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E" w:rsidRPr="00255947" w:rsidRDefault="008350FE" w:rsidP="008350FE">
      <w:pPr>
        <w:jc w:val="center"/>
        <w:rPr>
          <w:b/>
          <w:noProof/>
        </w:rPr>
      </w:pPr>
      <w:r w:rsidRPr="00255947">
        <w:rPr>
          <w:b/>
          <w:noProof/>
        </w:rPr>
        <w:drawing>
          <wp:inline distT="0" distB="0" distL="0" distR="0">
            <wp:extent cx="57150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rPr>
          <w:b/>
        </w:rPr>
      </w:pPr>
      <w:r w:rsidRPr="00255947">
        <w:rPr>
          <w:b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8350FE" w:rsidRPr="00255947" w:rsidRDefault="008350FE" w:rsidP="008350FE">
      <w:pPr>
        <w:jc w:val="center"/>
      </w:pPr>
    </w:p>
    <w:p w:rsidR="008350FE" w:rsidRPr="00255947" w:rsidRDefault="008350FE" w:rsidP="008350FE">
      <w:pPr>
        <w:jc w:val="center"/>
        <w:rPr>
          <w:b/>
        </w:rPr>
      </w:pPr>
      <w:proofErr w:type="gramStart"/>
      <w:r w:rsidRPr="00255947">
        <w:rPr>
          <w:b/>
        </w:rPr>
        <w:t>П</w:t>
      </w:r>
      <w:proofErr w:type="gramEnd"/>
      <w:r w:rsidRPr="00255947">
        <w:rPr>
          <w:b/>
        </w:rPr>
        <w:t xml:space="preserve"> О С Т А Н О В Л Е Н И Е</w:t>
      </w:r>
    </w:p>
    <w:p w:rsidR="008350FE" w:rsidRPr="00255947" w:rsidRDefault="008350FE" w:rsidP="008350FE">
      <w:pPr>
        <w:pStyle w:val="a3"/>
        <w:rPr>
          <w:rFonts w:ascii="Times New Roman" w:hAnsi="Times New Roman"/>
          <w:sz w:val="24"/>
          <w:szCs w:val="24"/>
        </w:rPr>
      </w:pPr>
    </w:p>
    <w:p w:rsidR="008350FE" w:rsidRPr="00255947" w:rsidRDefault="00A05DB6" w:rsidP="008350F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8350FE" w:rsidRPr="00255947">
        <w:rPr>
          <w:rFonts w:ascii="Times New Roman" w:hAnsi="Times New Roman"/>
          <w:sz w:val="24"/>
          <w:szCs w:val="24"/>
        </w:rPr>
        <w:t>.01.202</w:t>
      </w:r>
      <w:r w:rsidR="00020782">
        <w:rPr>
          <w:rFonts w:ascii="Times New Roman" w:hAnsi="Times New Roman"/>
          <w:sz w:val="24"/>
          <w:szCs w:val="24"/>
        </w:rPr>
        <w:t>4</w:t>
      </w:r>
      <w:r w:rsidR="008350FE" w:rsidRPr="002559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20782">
        <w:rPr>
          <w:rFonts w:ascii="Times New Roman" w:hAnsi="Times New Roman"/>
          <w:sz w:val="24"/>
          <w:szCs w:val="24"/>
        </w:rPr>
        <w:t xml:space="preserve">                            </w:t>
      </w:r>
      <w:r w:rsidR="008350FE" w:rsidRPr="00255947">
        <w:rPr>
          <w:rFonts w:ascii="Times New Roman" w:hAnsi="Times New Roman"/>
          <w:sz w:val="24"/>
          <w:szCs w:val="24"/>
        </w:rPr>
        <w:t xml:space="preserve"> №</w:t>
      </w:r>
      <w:r w:rsidR="00020782">
        <w:rPr>
          <w:rFonts w:ascii="Times New Roman" w:hAnsi="Times New Roman"/>
          <w:sz w:val="24"/>
          <w:szCs w:val="24"/>
        </w:rPr>
        <w:t xml:space="preserve"> 1</w:t>
      </w:r>
      <w:r w:rsidR="009E7622">
        <w:rPr>
          <w:rFonts w:ascii="Times New Roman" w:hAnsi="Times New Roman"/>
          <w:sz w:val="24"/>
          <w:szCs w:val="24"/>
        </w:rPr>
        <w:t>2</w:t>
      </w:r>
      <w:r w:rsidR="008350FE" w:rsidRPr="00255947">
        <w:rPr>
          <w:rFonts w:ascii="Times New Roman" w:hAnsi="Times New Roman"/>
          <w:sz w:val="24"/>
          <w:szCs w:val="24"/>
        </w:rPr>
        <w:t>-п</w:t>
      </w:r>
    </w:p>
    <w:p w:rsidR="008350FE" w:rsidRPr="00255947" w:rsidRDefault="008350FE" w:rsidP="008350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55947">
        <w:rPr>
          <w:rFonts w:ascii="Times New Roman" w:hAnsi="Times New Roman"/>
          <w:sz w:val="24"/>
          <w:szCs w:val="24"/>
        </w:rPr>
        <w:t>с. Кинзелька</w:t>
      </w:r>
    </w:p>
    <w:p w:rsidR="008350FE" w:rsidRPr="00255947" w:rsidRDefault="008350FE" w:rsidP="008350FE">
      <w:pPr>
        <w:tabs>
          <w:tab w:val="right" w:pos="900"/>
          <w:tab w:val="right" w:pos="10260"/>
        </w:tabs>
        <w:jc w:val="center"/>
      </w:pPr>
    </w:p>
    <w:p w:rsidR="008350FE" w:rsidRPr="00255947" w:rsidRDefault="008350FE" w:rsidP="00255947">
      <w:pPr>
        <w:jc w:val="center"/>
      </w:pPr>
      <w:r w:rsidRPr="00255947">
        <w:rPr>
          <w:bCs/>
          <w:color w:val="000000"/>
        </w:rPr>
        <w:t xml:space="preserve">О запрете устройства прорубей для купания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rPr>
          <w:bCs/>
          <w:color w:val="000000"/>
        </w:rPr>
        <w:t xml:space="preserve"> </w:t>
      </w:r>
      <w:r w:rsidRPr="00255947">
        <w:rPr>
          <w:bCs/>
          <w:color w:val="000000"/>
        </w:rPr>
        <w:t>в период празднования Крещение Господне</w:t>
      </w:r>
    </w:p>
    <w:p w:rsid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255947" w:rsidRPr="00255947" w:rsidRDefault="00255947" w:rsidP="00255947">
      <w:pPr>
        <w:pStyle w:val="a5"/>
        <w:spacing w:before="0" w:beforeAutospacing="0" w:after="0" w:afterAutospacing="0"/>
        <w:jc w:val="both"/>
        <w:rPr>
          <w:color w:val="304855"/>
          <w:shd w:val="clear" w:color="auto" w:fill="FFFFFF"/>
        </w:rPr>
      </w:pP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255947">
        <w:rPr>
          <w:shd w:val="clear" w:color="auto" w:fill="FFFFFF"/>
        </w:rPr>
        <w:t>В соответствии с Федеральным законом Российской Федерации от 06.10.2003 г. № 131- ФЗ «Об общих принципах организации местного самоуправления в Российской Федерации»,</w:t>
      </w:r>
      <w:r w:rsidR="00255947" w:rsidRPr="00255947">
        <w:rPr>
          <w:shd w:val="clear" w:color="auto" w:fill="FFFFFF"/>
        </w:rPr>
        <w:t xml:space="preserve"> </w:t>
      </w:r>
      <w:r w:rsidRPr="00255947">
        <w:rPr>
          <w:shd w:val="clear" w:color="auto" w:fill="FFFFFF"/>
        </w:rPr>
        <w:t>Уставом муниципального образования Кинзельский сельсовет Красногвардейского района Оренбургской области,</w:t>
      </w:r>
      <w:r w:rsidR="00255947" w:rsidRPr="00255947">
        <w:rPr>
          <w:shd w:val="clear" w:color="auto" w:fill="FFFFFF"/>
        </w:rPr>
        <w:t xml:space="preserve"> во исполнение Методических рекомендации по организации обеспечения безопасности людей при проведении Крещенских купаний на водных объектах</w:t>
      </w:r>
      <w:r w:rsidRPr="00255947">
        <w:rPr>
          <w:shd w:val="clear" w:color="auto" w:fill="FFFFFF"/>
        </w:rPr>
        <w:t xml:space="preserve"> </w:t>
      </w:r>
      <w:r w:rsidR="00255947" w:rsidRPr="00255947">
        <w:rPr>
          <w:shd w:val="clear" w:color="auto" w:fill="FFFFFF"/>
        </w:rPr>
        <w:t xml:space="preserve">(утв. МЧС РФ 11.01.2019 N 2-4-71-1-29), </w:t>
      </w:r>
      <w:r w:rsidRPr="00255947">
        <w:rPr>
          <w:shd w:val="clear" w:color="auto" w:fill="FFFFFF"/>
        </w:rPr>
        <w:t>а также в целях обеспечения безопасности и охраны</w:t>
      </w:r>
      <w:proofErr w:type="gramEnd"/>
      <w:r w:rsidRPr="00255947">
        <w:rPr>
          <w:shd w:val="clear" w:color="auto" w:fill="FFFFFF"/>
        </w:rPr>
        <w:t xml:space="preserve"> жизни людей при проведении крещенских купаний</w:t>
      </w:r>
      <w:r w:rsidR="00255947" w:rsidRPr="00255947">
        <w:rPr>
          <w:shd w:val="clear" w:color="auto" w:fill="FFFFFF"/>
        </w:rPr>
        <w:t>: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1. Запретить устройство прорубей для купания населения на водоемах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 w:rsidRPr="00255947">
        <w:t xml:space="preserve"> </w:t>
      </w:r>
      <w:r w:rsidRPr="00255947">
        <w:t>в период празднования Крещение Господне, в том числе в ночь с 18 на 19 января 20</w:t>
      </w:r>
      <w:r w:rsidR="00255947" w:rsidRPr="00255947">
        <w:t>2</w:t>
      </w:r>
      <w:r w:rsidR="00020782">
        <w:t>4</w:t>
      </w:r>
      <w:r w:rsidRPr="00255947">
        <w:t xml:space="preserve"> года запретить купание населения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Pr="00255947">
        <w:t>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2. </w:t>
      </w:r>
      <w:proofErr w:type="gramStart"/>
      <w:r w:rsidRPr="00255947">
        <w:t xml:space="preserve">Рекомендовать руководителям организаций, предприятий и учреждений независимо от организационно-правовых форм собственности обеспечить проведение инструктажа среди работников и учащихся о запрете купания на водных объектах, расположенных на территории </w:t>
      </w:r>
      <w:r w:rsidR="00255947" w:rsidRPr="00255947">
        <w:rPr>
          <w:shd w:val="clear" w:color="auto" w:fill="FFFFFF"/>
        </w:rPr>
        <w:t>муниципального образования Кинзельский сельсовет Красногвардейского района Оренбургской области</w:t>
      </w:r>
      <w:r w:rsidR="00255947">
        <w:rPr>
          <w:shd w:val="clear" w:color="auto" w:fill="FFFFFF"/>
        </w:rPr>
        <w:t>,</w:t>
      </w:r>
      <w:r w:rsidR="00255947" w:rsidRPr="00255947">
        <w:t xml:space="preserve"> в период празднования Крещение Господне, в том числе в ночь с 18 на 19 января 202</w:t>
      </w:r>
      <w:r w:rsidR="00020782">
        <w:t>4</w:t>
      </w:r>
      <w:r w:rsidR="00255947" w:rsidRPr="00255947">
        <w:t xml:space="preserve"> года</w:t>
      </w:r>
      <w:r w:rsidRPr="00255947">
        <w:t>.</w:t>
      </w:r>
      <w:proofErr w:type="gramEnd"/>
    </w:p>
    <w:p w:rsidR="00330D5A" w:rsidRPr="00A230D9" w:rsidRDefault="008350FE" w:rsidP="00330D5A">
      <w:pPr>
        <w:ind w:firstLine="709"/>
        <w:jc w:val="both"/>
      </w:pPr>
      <w:r w:rsidRPr="00255947">
        <w:t>3.</w:t>
      </w:r>
      <w:r w:rsidR="00255947" w:rsidRPr="00255947">
        <w:t xml:space="preserve"> </w:t>
      </w:r>
      <w:r w:rsidR="00330D5A" w:rsidRPr="00A230D9">
        <w:t xml:space="preserve">Установить, что настоящее постановление вступает в силу со дня его подписания, подлежит </w:t>
      </w:r>
      <w:r w:rsidR="00020782">
        <w:t>опубликованию</w:t>
      </w:r>
      <w:r w:rsidR="00330D5A" w:rsidRPr="00A230D9">
        <w:t xml:space="preserve">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330D5A">
        <w:t>Защита населения от ЧС</w:t>
      </w:r>
      <w:r w:rsidR="00330D5A" w:rsidRPr="00A230D9">
        <w:t>).</w:t>
      </w:r>
    </w:p>
    <w:p w:rsidR="008350FE" w:rsidRPr="00255947" w:rsidRDefault="008350FE" w:rsidP="00255947">
      <w:pPr>
        <w:pStyle w:val="a5"/>
        <w:spacing w:before="0" w:beforeAutospacing="0" w:after="0" w:afterAutospacing="0"/>
        <w:ind w:firstLine="709"/>
        <w:jc w:val="both"/>
      </w:pPr>
      <w:r w:rsidRPr="00255947">
        <w:t xml:space="preserve">4. </w:t>
      </w:r>
      <w:proofErr w:type="gramStart"/>
      <w:r w:rsidRPr="00255947">
        <w:t>Контроль за</w:t>
      </w:r>
      <w:proofErr w:type="gramEnd"/>
      <w:r w:rsidRPr="00255947">
        <w:t xml:space="preserve"> исполнением настоящего постановления оставляю за собой.</w:t>
      </w: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p w:rsidR="00255947" w:rsidRPr="00255947" w:rsidRDefault="00255947" w:rsidP="00255947">
      <w:pPr>
        <w:pStyle w:val="a5"/>
        <w:spacing w:before="0" w:beforeAutospacing="0" w:after="0" w:afterAutospacing="0"/>
        <w:ind w:firstLine="709"/>
        <w:jc w:val="both"/>
      </w:pPr>
    </w:p>
    <w:tbl>
      <w:tblPr>
        <w:tblW w:w="9214" w:type="dxa"/>
        <w:tblInd w:w="108" w:type="dxa"/>
        <w:tblLayout w:type="fixed"/>
        <w:tblLook w:val="04A0"/>
      </w:tblPr>
      <w:tblGrid>
        <w:gridCol w:w="9214"/>
      </w:tblGrid>
      <w:tr w:rsidR="008350FE" w:rsidRPr="00255947" w:rsidTr="00B353FF">
        <w:trPr>
          <w:trHeight w:val="300"/>
        </w:trPr>
        <w:tc>
          <w:tcPr>
            <w:tcW w:w="9214" w:type="dxa"/>
          </w:tcPr>
          <w:p w:rsidR="008350FE" w:rsidRPr="00255947" w:rsidRDefault="008350FE" w:rsidP="00255947">
            <w:pPr>
              <w:jc w:val="both"/>
            </w:pPr>
            <w:r w:rsidRPr="00255947">
              <w:t xml:space="preserve">Глава сельсовета                                                                      </w:t>
            </w:r>
            <w:r w:rsidR="00255947" w:rsidRPr="00255947">
              <w:t xml:space="preserve">                        </w:t>
            </w:r>
            <w:r w:rsidRPr="00255947">
              <w:t xml:space="preserve"> Г.Н.</w:t>
            </w:r>
            <w:r w:rsidR="00255947" w:rsidRPr="00255947">
              <w:t xml:space="preserve"> </w:t>
            </w:r>
            <w:r w:rsidRPr="00255947">
              <w:t>Работягов</w:t>
            </w:r>
          </w:p>
        </w:tc>
      </w:tr>
      <w:tr w:rsidR="008350FE" w:rsidRPr="007D7AA6" w:rsidTr="00B353FF">
        <w:trPr>
          <w:trHeight w:val="300"/>
        </w:trPr>
        <w:tc>
          <w:tcPr>
            <w:tcW w:w="9214" w:type="dxa"/>
          </w:tcPr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255947" w:rsidRPr="00255947" w:rsidRDefault="00255947" w:rsidP="00B353FF">
            <w:pPr>
              <w:jc w:val="both"/>
              <w:rPr>
                <w:sz w:val="20"/>
                <w:szCs w:val="20"/>
              </w:rPr>
            </w:pPr>
          </w:p>
          <w:p w:rsidR="008350FE" w:rsidRPr="00255947" w:rsidRDefault="008350FE" w:rsidP="00255947">
            <w:pPr>
              <w:jc w:val="both"/>
              <w:rPr>
                <w:sz w:val="20"/>
                <w:szCs w:val="20"/>
              </w:rPr>
            </w:pPr>
            <w:r w:rsidRPr="00255947">
              <w:rPr>
                <w:sz w:val="20"/>
                <w:szCs w:val="20"/>
              </w:rPr>
              <w:t xml:space="preserve">Разослано: в дело, администрации района, </w:t>
            </w:r>
            <w:r w:rsidR="00255947" w:rsidRPr="00255947">
              <w:rPr>
                <w:sz w:val="20"/>
                <w:szCs w:val="20"/>
              </w:rPr>
              <w:t xml:space="preserve">ЕДДС, </w:t>
            </w:r>
            <w:r w:rsidRPr="00255947">
              <w:rPr>
                <w:sz w:val="20"/>
                <w:szCs w:val="20"/>
              </w:rPr>
              <w:t>прокурору района.</w:t>
            </w:r>
          </w:p>
        </w:tc>
      </w:tr>
    </w:tbl>
    <w:p w:rsidR="00B221E6" w:rsidRDefault="00020782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FE"/>
    <w:rsid w:val="00020782"/>
    <w:rsid w:val="000C7595"/>
    <w:rsid w:val="001362A6"/>
    <w:rsid w:val="00255947"/>
    <w:rsid w:val="00330D5A"/>
    <w:rsid w:val="004A4862"/>
    <w:rsid w:val="008350FE"/>
    <w:rsid w:val="008635EC"/>
    <w:rsid w:val="00910895"/>
    <w:rsid w:val="00932505"/>
    <w:rsid w:val="00956538"/>
    <w:rsid w:val="00963837"/>
    <w:rsid w:val="009E7622"/>
    <w:rsid w:val="00A05DB6"/>
    <w:rsid w:val="00B9576F"/>
    <w:rsid w:val="00F6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5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350F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350F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350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5D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728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6</cp:revision>
  <cp:lastPrinted>2022-01-11T07:32:00Z</cp:lastPrinted>
  <dcterms:created xsi:type="dcterms:W3CDTF">2021-01-12T04:37:00Z</dcterms:created>
  <dcterms:modified xsi:type="dcterms:W3CDTF">2024-01-09T10:52:00Z</dcterms:modified>
</cp:coreProperties>
</file>