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004905" w:rsidRDefault="004C18F8" w:rsidP="00117CDE">
      <w:pPr>
        <w:jc w:val="right"/>
        <w:rPr>
          <w:rStyle w:val="a7"/>
          <w:rFonts w:eastAsia="Courier New"/>
          <w:b w:val="0"/>
          <w:sz w:val="24"/>
          <w:szCs w:val="24"/>
        </w:rPr>
      </w:pPr>
    </w:p>
    <w:p w:rsidR="00753A38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ПРОТОКОЛ</w:t>
      </w:r>
    </w:p>
    <w:p w:rsidR="00792F33" w:rsidRPr="00004905" w:rsidRDefault="00753A38" w:rsidP="00A564BC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004905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</w:t>
      </w:r>
      <w:r w:rsidR="00A564BC">
        <w:rPr>
          <w:rFonts w:ascii="Times New Roman" w:hAnsi="Times New Roman" w:cs="Times New Roman"/>
          <w:b/>
        </w:rPr>
        <w:t>в</w:t>
      </w:r>
      <w:r w:rsidRPr="00004905">
        <w:rPr>
          <w:rFonts w:ascii="Times New Roman" w:hAnsi="Times New Roman" w:cs="Times New Roman"/>
          <w:b/>
        </w:rPr>
        <w:t xml:space="preserve"> </w:t>
      </w:r>
      <w:r w:rsidR="00A564BC" w:rsidRPr="00A564BC">
        <w:rPr>
          <w:rFonts w:ascii="Times New Roman" w:hAnsi="Times New Roman" w:cs="Times New Roman"/>
          <w:b/>
        </w:rPr>
        <w:t>целях реконструкции объекта оросительная система на площади 500 га в ООО «А</w:t>
      </w:r>
      <w:proofErr w:type="gramStart"/>
      <w:r w:rsidR="00A564BC" w:rsidRPr="00A564BC">
        <w:rPr>
          <w:rFonts w:ascii="Times New Roman" w:hAnsi="Times New Roman" w:cs="Times New Roman"/>
          <w:b/>
        </w:rPr>
        <w:t>7</w:t>
      </w:r>
      <w:proofErr w:type="gramEnd"/>
      <w:r w:rsidR="00A564BC" w:rsidRPr="00A564BC">
        <w:rPr>
          <w:rFonts w:ascii="Times New Roman" w:hAnsi="Times New Roman" w:cs="Times New Roman"/>
          <w:b/>
        </w:rPr>
        <w:t xml:space="preserve"> Агро» с. Кинзелька Красногвардейского района, Оренбургской области. 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6941FD" w:rsidRPr="00004905" w:rsidRDefault="006941FD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117CDE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Дата</w:t>
      </w:r>
      <w:r w:rsidR="00991559" w:rsidRPr="00004905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4"/>
          <w:bCs/>
          <w:sz w:val="24"/>
          <w:szCs w:val="24"/>
        </w:rPr>
        <w:t xml:space="preserve"> «</w:t>
      </w:r>
      <w:r w:rsidR="00A564BC">
        <w:rPr>
          <w:rStyle w:val="24"/>
          <w:bCs/>
          <w:sz w:val="24"/>
          <w:szCs w:val="24"/>
        </w:rPr>
        <w:t>17</w:t>
      </w:r>
      <w:r w:rsidRPr="00004905">
        <w:rPr>
          <w:rStyle w:val="24"/>
          <w:bCs/>
          <w:sz w:val="24"/>
          <w:szCs w:val="24"/>
        </w:rPr>
        <w:t xml:space="preserve">» </w:t>
      </w:r>
      <w:r w:rsidR="00A564BC">
        <w:rPr>
          <w:rStyle w:val="24"/>
          <w:bCs/>
          <w:sz w:val="24"/>
          <w:szCs w:val="24"/>
        </w:rPr>
        <w:t>ма</w:t>
      </w:r>
      <w:r w:rsidR="00991559" w:rsidRPr="00004905">
        <w:rPr>
          <w:rStyle w:val="24"/>
          <w:bCs/>
          <w:sz w:val="24"/>
          <w:szCs w:val="24"/>
        </w:rPr>
        <w:t>я</w:t>
      </w:r>
      <w:r w:rsidR="008441E4" w:rsidRPr="00004905">
        <w:rPr>
          <w:rStyle w:val="24"/>
          <w:bCs/>
          <w:sz w:val="24"/>
          <w:szCs w:val="24"/>
        </w:rPr>
        <w:t xml:space="preserve"> 201</w:t>
      </w:r>
      <w:r w:rsidR="00A564BC">
        <w:rPr>
          <w:rStyle w:val="24"/>
          <w:bCs/>
          <w:sz w:val="24"/>
          <w:szCs w:val="24"/>
        </w:rPr>
        <w:t>8</w:t>
      </w:r>
      <w:r w:rsidRPr="00004905">
        <w:rPr>
          <w:rStyle w:val="24"/>
          <w:bCs/>
          <w:sz w:val="24"/>
          <w:szCs w:val="24"/>
        </w:rPr>
        <w:t xml:space="preserve"> года</w:t>
      </w:r>
      <w:r w:rsidR="00991559" w:rsidRPr="00004905">
        <w:rPr>
          <w:rStyle w:val="24"/>
          <w:bCs/>
          <w:sz w:val="24"/>
          <w:szCs w:val="24"/>
        </w:rPr>
        <w:t>.</w:t>
      </w:r>
    </w:p>
    <w:p w:rsidR="00792F33" w:rsidRPr="00004905" w:rsidRDefault="0064173F" w:rsidP="00117CDE">
      <w:pPr>
        <w:pStyle w:val="20"/>
        <w:shd w:val="clear" w:color="auto" w:fill="auto"/>
        <w:spacing w:after="192" w:line="240" w:lineRule="exact"/>
        <w:ind w:firstLine="0"/>
        <w:jc w:val="left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</w:t>
      </w:r>
      <w:proofErr w:type="gramStart"/>
      <w:r w:rsidR="00991559" w:rsidRPr="00004905">
        <w:t>.Ш</w:t>
      </w:r>
      <w:proofErr w:type="gramEnd"/>
      <w:r w:rsidR="00991559" w:rsidRPr="00004905">
        <w:t>кольная, 7а.</w:t>
      </w:r>
    </w:p>
    <w:p w:rsidR="003C7DBE" w:rsidRDefault="0064173F" w:rsidP="00D23AF8">
      <w:pPr>
        <w:pStyle w:val="6"/>
        <w:shd w:val="clear" w:color="auto" w:fill="auto"/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>Основание проведения публичных слушаний:</w:t>
      </w:r>
      <w:r w:rsidR="00117CDE" w:rsidRPr="00004905">
        <w:rPr>
          <w:rStyle w:val="24"/>
          <w:bCs/>
          <w:sz w:val="24"/>
          <w:szCs w:val="24"/>
        </w:rPr>
        <w:t xml:space="preserve"> </w:t>
      </w:r>
      <w:proofErr w:type="gramStart"/>
      <w:r w:rsidR="00117CDE" w:rsidRPr="00004905">
        <w:rPr>
          <w:b w:val="0"/>
          <w:sz w:val="24"/>
          <w:szCs w:val="24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</w:t>
      </w:r>
      <w:r w:rsidR="008E0C21" w:rsidRPr="00004905">
        <w:rPr>
          <w:b w:val="0"/>
          <w:sz w:val="24"/>
          <w:szCs w:val="24"/>
        </w:rPr>
        <w:t>Постановление Администрации муниципального образования Кинзельский сельсовет Красногвардейского района Оренбургской области</w:t>
      </w:r>
      <w:r w:rsidR="008E0C21" w:rsidRPr="008E0C21">
        <w:rPr>
          <w:b w:val="0"/>
          <w:sz w:val="24"/>
          <w:szCs w:val="24"/>
        </w:rPr>
        <w:t xml:space="preserve"> от 12.02.2018 г. №17-п «О подготовке документации по планировке территории (проект</w:t>
      </w:r>
      <w:proofErr w:type="gramEnd"/>
      <w:r w:rsidR="008E0C21" w:rsidRPr="008E0C21">
        <w:rPr>
          <w:b w:val="0"/>
          <w:sz w:val="24"/>
          <w:szCs w:val="24"/>
        </w:rPr>
        <w:t xml:space="preserve"> планировки территории и проект межевания территории) для реконструкции объекта ООО «А</w:t>
      </w:r>
      <w:proofErr w:type="gramStart"/>
      <w:r w:rsidR="008E0C21" w:rsidRPr="008E0C21">
        <w:rPr>
          <w:b w:val="0"/>
          <w:sz w:val="24"/>
          <w:szCs w:val="24"/>
        </w:rPr>
        <w:t>7</w:t>
      </w:r>
      <w:proofErr w:type="gramEnd"/>
      <w:r w:rsidR="008E0C21" w:rsidRPr="008E0C21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</w:t>
      </w:r>
      <w:r w:rsidR="008E0C21">
        <w:rPr>
          <w:b w:val="0"/>
          <w:sz w:val="24"/>
          <w:szCs w:val="24"/>
        </w:rPr>
        <w:t xml:space="preserve"> Оренбургской области</w:t>
      </w:r>
      <w:r w:rsidR="003A1A45">
        <w:rPr>
          <w:b w:val="0"/>
          <w:sz w:val="24"/>
          <w:szCs w:val="24"/>
        </w:rPr>
        <w:t>»</w:t>
      </w:r>
      <w:r w:rsidR="00117CDE" w:rsidRPr="00004905">
        <w:rPr>
          <w:b w:val="0"/>
          <w:sz w:val="24"/>
          <w:szCs w:val="24"/>
        </w:rPr>
        <w:t xml:space="preserve">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D23AF8">
        <w:rPr>
          <w:b w:val="0"/>
          <w:sz w:val="24"/>
          <w:szCs w:val="24"/>
        </w:rPr>
        <w:t xml:space="preserve">№ </w:t>
      </w:r>
      <w:r w:rsidR="00D23AF8" w:rsidRPr="00D23AF8">
        <w:rPr>
          <w:b w:val="0"/>
          <w:sz w:val="24"/>
          <w:szCs w:val="24"/>
        </w:rPr>
        <w:t>45</w:t>
      </w:r>
      <w:r w:rsidR="00991559" w:rsidRPr="00D23AF8">
        <w:rPr>
          <w:b w:val="0"/>
          <w:sz w:val="24"/>
          <w:szCs w:val="24"/>
        </w:rPr>
        <w:t xml:space="preserve">-п от </w:t>
      </w:r>
      <w:r w:rsidR="00D23AF8" w:rsidRPr="00D23AF8">
        <w:rPr>
          <w:b w:val="0"/>
          <w:sz w:val="24"/>
          <w:szCs w:val="24"/>
        </w:rPr>
        <w:t>16.04.2018</w:t>
      </w:r>
      <w:r w:rsidR="00FE735E" w:rsidRPr="00D23AF8">
        <w:rPr>
          <w:b w:val="0"/>
          <w:sz w:val="24"/>
          <w:szCs w:val="24"/>
        </w:rPr>
        <w:t xml:space="preserve"> г.</w:t>
      </w:r>
      <w:r w:rsidR="00117CDE" w:rsidRPr="00004905">
        <w:rPr>
          <w:b w:val="0"/>
          <w:sz w:val="24"/>
          <w:szCs w:val="24"/>
        </w:rPr>
        <w:t xml:space="preserve"> «О проведении публичных (общественных) слушаний по проекту планировки территории и проекту межевания территории </w:t>
      </w:r>
      <w:r w:rsidR="008E0C21" w:rsidRPr="008E0C21">
        <w:rPr>
          <w:b w:val="0"/>
          <w:sz w:val="24"/>
          <w:szCs w:val="24"/>
        </w:rPr>
        <w:t>для реконструкции объекта ООО «А</w:t>
      </w:r>
      <w:proofErr w:type="gramStart"/>
      <w:r w:rsidR="008E0C21" w:rsidRPr="008E0C21">
        <w:rPr>
          <w:b w:val="0"/>
          <w:sz w:val="24"/>
          <w:szCs w:val="24"/>
        </w:rPr>
        <w:t>7</w:t>
      </w:r>
      <w:proofErr w:type="gramEnd"/>
      <w:r w:rsidR="008E0C21" w:rsidRPr="008E0C21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</w:t>
      </w:r>
      <w:r w:rsidR="008E0C21">
        <w:rPr>
          <w:b w:val="0"/>
          <w:sz w:val="24"/>
          <w:szCs w:val="24"/>
        </w:rPr>
        <w:t xml:space="preserve"> Оренбургской области</w:t>
      </w:r>
      <w:r w:rsidR="003A1A45">
        <w:rPr>
          <w:b w:val="0"/>
          <w:sz w:val="24"/>
          <w:szCs w:val="24"/>
        </w:rPr>
        <w:t>»</w:t>
      </w:r>
      <w:r w:rsidR="00D23AF8">
        <w:rPr>
          <w:b w:val="0"/>
          <w:sz w:val="24"/>
          <w:szCs w:val="24"/>
        </w:rPr>
        <w:t>.</w:t>
      </w:r>
    </w:p>
    <w:p w:rsidR="00D23AF8" w:rsidRPr="00004905" w:rsidRDefault="00D23AF8" w:rsidP="00D23AF8">
      <w:pPr>
        <w:pStyle w:val="6"/>
        <w:shd w:val="clear" w:color="auto" w:fill="auto"/>
        <w:spacing w:line="264" w:lineRule="exact"/>
        <w:ind w:firstLine="0"/>
        <w:jc w:val="both"/>
        <w:rPr>
          <w:rStyle w:val="24"/>
          <w:bCs/>
          <w:sz w:val="24"/>
          <w:szCs w:val="24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004905">
        <w:rPr>
          <w:rFonts w:ascii="Times New Roman" w:hAnsi="Times New Roman" w:cs="Times New Roman"/>
        </w:rPr>
        <w:t xml:space="preserve">– </w:t>
      </w:r>
      <w:r w:rsidRPr="00004905">
        <w:rPr>
          <w:rFonts w:ascii="Times New Roman" w:hAnsi="Times New Roman" w:cs="Times New Roman"/>
        </w:rPr>
        <w:t>глава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117CDE" w:rsidRPr="00004905" w:rsidRDefault="00753A38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Представитель разработчика </w:t>
      </w:r>
      <w:r w:rsidRPr="00061E25">
        <w:rPr>
          <w:rFonts w:ascii="Times New Roman" w:hAnsi="Times New Roman" w:cs="Times New Roman"/>
        </w:rPr>
        <w:t>документац</w:t>
      </w:r>
      <w:proofErr w:type="gramStart"/>
      <w:r w:rsidRPr="00061E25">
        <w:rPr>
          <w:rFonts w:ascii="Times New Roman" w:hAnsi="Times New Roman" w:cs="Times New Roman"/>
        </w:rPr>
        <w:t xml:space="preserve">ии </w:t>
      </w:r>
      <w:r w:rsidR="00061E25" w:rsidRPr="00061E25">
        <w:rPr>
          <w:rFonts w:ascii="Times New Roman" w:hAnsi="Times New Roman" w:cs="Times New Roman"/>
        </w:rPr>
        <w:t>ООО</w:t>
      </w:r>
      <w:proofErr w:type="gramEnd"/>
      <w:r w:rsidR="00061E25" w:rsidRPr="00061E25">
        <w:rPr>
          <w:rFonts w:ascii="Times New Roman" w:hAnsi="Times New Roman" w:cs="Times New Roman"/>
        </w:rPr>
        <w:t xml:space="preserve"> «Союз экспертов»</w:t>
      </w:r>
      <w:r w:rsidRPr="00061E25">
        <w:rPr>
          <w:rFonts w:ascii="Times New Roman" w:hAnsi="Times New Roman" w:cs="Times New Roman"/>
        </w:rPr>
        <w:t xml:space="preserve"> – </w:t>
      </w:r>
      <w:r w:rsidR="00061E25" w:rsidRPr="00061E25">
        <w:rPr>
          <w:rFonts w:ascii="Times New Roman" w:hAnsi="Times New Roman" w:cs="Times New Roman"/>
        </w:rPr>
        <w:t>Маркова</w:t>
      </w:r>
      <w:r w:rsidR="00061E25">
        <w:rPr>
          <w:rFonts w:ascii="Times New Roman" w:hAnsi="Times New Roman" w:cs="Times New Roman"/>
        </w:rPr>
        <w:t xml:space="preserve"> Анна Сергеевна</w:t>
      </w:r>
      <w:r w:rsidR="003C7DBE" w:rsidRPr="00004905">
        <w:rPr>
          <w:rFonts w:ascii="Times New Roman" w:hAnsi="Times New Roman" w:cs="Times New Roman"/>
        </w:rPr>
        <w:t>.</w:t>
      </w:r>
    </w:p>
    <w:p w:rsidR="00117CDE" w:rsidRPr="00061E25" w:rsidRDefault="00117CDE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61E25">
        <w:rPr>
          <w:rFonts w:ascii="Times New Roman" w:hAnsi="Times New Roman" w:cs="Times New Roman"/>
        </w:rPr>
        <w:t>Главный архитектор Администрации Красногвардейского района – Похлебухин А</w:t>
      </w:r>
      <w:r w:rsidR="003C7DBE" w:rsidRPr="00061E25">
        <w:rPr>
          <w:rFonts w:ascii="Times New Roman" w:hAnsi="Times New Roman" w:cs="Times New Roman"/>
        </w:rPr>
        <w:t xml:space="preserve">лександр </w:t>
      </w:r>
      <w:r w:rsidRPr="00061E25">
        <w:rPr>
          <w:rFonts w:ascii="Times New Roman" w:hAnsi="Times New Roman" w:cs="Times New Roman"/>
        </w:rPr>
        <w:t>Н</w:t>
      </w:r>
      <w:r w:rsidR="003C7DBE" w:rsidRPr="00061E25">
        <w:rPr>
          <w:rFonts w:ascii="Times New Roman" w:hAnsi="Times New Roman" w:cs="Times New Roman"/>
        </w:rPr>
        <w:t>иколаевич</w:t>
      </w:r>
    </w:p>
    <w:p w:rsidR="00E455B9" w:rsidRDefault="00E455B9" w:rsidP="00E455B9">
      <w:pPr>
        <w:pStyle w:val="ae"/>
        <w:ind w:left="0"/>
        <w:jc w:val="both"/>
        <w:rPr>
          <w:rFonts w:ascii="Times New Roman" w:hAnsi="Times New Roman" w:cs="Times New Roman"/>
        </w:rPr>
      </w:pPr>
    </w:p>
    <w:p w:rsidR="00E455B9" w:rsidRPr="00E455B9" w:rsidRDefault="00E455B9" w:rsidP="00E455B9">
      <w:pPr>
        <w:pStyle w:val="ae"/>
        <w:ind w:left="0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Количество участников публичных слушаний  7 человек.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3C7DBE" w:rsidRDefault="00117CD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 xml:space="preserve">сельсовет. Он объявил о начале публичных слушаний по проекту планировки территории и проекту межевания территории </w:t>
      </w:r>
      <w:r w:rsidR="00821606" w:rsidRPr="008E0C21">
        <w:rPr>
          <w:b w:val="0"/>
          <w:sz w:val="24"/>
          <w:szCs w:val="24"/>
        </w:rPr>
        <w:t>для реконструкции объекта ООО «А</w:t>
      </w:r>
      <w:proofErr w:type="gramStart"/>
      <w:r w:rsidR="00821606" w:rsidRPr="008E0C21">
        <w:rPr>
          <w:b w:val="0"/>
          <w:sz w:val="24"/>
          <w:szCs w:val="24"/>
        </w:rPr>
        <w:t>7</w:t>
      </w:r>
      <w:proofErr w:type="gramEnd"/>
      <w:r w:rsidR="00821606" w:rsidRPr="008E0C21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</w:t>
      </w:r>
      <w:r w:rsidR="00821606">
        <w:rPr>
          <w:b w:val="0"/>
          <w:sz w:val="24"/>
          <w:szCs w:val="24"/>
        </w:rPr>
        <w:t xml:space="preserve"> Оренбургской области</w:t>
      </w:r>
      <w:r w:rsidR="00821606" w:rsidRPr="00004905">
        <w:rPr>
          <w:b w:val="0"/>
          <w:sz w:val="24"/>
          <w:szCs w:val="24"/>
        </w:rPr>
        <w:t>, Постановление Администрации муниципального образования Кинзельский сельсовет Красногвардейского района Оренбургской области</w:t>
      </w:r>
      <w:r w:rsidR="00821606">
        <w:rPr>
          <w:b w:val="0"/>
          <w:sz w:val="24"/>
          <w:szCs w:val="24"/>
        </w:rPr>
        <w:t>.</w:t>
      </w:r>
    </w:p>
    <w:p w:rsidR="00821606" w:rsidRPr="00004905" w:rsidRDefault="00821606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61E25" w:rsidRDefault="003C7DB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</w:t>
      </w:r>
      <w:r w:rsidR="00821606" w:rsidRPr="008E0C21">
        <w:rPr>
          <w:b w:val="0"/>
          <w:sz w:val="24"/>
          <w:szCs w:val="24"/>
        </w:rPr>
        <w:t>для реконструкции объекта ООО «А</w:t>
      </w:r>
      <w:proofErr w:type="gramStart"/>
      <w:r w:rsidR="00821606" w:rsidRPr="008E0C21">
        <w:rPr>
          <w:b w:val="0"/>
          <w:sz w:val="24"/>
          <w:szCs w:val="24"/>
        </w:rPr>
        <w:t>7</w:t>
      </w:r>
      <w:proofErr w:type="gramEnd"/>
      <w:r w:rsidR="00821606" w:rsidRPr="008E0C21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</w:t>
      </w:r>
      <w:r w:rsidR="00821606">
        <w:rPr>
          <w:b w:val="0"/>
          <w:sz w:val="24"/>
          <w:szCs w:val="24"/>
        </w:rPr>
        <w:t xml:space="preserve"> Оренбургской области</w:t>
      </w:r>
      <w:r w:rsidR="00061E25" w:rsidRPr="00AE2314">
        <w:t xml:space="preserve">»   </w:t>
      </w:r>
      <w:r w:rsidR="00061E25" w:rsidRPr="00061E25">
        <w:rPr>
          <w:b w:val="0"/>
        </w:rPr>
        <w:t>в границах муниципального образования Кинзельский сельсовет Красногвардейского района Оренбургской области</w:t>
      </w:r>
      <w:r w:rsidRPr="00061E25">
        <w:rPr>
          <w:b w:val="0"/>
          <w:sz w:val="24"/>
          <w:szCs w:val="24"/>
        </w:rPr>
        <w:t>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E455B9">
        <w:rPr>
          <w:sz w:val="24"/>
          <w:szCs w:val="24"/>
        </w:rPr>
        <w:t>7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lastRenderedPageBreak/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 xml:space="preserve">СЛУШАЛИ: </w:t>
      </w:r>
      <w:r w:rsidR="00821606">
        <w:rPr>
          <w:sz w:val="24"/>
          <w:szCs w:val="24"/>
        </w:rPr>
        <w:t>Маркову Анну Сергеевну</w:t>
      </w:r>
      <w:r w:rsidRPr="003C71FD">
        <w:rPr>
          <w:sz w:val="24"/>
          <w:szCs w:val="24"/>
        </w:rPr>
        <w:t>, ответственного по проект</w:t>
      </w:r>
      <w:proofErr w:type="gramStart"/>
      <w:r w:rsidRPr="003C71FD">
        <w:rPr>
          <w:sz w:val="24"/>
          <w:szCs w:val="24"/>
        </w:rPr>
        <w:t>у ООО</w:t>
      </w:r>
      <w:proofErr w:type="gramEnd"/>
      <w:r w:rsidRPr="003C71FD">
        <w:rPr>
          <w:sz w:val="24"/>
          <w:szCs w:val="24"/>
        </w:rPr>
        <w:t xml:space="preserve"> «</w:t>
      </w:r>
      <w:r w:rsidR="00821606">
        <w:rPr>
          <w:sz w:val="24"/>
          <w:szCs w:val="24"/>
        </w:rPr>
        <w:t>Союз экспертов</w:t>
      </w:r>
      <w:r w:rsidRPr="003C71FD">
        <w:rPr>
          <w:sz w:val="24"/>
          <w:szCs w:val="24"/>
        </w:rPr>
        <w:t>». Он</w:t>
      </w:r>
      <w:r w:rsidR="00821606">
        <w:rPr>
          <w:sz w:val="24"/>
          <w:szCs w:val="24"/>
        </w:rPr>
        <w:t>а</w:t>
      </w:r>
      <w:r w:rsidRPr="003C71FD">
        <w:rPr>
          <w:sz w:val="24"/>
          <w:szCs w:val="24"/>
        </w:rPr>
        <w:t xml:space="preserve"> рассказал</w:t>
      </w:r>
      <w:r w:rsidR="00821606">
        <w:rPr>
          <w:sz w:val="24"/>
          <w:szCs w:val="24"/>
        </w:rPr>
        <w:t>а</w:t>
      </w:r>
      <w:r w:rsidRPr="003C71FD">
        <w:rPr>
          <w:sz w:val="24"/>
          <w:szCs w:val="24"/>
        </w:rPr>
        <w:t xml:space="preserve"> основные проектные решения, и </w:t>
      </w:r>
      <w:proofErr w:type="gramStart"/>
      <w:r w:rsidRPr="003C71FD">
        <w:rPr>
          <w:sz w:val="24"/>
          <w:szCs w:val="24"/>
        </w:rPr>
        <w:t>пояснил</w:t>
      </w:r>
      <w:r w:rsidR="00821606">
        <w:rPr>
          <w:sz w:val="24"/>
          <w:szCs w:val="24"/>
        </w:rPr>
        <w:t>а</w:t>
      </w:r>
      <w:proofErr w:type="gramEnd"/>
      <w:r w:rsidRPr="003C71FD">
        <w:rPr>
          <w:sz w:val="24"/>
          <w:szCs w:val="24"/>
        </w:rPr>
        <w:t xml:space="preserve"> какие работы планируются производить по данному проекту.</w:t>
      </w: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</w:p>
    <w:p w:rsidR="003C71FD" w:rsidRPr="003C71FD" w:rsidRDefault="003C71FD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слушаний:</w:t>
      </w:r>
    </w:p>
    <w:p w:rsidR="003C71FD" w:rsidRDefault="003C71FD" w:rsidP="003C7DBE">
      <w:pPr>
        <w:pStyle w:val="af2"/>
        <w:jc w:val="both"/>
        <w:rPr>
          <w:sz w:val="24"/>
          <w:szCs w:val="24"/>
        </w:rPr>
      </w:pPr>
    </w:p>
    <w:p w:rsidR="00010352" w:rsidRDefault="00010352" w:rsidP="00010352">
      <w:pPr>
        <w:pStyle w:val="af2"/>
        <w:spacing w:line="276" w:lineRule="auto"/>
        <w:jc w:val="both"/>
        <w:rPr>
          <w:sz w:val="24"/>
          <w:szCs w:val="24"/>
        </w:rPr>
      </w:pPr>
      <w:r w:rsidRPr="00E455B9">
        <w:rPr>
          <w:sz w:val="24"/>
          <w:szCs w:val="24"/>
        </w:rPr>
        <w:t xml:space="preserve">Поступили замечания от главного архитектора района </w:t>
      </w:r>
      <w:proofErr w:type="spellStart"/>
      <w:r w:rsidRPr="00E455B9">
        <w:rPr>
          <w:sz w:val="24"/>
          <w:szCs w:val="24"/>
        </w:rPr>
        <w:t>Похлебухина</w:t>
      </w:r>
      <w:proofErr w:type="spellEnd"/>
      <w:r w:rsidRPr="00E455B9">
        <w:rPr>
          <w:sz w:val="24"/>
          <w:szCs w:val="24"/>
        </w:rPr>
        <w:t xml:space="preserve"> А.Н. (Приложение к протоколу).</w:t>
      </w:r>
    </w:p>
    <w:p w:rsidR="00010352" w:rsidRDefault="00010352" w:rsidP="003C7DBE">
      <w:pPr>
        <w:pStyle w:val="af2"/>
        <w:jc w:val="both"/>
        <w:rPr>
          <w:sz w:val="24"/>
          <w:szCs w:val="24"/>
        </w:rPr>
      </w:pPr>
    </w:p>
    <w:p w:rsidR="003C7DBE" w:rsidRPr="00061E25" w:rsidRDefault="003C7DBE" w:rsidP="00061E25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61E25">
        <w:rPr>
          <w:b w:val="0"/>
          <w:sz w:val="24"/>
          <w:szCs w:val="24"/>
        </w:rPr>
        <w:t xml:space="preserve">На голосование поступило одно предложение: Утвердить проект планировки и проект межевания территории </w:t>
      </w:r>
      <w:r w:rsidR="00821606" w:rsidRPr="00061E25">
        <w:rPr>
          <w:b w:val="0"/>
          <w:sz w:val="24"/>
          <w:szCs w:val="24"/>
        </w:rPr>
        <w:t>для реконструкции объекта ООО «А</w:t>
      </w:r>
      <w:proofErr w:type="gramStart"/>
      <w:r w:rsidR="00821606" w:rsidRPr="00061E25">
        <w:rPr>
          <w:b w:val="0"/>
          <w:sz w:val="24"/>
          <w:szCs w:val="24"/>
        </w:rPr>
        <w:t>7</w:t>
      </w:r>
      <w:proofErr w:type="gramEnd"/>
      <w:r w:rsidR="00821606" w:rsidRPr="00061E25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 w:rsidRPr="00061E25">
        <w:rPr>
          <w:b w:val="0"/>
          <w:sz w:val="24"/>
          <w:szCs w:val="24"/>
        </w:rPr>
        <w:t>»</w:t>
      </w:r>
      <w:r w:rsidR="00821606" w:rsidRPr="00061E25">
        <w:rPr>
          <w:b w:val="0"/>
          <w:sz w:val="24"/>
          <w:szCs w:val="24"/>
        </w:rPr>
        <w:t xml:space="preserve"> </w:t>
      </w:r>
      <w:r w:rsidR="00061E25" w:rsidRPr="00061E25">
        <w:rPr>
          <w:b w:val="0"/>
        </w:rPr>
        <w:t>в границах муниципального образования Кинзельский сельсовет Красногвардейского района Оренбургской области</w:t>
      </w:r>
      <w:r w:rsidR="00061E25" w:rsidRPr="00061E25">
        <w:rPr>
          <w:b w:val="0"/>
          <w:sz w:val="24"/>
          <w:szCs w:val="24"/>
        </w:rPr>
        <w:t>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E455B9">
        <w:rPr>
          <w:sz w:val="24"/>
          <w:szCs w:val="24"/>
        </w:rPr>
        <w:t>7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3C7DBE" w:rsidRPr="00004905" w:rsidRDefault="003C7DBE" w:rsidP="00061E25">
      <w:pPr>
        <w:pStyle w:val="6"/>
        <w:shd w:val="clear" w:color="auto" w:fill="auto"/>
        <w:spacing w:line="269" w:lineRule="exact"/>
        <w:ind w:firstLine="0"/>
        <w:jc w:val="both"/>
        <w:rPr>
          <w:b w:val="0"/>
        </w:rPr>
      </w:pPr>
      <w:r w:rsidRPr="00061E25">
        <w:rPr>
          <w:b w:val="0"/>
        </w:rPr>
        <w:t xml:space="preserve">РЕШИЛИ: Проект планировки и проект межевания территории </w:t>
      </w:r>
      <w:r w:rsidR="00AC515A" w:rsidRPr="00061E25">
        <w:rPr>
          <w:b w:val="0"/>
        </w:rPr>
        <w:t>для реконструкции объекта ООО «А</w:t>
      </w:r>
      <w:proofErr w:type="gramStart"/>
      <w:r w:rsidR="00AC515A" w:rsidRPr="00061E25">
        <w:rPr>
          <w:b w:val="0"/>
        </w:rPr>
        <w:t>7</w:t>
      </w:r>
      <w:proofErr w:type="gramEnd"/>
      <w:r w:rsidR="00AC515A" w:rsidRPr="00061E25">
        <w:rPr>
          <w:b w:val="0"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 w:rsidRPr="00061E25">
        <w:rPr>
          <w:b w:val="0"/>
        </w:rPr>
        <w:t>» в границах муниципального образования Кинзельский сельсовет Красногвардейского района Оренбургской области</w:t>
      </w:r>
      <w:r w:rsidR="00061E25">
        <w:rPr>
          <w:b w:val="0"/>
        </w:rPr>
        <w:t xml:space="preserve"> </w:t>
      </w:r>
      <w:r w:rsidRPr="00010352">
        <w:t>утвердить после доработки с учетом поступивших замечаний и предложений.</w:t>
      </w:r>
      <w:r w:rsidRPr="00004905">
        <w:t xml:space="preserve"> 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Дата составления протокола: </w:t>
      </w:r>
      <w:r w:rsidR="00AC515A">
        <w:rPr>
          <w:rFonts w:ascii="Times New Roman" w:hAnsi="Times New Roman" w:cs="Times New Roman"/>
        </w:rPr>
        <w:t>17</w:t>
      </w:r>
      <w:r w:rsidRPr="00004905">
        <w:rPr>
          <w:rFonts w:ascii="Times New Roman" w:hAnsi="Times New Roman" w:cs="Times New Roman"/>
        </w:rPr>
        <w:t xml:space="preserve"> </w:t>
      </w:r>
      <w:r w:rsidR="00AC515A">
        <w:rPr>
          <w:rFonts w:ascii="Times New Roman" w:hAnsi="Times New Roman" w:cs="Times New Roman"/>
        </w:rPr>
        <w:t>мая</w:t>
      </w:r>
      <w:r w:rsidRPr="00004905">
        <w:rPr>
          <w:rFonts w:ascii="Times New Roman" w:hAnsi="Times New Roman" w:cs="Times New Roman"/>
        </w:rPr>
        <w:t xml:space="preserve"> 201</w:t>
      </w:r>
      <w:r w:rsidR="00AC515A">
        <w:rPr>
          <w:rFonts w:ascii="Times New Roman" w:hAnsi="Times New Roman" w:cs="Times New Roman"/>
        </w:rPr>
        <w:t>8</w:t>
      </w:r>
      <w:r w:rsidRPr="00004905">
        <w:rPr>
          <w:rFonts w:ascii="Times New Roman" w:hAnsi="Times New Roman" w:cs="Times New Roman"/>
        </w:rPr>
        <w:t xml:space="preserve"> года.</w:t>
      </w:r>
    </w:p>
    <w:p w:rsidR="003C7DBE" w:rsidRDefault="003C7DBE" w:rsidP="003C7DBE">
      <w:pPr>
        <w:jc w:val="both"/>
        <w:rPr>
          <w:rFonts w:ascii="Times New Roman" w:hAnsi="Times New Roman" w:cs="Times New Roman"/>
        </w:rPr>
      </w:pPr>
    </w:p>
    <w:p w:rsidR="00E455B9" w:rsidRPr="00004905" w:rsidRDefault="00E455B9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AC515A" w:rsidRDefault="00AC515A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061E25" w:rsidRDefault="00061E25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061E25" w:rsidRPr="00004905" w:rsidRDefault="00061E25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061E25" w:rsidRPr="00061E25" w:rsidRDefault="003C7DBE" w:rsidP="00061E25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004905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</w:t>
      </w:r>
      <w:r w:rsidR="00AC515A" w:rsidRPr="00AC515A">
        <w:rPr>
          <w:sz w:val="24"/>
          <w:szCs w:val="24"/>
        </w:rPr>
        <w:t>для реконструкции объекта ООО «А</w:t>
      </w:r>
      <w:proofErr w:type="gramStart"/>
      <w:r w:rsidR="00AC515A" w:rsidRPr="00AC515A">
        <w:rPr>
          <w:sz w:val="24"/>
          <w:szCs w:val="24"/>
        </w:rPr>
        <w:t>7</w:t>
      </w:r>
      <w:proofErr w:type="gramEnd"/>
      <w:r w:rsidR="00AC515A" w:rsidRPr="00AC515A">
        <w:rPr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>
        <w:rPr>
          <w:sz w:val="24"/>
          <w:szCs w:val="24"/>
        </w:rPr>
        <w:t>»</w:t>
      </w:r>
      <w:r w:rsidR="00AC515A" w:rsidRPr="00AC515A">
        <w:rPr>
          <w:sz w:val="24"/>
          <w:szCs w:val="24"/>
        </w:rPr>
        <w:t xml:space="preserve"> </w:t>
      </w:r>
      <w:r w:rsidR="00061E25" w:rsidRPr="00061E25">
        <w:t>в границах муниципального образования Кинзельский сельсовет Красногвардейского района Оренбургской области</w:t>
      </w:r>
      <w:r w:rsidR="00061E25" w:rsidRPr="00061E25">
        <w:rPr>
          <w:sz w:val="24"/>
          <w:szCs w:val="24"/>
        </w:rPr>
        <w:t>.</w:t>
      </w:r>
    </w:p>
    <w:p w:rsidR="00061E25" w:rsidRDefault="00061E25" w:rsidP="00061E25">
      <w:pPr>
        <w:pStyle w:val="6"/>
        <w:shd w:val="clear" w:color="auto" w:fill="auto"/>
        <w:spacing w:line="240" w:lineRule="auto"/>
        <w:ind w:firstLine="0"/>
        <w:rPr>
          <w:rStyle w:val="91"/>
          <w:b/>
          <w:bCs/>
          <w:sz w:val="24"/>
          <w:szCs w:val="24"/>
        </w:rPr>
      </w:pPr>
    </w:p>
    <w:p w:rsidR="00566834" w:rsidRPr="00004905" w:rsidRDefault="0064173F" w:rsidP="00061E25">
      <w:pPr>
        <w:pStyle w:val="6"/>
        <w:shd w:val="clear" w:color="auto" w:fill="auto"/>
        <w:spacing w:line="240" w:lineRule="auto"/>
        <w:ind w:firstLine="0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от </w:t>
      </w:r>
      <w:r w:rsidR="00AC515A">
        <w:rPr>
          <w:rStyle w:val="91"/>
          <w:b/>
          <w:bCs/>
          <w:sz w:val="24"/>
          <w:szCs w:val="24"/>
        </w:rPr>
        <w:t xml:space="preserve">17 мая 2018 </w:t>
      </w:r>
      <w:r w:rsidRPr="00004905">
        <w:rPr>
          <w:rStyle w:val="91"/>
          <w:b/>
          <w:bCs/>
          <w:sz w:val="24"/>
          <w:szCs w:val="24"/>
        </w:rPr>
        <w:t>г.</w:t>
      </w:r>
    </w:p>
    <w:p w:rsidR="00815721" w:rsidRPr="00004905" w:rsidRDefault="00815721" w:rsidP="00061E25">
      <w:pPr>
        <w:pStyle w:val="6"/>
        <w:shd w:val="clear" w:color="auto" w:fill="auto"/>
        <w:spacing w:line="240" w:lineRule="auto"/>
        <w:ind w:left="560" w:firstLine="0"/>
        <w:rPr>
          <w:sz w:val="24"/>
          <w:szCs w:val="24"/>
        </w:rPr>
      </w:pPr>
    </w:p>
    <w:p w:rsidR="003C7DBE" w:rsidRPr="00004905" w:rsidRDefault="003C7DBE" w:rsidP="00061E25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 </w:t>
      </w:r>
      <w:r w:rsidR="00E455B9">
        <w:rPr>
          <w:rFonts w:ascii="Times New Roman" w:hAnsi="Times New Roman" w:cs="Times New Roman"/>
        </w:rPr>
        <w:t>7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AC515A">
        <w:rPr>
          <w:rFonts w:ascii="Times New Roman" w:hAnsi="Times New Roman" w:cs="Times New Roman"/>
        </w:rPr>
        <w:t>17.05.2018</w:t>
      </w:r>
      <w:r w:rsidRPr="00004905">
        <w:rPr>
          <w:rFonts w:ascii="Times New Roman" w:hAnsi="Times New Roman" w:cs="Times New Roman"/>
        </w:rPr>
        <w:t xml:space="preserve"> г. в 1</w:t>
      </w:r>
      <w:r w:rsidR="00AC515A">
        <w:rPr>
          <w:rFonts w:ascii="Times New Roman" w:hAnsi="Times New Roman" w:cs="Times New Roman"/>
        </w:rPr>
        <w:t>5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7, в здании Кинзельского СДК.</w:t>
      </w:r>
    </w:p>
    <w:p w:rsidR="003C7DBE" w:rsidRPr="00004905" w:rsidRDefault="003C7DBE" w:rsidP="00753A38">
      <w:pPr>
        <w:pStyle w:val="6"/>
        <w:shd w:val="clear" w:color="auto" w:fill="auto"/>
        <w:spacing w:line="264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004905" w:rsidRDefault="00753A38" w:rsidP="00753A38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</w:t>
      </w:r>
      <w:r w:rsidR="00AC515A" w:rsidRPr="00AC515A">
        <w:rPr>
          <w:b w:val="0"/>
          <w:sz w:val="24"/>
          <w:szCs w:val="24"/>
        </w:rPr>
        <w:t>для реконструкции объекта ООО «А</w:t>
      </w:r>
      <w:proofErr w:type="gramStart"/>
      <w:r w:rsidR="00AC515A" w:rsidRPr="00AC515A">
        <w:rPr>
          <w:b w:val="0"/>
          <w:sz w:val="24"/>
          <w:szCs w:val="24"/>
        </w:rPr>
        <w:t>7</w:t>
      </w:r>
      <w:proofErr w:type="gramEnd"/>
      <w:r w:rsidR="00AC515A" w:rsidRPr="00AC515A">
        <w:rPr>
          <w:b w:val="0"/>
          <w:sz w:val="24"/>
          <w:szCs w:val="24"/>
        </w:rPr>
        <w:t xml:space="preserve"> Агро»: Реконструкция орошаемого участка на площади 500 га у с. Кинзелька Красногвардейского района Оренбургской области, Постановление Администрации муниципального образования Кинзельский сельсовет Красногвардейского района Оренбургской области</w:t>
      </w:r>
      <w:r w:rsidRPr="00004905">
        <w:rPr>
          <w:b w:val="0"/>
          <w:sz w:val="24"/>
          <w:szCs w:val="24"/>
        </w:rPr>
        <w:t xml:space="preserve"> составлен протокол публичных слушаний.</w:t>
      </w:r>
    </w:p>
    <w:p w:rsidR="00753A38" w:rsidRPr="00004905" w:rsidRDefault="00753A38" w:rsidP="00061E25">
      <w:pPr>
        <w:pStyle w:val="6"/>
        <w:shd w:val="clear" w:color="auto" w:fill="auto"/>
        <w:spacing w:line="269" w:lineRule="exact"/>
        <w:ind w:firstLine="709"/>
        <w:jc w:val="both"/>
      </w:pPr>
      <w:r w:rsidRPr="00061E25">
        <w:rPr>
          <w:b w:val="0"/>
        </w:rPr>
        <w:t xml:space="preserve">Заключение: По результатам публичных слушаний по рассмотрению проекта планировки и проекта межевания </w:t>
      </w:r>
      <w:r w:rsidR="00AC515A" w:rsidRPr="00061E25">
        <w:rPr>
          <w:b w:val="0"/>
        </w:rPr>
        <w:t>для реконструкции объекта ООО «А</w:t>
      </w:r>
      <w:proofErr w:type="gramStart"/>
      <w:r w:rsidR="00AC515A" w:rsidRPr="00061E25">
        <w:rPr>
          <w:b w:val="0"/>
        </w:rPr>
        <w:t>7</w:t>
      </w:r>
      <w:proofErr w:type="gramEnd"/>
      <w:r w:rsidR="00AC515A" w:rsidRPr="00061E25">
        <w:rPr>
          <w:b w:val="0"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 w:rsidRPr="00061E25">
        <w:rPr>
          <w:b w:val="0"/>
        </w:rPr>
        <w:t>»</w:t>
      </w:r>
      <w:r w:rsidR="00AC515A" w:rsidRPr="00AC515A">
        <w:t xml:space="preserve"> </w:t>
      </w:r>
      <w:r w:rsidR="00061E25" w:rsidRPr="00061E25">
        <w:rPr>
          <w:b w:val="0"/>
        </w:rPr>
        <w:t>в границах муниципального образования Кинзельский сельсовет Красногвардейского района Оренбургской области</w:t>
      </w:r>
      <w:r w:rsidRPr="00004905">
        <w:t>: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</w:t>
      </w:r>
      <w:r w:rsidR="00AC515A" w:rsidRPr="00AC515A">
        <w:rPr>
          <w:rFonts w:ascii="Times New Roman" w:hAnsi="Times New Roman" w:cs="Times New Roman"/>
        </w:rPr>
        <w:t>для реконструкции объекта ООО «А</w:t>
      </w:r>
      <w:proofErr w:type="gramStart"/>
      <w:r w:rsidR="00AC515A" w:rsidRPr="00AC515A">
        <w:rPr>
          <w:rFonts w:ascii="Times New Roman" w:hAnsi="Times New Roman" w:cs="Times New Roman"/>
        </w:rPr>
        <w:t>7</w:t>
      </w:r>
      <w:proofErr w:type="gramEnd"/>
      <w:r w:rsidR="00AC515A" w:rsidRPr="00AC515A">
        <w:rPr>
          <w:rFonts w:ascii="Times New Roman" w:hAnsi="Times New Roman" w:cs="Times New Roman"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 w:rsidRPr="00061E25">
        <w:rPr>
          <w:b/>
        </w:rPr>
        <w:t>»</w:t>
      </w:r>
      <w:r w:rsidR="00061E25" w:rsidRPr="00AC515A">
        <w:rPr>
          <w:rFonts w:ascii="Times New Roman" w:hAnsi="Times New Roman" w:cs="Times New Roman"/>
        </w:rPr>
        <w:t xml:space="preserve"> </w:t>
      </w:r>
      <w:r w:rsidR="00061E25" w:rsidRPr="00061E25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</w:t>
      </w:r>
      <w:r w:rsidR="00AC515A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 xml:space="preserve">проведены в соответствии с действующим законодательством и считаются состоявшимися. 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2. Проект планировки и проект межевания территории </w:t>
      </w:r>
      <w:r w:rsidR="00AC515A" w:rsidRPr="00AC515A">
        <w:rPr>
          <w:rFonts w:ascii="Times New Roman" w:hAnsi="Times New Roman" w:cs="Times New Roman"/>
        </w:rPr>
        <w:t>дл</w:t>
      </w:r>
      <w:r w:rsidR="00E455B9">
        <w:rPr>
          <w:rFonts w:ascii="Times New Roman" w:hAnsi="Times New Roman" w:cs="Times New Roman"/>
        </w:rPr>
        <w:t>я реконструкции объекта ООО «А</w:t>
      </w:r>
      <w:proofErr w:type="gramStart"/>
      <w:r w:rsidR="00E455B9">
        <w:rPr>
          <w:rFonts w:ascii="Times New Roman" w:hAnsi="Times New Roman" w:cs="Times New Roman"/>
        </w:rPr>
        <w:t>7</w:t>
      </w:r>
      <w:proofErr w:type="gramEnd"/>
      <w:r w:rsidR="00E455B9">
        <w:rPr>
          <w:rFonts w:ascii="Times New Roman" w:hAnsi="Times New Roman" w:cs="Times New Roman"/>
        </w:rPr>
        <w:t xml:space="preserve"> </w:t>
      </w:r>
      <w:r w:rsidR="00AC515A" w:rsidRPr="00AC515A">
        <w:rPr>
          <w:rFonts w:ascii="Times New Roman" w:hAnsi="Times New Roman" w:cs="Times New Roman"/>
        </w:rPr>
        <w:t xml:space="preserve">Агро»: </w:t>
      </w:r>
      <w:r w:rsidR="00061E25">
        <w:rPr>
          <w:rFonts w:ascii="Times New Roman" w:hAnsi="Times New Roman" w:cs="Times New Roman"/>
        </w:rPr>
        <w:t>«</w:t>
      </w:r>
      <w:r w:rsidR="00AC515A" w:rsidRPr="00AC515A">
        <w:rPr>
          <w:rFonts w:ascii="Times New Roman" w:hAnsi="Times New Roman" w:cs="Times New Roman"/>
        </w:rPr>
        <w:t>Реконструкция орошаемого участка на площади 500 га у с. Кинзелька Красногвардейск</w:t>
      </w:r>
      <w:r w:rsidR="00E455B9">
        <w:rPr>
          <w:rFonts w:ascii="Times New Roman" w:hAnsi="Times New Roman" w:cs="Times New Roman"/>
        </w:rPr>
        <w:t>ого района Оренбургской области</w:t>
      </w:r>
      <w:r w:rsidR="00061E25" w:rsidRPr="00061E25">
        <w:rPr>
          <w:b/>
        </w:rPr>
        <w:t>»</w:t>
      </w:r>
      <w:r w:rsidR="00061E25" w:rsidRPr="00AC515A">
        <w:rPr>
          <w:rFonts w:ascii="Times New Roman" w:hAnsi="Times New Roman" w:cs="Times New Roman"/>
        </w:rPr>
        <w:t xml:space="preserve"> </w:t>
      </w:r>
      <w:r w:rsidR="00061E25" w:rsidRPr="00061E25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</w:t>
      </w:r>
      <w:r w:rsidR="00061E25" w:rsidRPr="00010352">
        <w:rPr>
          <w:rFonts w:ascii="Times New Roman" w:hAnsi="Times New Roman" w:cs="Times New Roman"/>
          <w:b/>
        </w:rPr>
        <w:t xml:space="preserve"> </w:t>
      </w:r>
      <w:r w:rsidRPr="00010352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004905">
        <w:rPr>
          <w:rFonts w:ascii="Times New Roman" w:hAnsi="Times New Roman" w:cs="Times New Roman"/>
          <w:b/>
        </w:rPr>
        <w:t xml:space="preserve"> </w:t>
      </w:r>
    </w:p>
    <w:p w:rsidR="00753A38" w:rsidRPr="00004905" w:rsidRDefault="00753A38" w:rsidP="00753A38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004905">
        <w:t xml:space="preserve">3. </w:t>
      </w:r>
      <w:r w:rsidRPr="00004905">
        <w:rPr>
          <w:color w:val="000000"/>
        </w:rPr>
        <w:t xml:space="preserve"> </w:t>
      </w:r>
      <w:proofErr w:type="gramStart"/>
      <w:r w:rsidRPr="00004905">
        <w:rPr>
          <w:color w:val="000000"/>
        </w:rPr>
        <w:t>Разместить</w:t>
      </w:r>
      <w:proofErr w:type="gramEnd"/>
      <w:r w:rsidRPr="0000490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815721" w:rsidRPr="00004905" w:rsidRDefault="00815721" w:rsidP="00117CDE">
      <w:pPr>
        <w:rPr>
          <w:rStyle w:val="24"/>
          <w:rFonts w:eastAsia="Courier New"/>
          <w:b w:val="0"/>
          <w:sz w:val="24"/>
          <w:szCs w:val="24"/>
        </w:rPr>
      </w:pPr>
    </w:p>
    <w:p w:rsidR="007D528F" w:rsidRPr="00004905" w:rsidRDefault="00284B91" w:rsidP="00117CDE">
      <w:pPr>
        <w:outlineLvl w:val="0"/>
        <w:rPr>
          <w:rStyle w:val="24"/>
          <w:rFonts w:eastAsia="Courier New"/>
          <w:b w:val="0"/>
          <w:sz w:val="24"/>
          <w:szCs w:val="24"/>
        </w:rPr>
      </w:pPr>
      <w:r w:rsidRPr="00004905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МО </w:t>
      </w:r>
      <w:r w:rsidR="000C5DA4" w:rsidRPr="00004905">
        <w:rPr>
          <w:rStyle w:val="24"/>
          <w:bCs/>
          <w:sz w:val="24"/>
          <w:szCs w:val="24"/>
        </w:rPr>
        <w:t>Кинзельск</w:t>
      </w:r>
      <w:r w:rsidR="00753A38" w:rsidRPr="00004905">
        <w:rPr>
          <w:rStyle w:val="24"/>
          <w:bCs/>
          <w:sz w:val="24"/>
          <w:szCs w:val="24"/>
        </w:rPr>
        <w:t>ий</w:t>
      </w:r>
      <w:r w:rsidRPr="00004905">
        <w:rPr>
          <w:rStyle w:val="24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="00F317DC" w:rsidRPr="00004905">
        <w:rPr>
          <w:b w:val="0"/>
          <w:sz w:val="24"/>
          <w:szCs w:val="24"/>
        </w:rPr>
        <w:t xml:space="preserve">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3F6174" w:rsidRPr="00004905">
        <w:rPr>
          <w:b w:val="0"/>
          <w:sz w:val="24"/>
          <w:szCs w:val="24"/>
        </w:rPr>
        <w:t xml:space="preserve"> </w:t>
      </w:r>
      <w:r w:rsidR="00F317DC" w:rsidRPr="00004905">
        <w:rPr>
          <w:b w:val="0"/>
          <w:sz w:val="24"/>
          <w:szCs w:val="24"/>
        </w:rPr>
        <w:t xml:space="preserve"> </w:t>
      </w:r>
      <w:r w:rsidR="000C5DA4" w:rsidRPr="00004905">
        <w:rPr>
          <w:b w:val="0"/>
          <w:sz w:val="24"/>
          <w:szCs w:val="24"/>
        </w:rPr>
        <w:t>Г.Н. Работягов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61E25" w:rsidRDefault="00061E25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437DB" w:rsidRPr="002437DB" w:rsidRDefault="002437DB" w:rsidP="002437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437DB">
        <w:rPr>
          <w:rFonts w:ascii="Times New Roman" w:hAnsi="Times New Roman" w:cs="Times New Roman"/>
          <w:b/>
        </w:rPr>
        <w:lastRenderedPageBreak/>
        <w:t xml:space="preserve">Приложение к протоколу </w:t>
      </w:r>
      <w:r w:rsidRPr="002437DB">
        <w:rPr>
          <w:rFonts w:ascii="Times New Roman" w:hAnsi="Times New Roman" w:cs="Times New Roman"/>
          <w:b/>
          <w:bCs/>
        </w:rPr>
        <w:t xml:space="preserve">публичных слушаний </w:t>
      </w:r>
    </w:p>
    <w:p w:rsidR="002437DB" w:rsidRDefault="002437DB" w:rsidP="00061E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</w:t>
      </w:r>
      <w:r w:rsidR="00AC515A" w:rsidRPr="00AC515A">
        <w:rPr>
          <w:rFonts w:ascii="Times New Roman" w:hAnsi="Times New Roman" w:cs="Times New Roman"/>
          <w:b/>
        </w:rPr>
        <w:t>для реконструкции объекта ООО «А</w:t>
      </w:r>
      <w:proofErr w:type="gramStart"/>
      <w:r w:rsidR="00AC515A" w:rsidRPr="00AC515A">
        <w:rPr>
          <w:rFonts w:ascii="Times New Roman" w:hAnsi="Times New Roman" w:cs="Times New Roman"/>
          <w:b/>
        </w:rPr>
        <w:t>7</w:t>
      </w:r>
      <w:proofErr w:type="gramEnd"/>
      <w:r w:rsidR="00AC515A" w:rsidRPr="00AC515A">
        <w:rPr>
          <w:rFonts w:ascii="Times New Roman" w:hAnsi="Times New Roman" w:cs="Times New Roman"/>
          <w:b/>
        </w:rPr>
        <w:t xml:space="preserve"> Агро»: Реконструкция орошаемого участка на площади 500 га у с. Кинзелька Красногвардейского района Оренбургской области</w:t>
      </w:r>
      <w:r w:rsidR="00061E25" w:rsidRPr="00061E25">
        <w:rPr>
          <w:b/>
        </w:rPr>
        <w:t>»</w:t>
      </w:r>
      <w:r w:rsidR="00061E25" w:rsidRPr="00AC515A">
        <w:rPr>
          <w:rFonts w:ascii="Times New Roman" w:hAnsi="Times New Roman" w:cs="Times New Roman"/>
        </w:rPr>
        <w:t xml:space="preserve"> </w:t>
      </w:r>
      <w:r w:rsidR="00061E25" w:rsidRPr="00061E25">
        <w:rPr>
          <w:rFonts w:ascii="Times New Roman" w:hAnsi="Times New Roman" w:cs="Times New Roman"/>
          <w:b/>
        </w:rPr>
        <w:t>в границах муниципального образования Кинзельский сельсовет Красногвардейского района Оренбургской области</w:t>
      </w:r>
      <w:r w:rsidR="00061E25">
        <w:rPr>
          <w:rFonts w:ascii="Times New Roman" w:hAnsi="Times New Roman" w:cs="Times New Roman"/>
          <w:b/>
        </w:rPr>
        <w:t xml:space="preserve"> от 17.05.2018</w:t>
      </w:r>
    </w:p>
    <w:p w:rsidR="00061E25" w:rsidRDefault="00061E25" w:rsidP="00061E25">
      <w:pPr>
        <w:spacing w:line="276" w:lineRule="auto"/>
        <w:jc w:val="center"/>
        <w:rPr>
          <w:b/>
        </w:rPr>
      </w:pPr>
    </w:p>
    <w:p w:rsidR="00E455B9" w:rsidRPr="00E455B9" w:rsidRDefault="00E455B9" w:rsidP="00E455B9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E455B9">
        <w:rPr>
          <w:rFonts w:ascii="Times New Roman" w:hAnsi="Times New Roman" w:cs="Times New Roman"/>
          <w:b/>
        </w:rPr>
        <w:t>Раздел 1. Проект планировки территории. Графическая часть.</w:t>
      </w:r>
    </w:p>
    <w:p w:rsidR="00E455B9" w:rsidRPr="00E455B9" w:rsidRDefault="00E455B9" w:rsidP="00E455B9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E455B9">
        <w:rPr>
          <w:rFonts w:ascii="Times New Roman" w:hAnsi="Times New Roman" w:cs="Times New Roman"/>
          <w:b/>
        </w:rPr>
        <w:t>Чертеж красных линий.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Чертеж должен быть выполнен на цифровом топографическом плане (карте). С указанием границ населенного пункта Кинзелька.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Не </w:t>
      </w:r>
      <w:proofErr w:type="gramStart"/>
      <w:r w:rsidRPr="00E455B9">
        <w:rPr>
          <w:rFonts w:ascii="Times New Roman" w:hAnsi="Times New Roman" w:cs="Times New Roman"/>
        </w:rPr>
        <w:t>указано</w:t>
      </w:r>
      <w:proofErr w:type="gramEnd"/>
      <w:r w:rsidRPr="00E455B9">
        <w:rPr>
          <w:rFonts w:ascii="Times New Roman" w:hAnsi="Times New Roman" w:cs="Times New Roman"/>
        </w:rPr>
        <w:t xml:space="preserve"> в каком масштабе выполнен чертеж.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В условных обозначениях неверное понятие «границы образуемых красных линий». Есть понятие красные линии.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Образуемые красные линии показываются черным цветом.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Не указаны границы территории, в отношении которой осуществляется подготовка проекта планировки.</w:t>
      </w:r>
    </w:p>
    <w:p w:rsidR="00E455B9" w:rsidRPr="00E455B9" w:rsidRDefault="00E455B9" w:rsidP="00E455B9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5B9">
        <w:rPr>
          <w:rFonts w:ascii="Times New Roman" w:hAnsi="Times New Roman" w:cs="Times New Roman"/>
          <w:sz w:val="24"/>
          <w:szCs w:val="24"/>
        </w:rPr>
        <w:t xml:space="preserve">Не указаны номера характерных точек красных линий, в том числе точек начала и окончания красных линий, точек изменения описания красных линий. </w:t>
      </w:r>
      <w:proofErr w:type="gramStart"/>
      <w:r w:rsidRPr="00E455B9">
        <w:rPr>
          <w:rFonts w:ascii="Times New Roman" w:hAnsi="Times New Roman" w:cs="Times New Roman"/>
          <w:sz w:val="24"/>
          <w:szCs w:val="24"/>
        </w:rPr>
        <w:t>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</w:r>
      <w:proofErr w:type="gramEnd"/>
    </w:p>
    <w:p w:rsidR="00E455B9" w:rsidRPr="00E455B9" w:rsidRDefault="00E455B9" w:rsidP="00E455B9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5B9">
        <w:rPr>
          <w:rFonts w:ascii="Times New Roman" w:hAnsi="Times New Roman" w:cs="Times New Roman"/>
          <w:sz w:val="24"/>
          <w:szCs w:val="24"/>
        </w:rPr>
        <w:t xml:space="preserve"> Нет пояснительных надписей, содержащих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</w:r>
    </w:p>
    <w:p w:rsidR="00E455B9" w:rsidRPr="00E455B9" w:rsidRDefault="00E455B9" w:rsidP="00E455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E455B9">
        <w:rPr>
          <w:rFonts w:ascii="Times New Roman" w:hAnsi="Times New Roman" w:cs="Times New Roman"/>
          <w:b/>
        </w:rPr>
        <w:t>Чертеж границ зон планируемого размещения линейных объектов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Чертеж должен быть выполнен на цифровом топографическом плане (карте). С указанием границ населенного пункта Кинзелька.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Не </w:t>
      </w:r>
      <w:proofErr w:type="gramStart"/>
      <w:r w:rsidRPr="00E455B9">
        <w:rPr>
          <w:rFonts w:ascii="Times New Roman" w:hAnsi="Times New Roman" w:cs="Times New Roman"/>
        </w:rPr>
        <w:t>указано</w:t>
      </w:r>
      <w:proofErr w:type="gramEnd"/>
      <w:r w:rsidRPr="00E455B9">
        <w:rPr>
          <w:rFonts w:ascii="Times New Roman" w:hAnsi="Times New Roman" w:cs="Times New Roman"/>
        </w:rPr>
        <w:t xml:space="preserve"> в каком масштабе выполнен чертеж.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 Не указаны границы территории, в отношении которой осуществляется подготовка проекта планировки.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 Не указаны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</w:r>
      <w:proofErr w:type="gramStart"/>
      <w:r w:rsidRPr="00E455B9">
        <w:rPr>
          <w:rFonts w:ascii="Times New Roman" w:hAnsi="Times New Roman" w:cs="Times New Roman"/>
        </w:rPr>
        <w:t>обеспечивающих</w:t>
      </w:r>
      <w:proofErr w:type="gramEnd"/>
      <w:r w:rsidRPr="00E455B9">
        <w:rPr>
          <w:rFonts w:ascii="Times New Roman" w:hAnsi="Times New Roman" w:cs="Times New Roman"/>
        </w:rPr>
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 Не указаны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Не указаны границы зон с особыми условиями использования территорий, подлежащие установлению в связи с размещением линейных объектов.</w:t>
      </w: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Положение о размещении линейных объектов.</w:t>
      </w: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 Неверно указано расположение </w:t>
      </w:r>
      <w:r w:rsidRPr="00E455B9">
        <w:rPr>
          <w:rFonts w:ascii="Times New Roman" w:hAnsi="Times New Roman" w:cs="Times New Roman"/>
          <w:b/>
          <w:i/>
        </w:rPr>
        <w:t xml:space="preserve">села </w:t>
      </w:r>
      <w:r w:rsidRPr="00E455B9">
        <w:rPr>
          <w:rFonts w:ascii="Times New Roman" w:hAnsi="Times New Roman" w:cs="Times New Roman"/>
        </w:rPr>
        <w:t>Кинзелька по отношению к объекту. Часть объекта находится в границах населенного пункта.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 xml:space="preserve"> Автодорог федерального значения на территории нет.</w:t>
      </w:r>
    </w:p>
    <w:p w:rsidR="00E455B9" w:rsidRPr="00E455B9" w:rsidRDefault="00E455B9" w:rsidP="00E455B9">
      <w:pPr>
        <w:pStyle w:val="ConsPlusTitle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5B9">
        <w:rPr>
          <w:rFonts w:ascii="Times New Roman" w:hAnsi="Times New Roman" w:cs="Times New Roman"/>
          <w:b w:val="0"/>
          <w:sz w:val="24"/>
          <w:szCs w:val="24"/>
        </w:rPr>
        <w:t xml:space="preserve"> Нет информации о предельных параметрах разрешенного строительства, реконструкции объектов капитального строительства, входящих в состав линейных объектов в </w:t>
      </w:r>
      <w:r w:rsidRPr="00E455B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границах зон их планируемого размещения. Необходимо указать информацию, предусмотренную пунктом </w:t>
      </w:r>
      <w:proofErr w:type="spellStart"/>
      <w:r w:rsidRPr="00E455B9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E455B9">
        <w:rPr>
          <w:rFonts w:ascii="Times New Roman" w:hAnsi="Times New Roman" w:cs="Times New Roman"/>
          <w:b w:val="0"/>
          <w:sz w:val="24"/>
          <w:szCs w:val="24"/>
        </w:rPr>
        <w:t>) раздела 2 «ПОЛОЖЕНИЯ О СОСТАВЕ И СОДЕРЖАНИИ ПРОЕКТОВ ПЛАНИРОВКИ ТЕРРИТОРИИ, ПРЕДУСМАТРИВАЮЩИХ РАЗМЕЩЕНИЕ ОДНОГО ИЛИ НЕСКОЛЬКИХ</w:t>
      </w: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</w:rPr>
        <w:t>ЛИНЕЙНЫХ ОБЪЕКТОВ».</w:t>
      </w:r>
    </w:p>
    <w:p w:rsidR="00E455B9" w:rsidRPr="00E455B9" w:rsidRDefault="00E455B9" w:rsidP="00E455B9">
      <w:pPr>
        <w:pStyle w:val="ae"/>
        <w:widowControl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455B9">
        <w:rPr>
          <w:rFonts w:ascii="Times New Roman" w:hAnsi="Times New Roman" w:cs="Times New Roman"/>
          <w:color w:val="FF0000"/>
        </w:rPr>
        <w:t xml:space="preserve"> </w:t>
      </w:r>
      <w:r w:rsidRPr="00E455B9">
        <w:rPr>
          <w:rFonts w:ascii="Times New Roman" w:hAnsi="Times New Roman" w:cs="Times New Roman"/>
        </w:rPr>
        <w:t>Нет информации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E455B9">
        <w:rPr>
          <w:rFonts w:ascii="Times New Roman" w:hAnsi="Times New Roman" w:cs="Times New Roman"/>
          <w:b/>
        </w:rPr>
        <w:t>Материалы по обоснованию проекта планировки.</w:t>
      </w:r>
    </w:p>
    <w:p w:rsidR="00E455B9" w:rsidRPr="00E455B9" w:rsidRDefault="00E455B9" w:rsidP="00E455B9">
      <w:pPr>
        <w:pStyle w:val="ae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E455B9">
        <w:rPr>
          <w:rFonts w:ascii="Times New Roman" w:hAnsi="Times New Roman" w:cs="Times New Roman"/>
          <w:b/>
        </w:rPr>
        <w:t>Общее.</w:t>
      </w:r>
    </w:p>
    <w:p w:rsidR="00284B91" w:rsidRPr="00E455B9" w:rsidRDefault="00E455B9" w:rsidP="00E455B9">
      <w:pPr>
        <w:pStyle w:val="6"/>
        <w:shd w:val="clear" w:color="auto" w:fill="auto"/>
        <w:tabs>
          <w:tab w:val="left" w:pos="891"/>
          <w:tab w:val="left" w:pos="1134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E455B9">
        <w:rPr>
          <w:b w:val="0"/>
          <w:sz w:val="24"/>
          <w:szCs w:val="24"/>
        </w:rPr>
        <w:t>18.</w:t>
      </w:r>
      <w:r w:rsidRPr="00E455B9">
        <w:rPr>
          <w:sz w:val="24"/>
          <w:szCs w:val="24"/>
        </w:rPr>
        <w:t xml:space="preserve"> </w:t>
      </w:r>
      <w:r w:rsidRPr="00E455B9">
        <w:rPr>
          <w:b w:val="0"/>
          <w:sz w:val="24"/>
          <w:szCs w:val="24"/>
        </w:rPr>
        <w:t>Нет графической и текстовой части проекта.</w:t>
      </w:r>
    </w:p>
    <w:sectPr w:rsidR="00284B91" w:rsidRPr="00E455B9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8F" w:rsidRDefault="005E3E8F">
      <w:r>
        <w:separator/>
      </w:r>
    </w:p>
  </w:endnote>
  <w:endnote w:type="continuationSeparator" w:id="0">
    <w:p w:rsidR="005E3E8F" w:rsidRDefault="005E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8F" w:rsidRDefault="005E3E8F"/>
  </w:footnote>
  <w:footnote w:type="continuationSeparator" w:id="0">
    <w:p w:rsidR="005E3E8F" w:rsidRDefault="005E3E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C52ADD"/>
    <w:multiLevelType w:val="hybridMultilevel"/>
    <w:tmpl w:val="274AB9AC"/>
    <w:lvl w:ilvl="0" w:tplc="877AC3E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9"/>
  </w:num>
  <w:num w:numId="7">
    <w:abstractNumId w:val="37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4"/>
  </w:num>
  <w:num w:numId="16">
    <w:abstractNumId w:val="18"/>
  </w:num>
  <w:num w:numId="17">
    <w:abstractNumId w:val="38"/>
  </w:num>
  <w:num w:numId="18">
    <w:abstractNumId w:val="3"/>
  </w:num>
  <w:num w:numId="19">
    <w:abstractNumId w:val="16"/>
  </w:num>
  <w:num w:numId="20">
    <w:abstractNumId w:val="36"/>
  </w:num>
  <w:num w:numId="21">
    <w:abstractNumId w:val="11"/>
  </w:num>
  <w:num w:numId="22">
    <w:abstractNumId w:val="12"/>
  </w:num>
  <w:num w:numId="23">
    <w:abstractNumId w:val="25"/>
  </w:num>
  <w:num w:numId="24">
    <w:abstractNumId w:val="32"/>
  </w:num>
  <w:num w:numId="25">
    <w:abstractNumId w:val="33"/>
  </w:num>
  <w:num w:numId="26">
    <w:abstractNumId w:val="15"/>
  </w:num>
  <w:num w:numId="27">
    <w:abstractNumId w:val="35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10352"/>
    <w:rsid w:val="000210B2"/>
    <w:rsid w:val="00025BEF"/>
    <w:rsid w:val="00026607"/>
    <w:rsid w:val="00045F90"/>
    <w:rsid w:val="00061E25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801EC"/>
    <w:rsid w:val="00192831"/>
    <w:rsid w:val="001D0E27"/>
    <w:rsid w:val="00202EB2"/>
    <w:rsid w:val="002039D5"/>
    <w:rsid w:val="00204ADE"/>
    <w:rsid w:val="00207BB3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1A45"/>
    <w:rsid w:val="003A52CD"/>
    <w:rsid w:val="003A7CFD"/>
    <w:rsid w:val="003C71FD"/>
    <w:rsid w:val="003C7DBE"/>
    <w:rsid w:val="003D711F"/>
    <w:rsid w:val="003F3C0D"/>
    <w:rsid w:val="003F45A5"/>
    <w:rsid w:val="003F6174"/>
    <w:rsid w:val="004014B7"/>
    <w:rsid w:val="00403E6A"/>
    <w:rsid w:val="00406629"/>
    <w:rsid w:val="00417EDB"/>
    <w:rsid w:val="00463DFA"/>
    <w:rsid w:val="00474CEC"/>
    <w:rsid w:val="00481E67"/>
    <w:rsid w:val="00482D3D"/>
    <w:rsid w:val="00496BE1"/>
    <w:rsid w:val="004A0BC7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66834"/>
    <w:rsid w:val="00580660"/>
    <w:rsid w:val="005A0A4D"/>
    <w:rsid w:val="005A5D11"/>
    <w:rsid w:val="005A5E06"/>
    <w:rsid w:val="005B1051"/>
    <w:rsid w:val="005B5F42"/>
    <w:rsid w:val="005C3A44"/>
    <w:rsid w:val="005C7CBF"/>
    <w:rsid w:val="005D4E4E"/>
    <w:rsid w:val="005E0200"/>
    <w:rsid w:val="005E3E8F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3A08"/>
    <w:rsid w:val="00815721"/>
    <w:rsid w:val="00821606"/>
    <w:rsid w:val="00830123"/>
    <w:rsid w:val="008441E4"/>
    <w:rsid w:val="00847461"/>
    <w:rsid w:val="00854806"/>
    <w:rsid w:val="008747B6"/>
    <w:rsid w:val="0088207A"/>
    <w:rsid w:val="008864D7"/>
    <w:rsid w:val="008924E7"/>
    <w:rsid w:val="008B4BF5"/>
    <w:rsid w:val="008C51FC"/>
    <w:rsid w:val="008D2A33"/>
    <w:rsid w:val="008E0C21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F0719"/>
    <w:rsid w:val="00A0347A"/>
    <w:rsid w:val="00A25084"/>
    <w:rsid w:val="00A25911"/>
    <w:rsid w:val="00A30C23"/>
    <w:rsid w:val="00A32B57"/>
    <w:rsid w:val="00A50F28"/>
    <w:rsid w:val="00A52680"/>
    <w:rsid w:val="00A564BC"/>
    <w:rsid w:val="00A576DF"/>
    <w:rsid w:val="00A67A13"/>
    <w:rsid w:val="00A751BF"/>
    <w:rsid w:val="00A8018E"/>
    <w:rsid w:val="00A95CE3"/>
    <w:rsid w:val="00A97C7F"/>
    <w:rsid w:val="00AA7432"/>
    <w:rsid w:val="00AB0FEF"/>
    <w:rsid w:val="00AC515A"/>
    <w:rsid w:val="00AE39E0"/>
    <w:rsid w:val="00AF2326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23AF8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455B9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56CDF"/>
    <w:rsid w:val="00F73001"/>
    <w:rsid w:val="00FC7A31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paragraph" w:customStyle="1" w:styleId="ConsPlusNormal">
    <w:name w:val="ConsPlusNormal"/>
    <w:rsid w:val="00E455B9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E455B9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689A-2B1A-45FE-8737-B0D96CA5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2018-05-18T04:20:00Z</cp:lastPrinted>
  <dcterms:created xsi:type="dcterms:W3CDTF">2018-05-16T11:54:00Z</dcterms:created>
  <dcterms:modified xsi:type="dcterms:W3CDTF">2018-05-18T04:20:00Z</dcterms:modified>
</cp:coreProperties>
</file>