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0" w:rsidRPr="00AB45AF" w:rsidRDefault="004407E0" w:rsidP="008E7199">
      <w:pPr>
        <w:tabs>
          <w:tab w:val="left" w:pos="1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0120" cy="828000"/>
            <wp:effectExtent l="19050" t="0" r="758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E0" w:rsidRPr="00AB45AF" w:rsidRDefault="004407E0" w:rsidP="00821E7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AF">
        <w:rPr>
          <w:rFonts w:ascii="Times New Roman" w:hAnsi="Times New Roman" w:cs="Times New Roman"/>
          <w:b/>
          <w:sz w:val="24"/>
          <w:szCs w:val="24"/>
        </w:rPr>
        <w:t>АДМИНИСТРАЦИЯ МУНИЦИПАЛЬ</w:t>
      </w:r>
      <w:r w:rsidR="00735883" w:rsidRPr="00AB45AF">
        <w:rPr>
          <w:rFonts w:ascii="Times New Roman" w:hAnsi="Times New Roman" w:cs="Times New Roman"/>
          <w:b/>
          <w:sz w:val="24"/>
          <w:szCs w:val="24"/>
        </w:rPr>
        <w:t xml:space="preserve">НОГО ОБРАЗОВАНИЯ </w:t>
      </w:r>
      <w:r w:rsidR="003004AB" w:rsidRPr="00AB45AF">
        <w:rPr>
          <w:rFonts w:ascii="Times New Roman" w:hAnsi="Times New Roman" w:cs="Times New Roman"/>
          <w:b/>
          <w:sz w:val="24"/>
          <w:szCs w:val="24"/>
        </w:rPr>
        <w:t>КИНЗЕЛЬСКИЙ</w:t>
      </w:r>
      <w:r w:rsidRPr="00AB45AF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AB45AF">
        <w:rPr>
          <w:rFonts w:ascii="Times New Roman" w:hAnsi="Times New Roman" w:cs="Times New Roman"/>
          <w:b/>
          <w:caps/>
          <w:sz w:val="24"/>
          <w:szCs w:val="24"/>
        </w:rPr>
        <w:t>КрасногвардейскОГО районА оренбургской</w:t>
      </w:r>
      <w:r w:rsidRPr="00AB45A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4407E0" w:rsidRPr="00AB45AF" w:rsidRDefault="004407E0" w:rsidP="00821E72">
      <w:pPr>
        <w:pStyle w:val="1"/>
        <w:tabs>
          <w:tab w:val="right" w:pos="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AB45AF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AB45AF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BC4B25" w:rsidRPr="00AB45AF" w:rsidRDefault="00BC4B25" w:rsidP="008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25" w:rsidRPr="00AB45AF" w:rsidRDefault="008E7199" w:rsidP="008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10.01.2019</w:t>
      </w:r>
      <w:r w:rsidR="00437CD3" w:rsidRPr="00AB4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5135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7CD3" w:rsidRPr="00AB45AF">
        <w:rPr>
          <w:rFonts w:ascii="Times New Roman" w:hAnsi="Times New Roman" w:cs="Times New Roman"/>
          <w:sz w:val="24"/>
          <w:szCs w:val="24"/>
        </w:rPr>
        <w:t xml:space="preserve">  </w:t>
      </w:r>
      <w:r w:rsidR="00BC4B25" w:rsidRPr="00AB45AF">
        <w:rPr>
          <w:rFonts w:ascii="Times New Roman" w:hAnsi="Times New Roman" w:cs="Times New Roman"/>
          <w:sz w:val="24"/>
          <w:szCs w:val="24"/>
        </w:rPr>
        <w:t>№</w:t>
      </w:r>
      <w:r w:rsidR="00CB03E6" w:rsidRPr="00AB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4B25" w:rsidRPr="00AB45AF">
        <w:rPr>
          <w:rFonts w:ascii="Times New Roman" w:hAnsi="Times New Roman" w:cs="Times New Roman"/>
          <w:sz w:val="24"/>
          <w:szCs w:val="24"/>
        </w:rPr>
        <w:t>-п</w:t>
      </w:r>
    </w:p>
    <w:p w:rsidR="004407E0" w:rsidRDefault="00735883" w:rsidP="00821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>с. Кинзелька</w:t>
      </w:r>
    </w:p>
    <w:p w:rsidR="00AB45AF" w:rsidRPr="00AB45AF" w:rsidRDefault="00AB45AF" w:rsidP="00821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7AA" w:rsidRPr="00AB45AF" w:rsidRDefault="00735883" w:rsidP="00821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муниципальной программы «Комплексное развитие социальной инфраструктуры муниципального образования Кинзельский сельсовет Красногвардейского района Оренбургской области </w:t>
      </w:r>
      <w:r w:rsidR="0036798A">
        <w:rPr>
          <w:rFonts w:ascii="Times New Roman" w:hAnsi="Times New Roman" w:cs="Times New Roman"/>
          <w:sz w:val="24"/>
          <w:szCs w:val="24"/>
          <w:shd w:val="clear" w:color="auto" w:fill="FFFFFF"/>
        </w:rPr>
        <w:t>на 2019-2033 годы</w:t>
      </w:r>
      <w:r w:rsidR="00437CD3" w:rsidRPr="00AB45AF">
        <w:rPr>
          <w:rFonts w:ascii="Times New Roman" w:hAnsi="Times New Roman" w:cs="Times New Roman"/>
          <w:sz w:val="24"/>
          <w:szCs w:val="24"/>
        </w:rPr>
        <w:t>»</w:t>
      </w:r>
    </w:p>
    <w:p w:rsidR="004407E0" w:rsidRDefault="004407E0" w:rsidP="00821E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0A16" w:rsidRPr="00AB45AF" w:rsidRDefault="006C6773" w:rsidP="0049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5AF">
        <w:rPr>
          <w:rFonts w:ascii="Times New Roman" w:eastAsia="Times New Roman" w:hAnsi="Times New Roman" w:cs="Times New Roman"/>
          <w:color w:val="30303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AB45AF">
        <w:rPr>
          <w:rFonts w:ascii="Times New Roman" w:hAnsi="Times New Roman" w:cs="Times New Roman"/>
          <w:sz w:val="24"/>
          <w:szCs w:val="24"/>
        </w:rPr>
        <w:t xml:space="preserve">, ст. 179 Бюджетного кодекса Российской Федерации, </w:t>
      </w:r>
      <w:r w:rsidR="007E3B48" w:rsidRPr="00AB45A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</w:r>
      <w:r w:rsidR="007E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A16" w:rsidRPr="00AB45AF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="00AB45AF" w:rsidRPr="00AB45AF">
        <w:rPr>
          <w:rFonts w:ascii="Times New Roman" w:hAnsi="Times New Roman" w:cs="Times New Roman"/>
          <w:sz w:val="24"/>
          <w:szCs w:val="24"/>
        </w:rPr>
        <w:t>Кинзельский</w:t>
      </w:r>
      <w:r w:rsidR="00650A16" w:rsidRPr="00AB45AF">
        <w:rPr>
          <w:rFonts w:ascii="Times New Roman" w:hAnsi="Times New Roman" w:cs="Times New Roman"/>
          <w:sz w:val="24"/>
          <w:szCs w:val="24"/>
        </w:rPr>
        <w:t xml:space="preserve"> сельсовет К</w:t>
      </w:r>
      <w:r w:rsidR="00BC4B25" w:rsidRPr="00AB45AF">
        <w:rPr>
          <w:rFonts w:ascii="Times New Roman" w:hAnsi="Times New Roman" w:cs="Times New Roman"/>
          <w:sz w:val="24"/>
          <w:szCs w:val="24"/>
        </w:rPr>
        <w:t xml:space="preserve">расногвардейского района </w:t>
      </w:r>
      <w:r w:rsidR="00650A16" w:rsidRPr="00AB45AF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B3CE1" w:rsidRPr="00AB45AF">
        <w:rPr>
          <w:rFonts w:ascii="Times New Roman" w:hAnsi="Times New Roman" w:cs="Times New Roman"/>
          <w:sz w:val="24"/>
          <w:szCs w:val="24"/>
        </w:rPr>
        <w:t>,</w:t>
      </w:r>
      <w:r w:rsidR="00BB3CE1" w:rsidRPr="00AB45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Совета депутатов  муниципального образования </w:t>
      </w:r>
      <w:r w:rsidR="007E3B48">
        <w:rPr>
          <w:rFonts w:ascii="Times New Roman" w:eastAsia="Calibri" w:hAnsi="Times New Roman" w:cs="Times New Roman"/>
          <w:color w:val="000000"/>
          <w:sz w:val="24"/>
          <w:szCs w:val="24"/>
        </w:rPr>
        <w:t>Кинзельский</w:t>
      </w:r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</w:t>
      </w:r>
      <w:proofErr w:type="gramEnd"/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7E3B48">
        <w:rPr>
          <w:rFonts w:ascii="Times New Roman" w:eastAsia="Calibri" w:hAnsi="Times New Roman" w:cs="Times New Roman"/>
          <w:color w:val="000000"/>
          <w:sz w:val="24"/>
          <w:szCs w:val="24"/>
        </w:rPr>
        <w:t>18.12</w:t>
      </w:r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.2013 № </w:t>
      </w:r>
      <w:r w:rsidR="007E3B48">
        <w:rPr>
          <w:rFonts w:ascii="Times New Roman" w:eastAsia="Calibri" w:hAnsi="Times New Roman" w:cs="Times New Roman"/>
          <w:color w:val="000000"/>
          <w:sz w:val="24"/>
          <w:szCs w:val="24"/>
        </w:rPr>
        <w:t>30/1</w:t>
      </w:r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Генерального плана муниципального образования </w:t>
      </w:r>
      <w:r w:rsidR="007E3B48">
        <w:rPr>
          <w:rFonts w:ascii="Times New Roman" w:eastAsia="Calibri" w:hAnsi="Times New Roman" w:cs="Times New Roman"/>
          <w:color w:val="000000"/>
          <w:sz w:val="24"/>
          <w:szCs w:val="24"/>
        </w:rPr>
        <w:t>Кинзельский</w:t>
      </w:r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Красногвардейского района Оренбургской области»</w:t>
      </w:r>
      <w:r w:rsidR="007E3B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B45AF" w:rsidRPr="00AB45AF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Кинзельский сельсовет Красногвардейского района Оренбургской области</w:t>
      </w:r>
      <w:r w:rsidR="00BB3CE1" w:rsidRPr="00AB45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45AF" w:rsidRPr="00AB45AF">
        <w:rPr>
          <w:rFonts w:ascii="Times New Roman" w:eastAsia="Calibri" w:hAnsi="Times New Roman" w:cs="Times New Roman"/>
          <w:sz w:val="24"/>
          <w:szCs w:val="24"/>
        </w:rPr>
        <w:t>от 11.04.2014 г. № 28-п «</w:t>
      </w:r>
      <w:r w:rsidR="00AB45AF" w:rsidRPr="00AB45AF">
        <w:rPr>
          <w:rFonts w:ascii="Times New Roman" w:hAnsi="Times New Roman" w:cs="Times New Roman"/>
          <w:sz w:val="24"/>
          <w:szCs w:val="24"/>
        </w:rPr>
        <w:t>Об утверждении Порядка разработки, утверждения и реализации муниципальных программ  муниципального образования Кинзельский сельсовет Красногвардейского района Оренбургской области»</w:t>
      </w:r>
      <w:r w:rsidR="004910BF">
        <w:rPr>
          <w:rFonts w:ascii="Times New Roman" w:hAnsi="Times New Roman" w:cs="Times New Roman"/>
          <w:sz w:val="24"/>
          <w:szCs w:val="24"/>
        </w:rPr>
        <w:t xml:space="preserve">, </w:t>
      </w:r>
      <w:r w:rsidR="004910BF" w:rsidRPr="00AB45AF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Кинзельский сельсовет Красногвардейского района Оренбургской области</w:t>
      </w:r>
      <w:r w:rsidR="004910BF" w:rsidRPr="00AB45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910BF" w:rsidRPr="00AB45A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910BF">
        <w:rPr>
          <w:rFonts w:ascii="Times New Roman" w:eastAsia="Calibri" w:hAnsi="Times New Roman" w:cs="Times New Roman"/>
          <w:sz w:val="24"/>
          <w:szCs w:val="24"/>
        </w:rPr>
        <w:t>26.11.2018</w:t>
      </w:r>
      <w:r w:rsidR="004910BF" w:rsidRPr="00AB45A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End"/>
      <w:r w:rsidR="004910BF" w:rsidRPr="00AB45AF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4910BF">
        <w:rPr>
          <w:rFonts w:ascii="Times New Roman" w:eastAsia="Calibri" w:hAnsi="Times New Roman" w:cs="Times New Roman"/>
          <w:sz w:val="24"/>
          <w:szCs w:val="24"/>
        </w:rPr>
        <w:t>112</w:t>
      </w:r>
      <w:r w:rsidR="004910BF" w:rsidRPr="00AB45AF">
        <w:rPr>
          <w:rFonts w:ascii="Times New Roman" w:eastAsia="Calibri" w:hAnsi="Times New Roman" w:cs="Times New Roman"/>
          <w:sz w:val="24"/>
          <w:szCs w:val="24"/>
        </w:rPr>
        <w:t>-п «</w:t>
      </w:r>
      <w:r w:rsidR="004910BF"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910B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разработке</w:t>
      </w:r>
      <w:r w:rsidR="004910BF"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«Комплексное развитие социальной инфраструктуры муниципального образования Кинзельский сельсовет Красногвардейского района Оренбургской области </w:t>
      </w:r>
      <w:r w:rsidR="004910BF">
        <w:rPr>
          <w:rFonts w:ascii="Times New Roman" w:hAnsi="Times New Roman" w:cs="Times New Roman"/>
          <w:sz w:val="24"/>
          <w:szCs w:val="24"/>
          <w:shd w:val="clear" w:color="auto" w:fill="FFFFFF"/>
        </w:rPr>
        <w:t>на 2019-2033 годы</w:t>
      </w:r>
      <w:r w:rsidR="004910BF" w:rsidRPr="00AB45AF">
        <w:rPr>
          <w:rFonts w:ascii="Times New Roman" w:hAnsi="Times New Roman" w:cs="Times New Roman"/>
          <w:sz w:val="24"/>
          <w:szCs w:val="24"/>
        </w:rPr>
        <w:t>»»</w:t>
      </w:r>
      <w:r w:rsidR="00650A16" w:rsidRPr="00AB45AF">
        <w:rPr>
          <w:rFonts w:ascii="Times New Roman" w:hAnsi="Times New Roman" w:cs="Times New Roman"/>
          <w:sz w:val="24"/>
          <w:szCs w:val="24"/>
        </w:rPr>
        <w:t>:</w:t>
      </w:r>
    </w:p>
    <w:p w:rsidR="00AB45AF" w:rsidRPr="008E7199" w:rsidRDefault="00460658" w:rsidP="0082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1. </w:t>
      </w:r>
      <w:r w:rsidR="0036798A">
        <w:rPr>
          <w:rFonts w:ascii="Times New Roman" w:hAnsi="Times New Roman" w:cs="Times New Roman"/>
          <w:sz w:val="24"/>
          <w:szCs w:val="24"/>
        </w:rPr>
        <w:t>Утвердить</w:t>
      </w:r>
      <w:r w:rsidR="00AB45AF"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</w:t>
      </w:r>
      <w:r w:rsidR="0036798A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AB45AF"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36798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AB45AF"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«Комплексное развитие социальной инфраструктуры муниципального образования Кинзельский сельсовет Красногвардейского района Оренбургской области </w:t>
      </w:r>
      <w:r w:rsidR="0036798A">
        <w:rPr>
          <w:rFonts w:ascii="Times New Roman" w:hAnsi="Times New Roman" w:cs="Times New Roman"/>
          <w:sz w:val="24"/>
          <w:szCs w:val="24"/>
          <w:shd w:val="clear" w:color="auto" w:fill="FFFFFF"/>
        </w:rPr>
        <w:t>на 2019-2033 годы</w:t>
      </w:r>
      <w:r w:rsidR="00EF328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67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</w:t>
      </w:r>
      <w:r w:rsidR="0036798A" w:rsidRPr="008E7199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приложению</w:t>
      </w:r>
      <w:r w:rsidR="00EF328A" w:rsidRPr="008E71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0A16" w:rsidRPr="008E7199" w:rsidRDefault="0036798A" w:rsidP="0082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99">
        <w:rPr>
          <w:rFonts w:ascii="Times New Roman" w:hAnsi="Times New Roman" w:cs="Times New Roman"/>
          <w:sz w:val="24"/>
          <w:szCs w:val="24"/>
        </w:rPr>
        <w:t>2</w:t>
      </w:r>
      <w:r w:rsidR="00650A16" w:rsidRPr="008E7199">
        <w:rPr>
          <w:rFonts w:ascii="Times New Roman" w:hAnsi="Times New Roman" w:cs="Times New Roman"/>
          <w:sz w:val="24"/>
          <w:szCs w:val="24"/>
        </w:rPr>
        <w:t>. Настоящее пост</w:t>
      </w:r>
      <w:r w:rsidR="00DC04F5" w:rsidRPr="008E7199">
        <w:rPr>
          <w:rFonts w:ascii="Times New Roman" w:hAnsi="Times New Roman" w:cs="Times New Roman"/>
          <w:sz w:val="24"/>
          <w:szCs w:val="24"/>
        </w:rPr>
        <w:t xml:space="preserve">ановление вступает в силу после </w:t>
      </w:r>
      <w:r w:rsidR="00650A16" w:rsidRPr="008E7199">
        <w:rPr>
          <w:rFonts w:ascii="Times New Roman" w:hAnsi="Times New Roman" w:cs="Times New Roman"/>
          <w:sz w:val="24"/>
          <w:szCs w:val="24"/>
        </w:rPr>
        <w:t xml:space="preserve"> его обнародования  и подлежит размещению на портале муниципального образования в сети «Интернет».</w:t>
      </w:r>
    </w:p>
    <w:p w:rsidR="00650A16" w:rsidRPr="008E7199" w:rsidRDefault="0036798A" w:rsidP="0082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99">
        <w:rPr>
          <w:rFonts w:ascii="Times New Roman" w:hAnsi="Times New Roman" w:cs="Times New Roman"/>
          <w:sz w:val="24"/>
          <w:szCs w:val="24"/>
        </w:rPr>
        <w:t>3</w:t>
      </w:r>
      <w:r w:rsidR="00650A16" w:rsidRPr="008E719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50A16" w:rsidRPr="008E71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0A16" w:rsidRPr="008E71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45AF" w:rsidRPr="008E7199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AF" w:rsidRPr="008E7199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AF" w:rsidRPr="008E7199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199" w:rsidRPr="008E7199" w:rsidRDefault="008E7199" w:rsidP="008E7199">
      <w:pPr>
        <w:pStyle w:val="Style5"/>
        <w:widowControl/>
        <w:spacing w:line="240" w:lineRule="auto"/>
        <w:jc w:val="left"/>
        <w:rPr>
          <w:rStyle w:val="FontStyle15"/>
          <w:rFonts w:eastAsia="Andale Sans UI"/>
        </w:rPr>
      </w:pPr>
      <w:r w:rsidRPr="008E7199">
        <w:rPr>
          <w:rStyle w:val="FontStyle15"/>
          <w:rFonts w:eastAsia="Andale Sans UI"/>
        </w:rPr>
        <w:t>И.о. главы сельсовета</w:t>
      </w:r>
    </w:p>
    <w:p w:rsidR="008E7199" w:rsidRPr="008E7199" w:rsidRDefault="008E7199" w:rsidP="008E7199">
      <w:pPr>
        <w:pStyle w:val="Style5"/>
        <w:widowControl/>
        <w:spacing w:line="240" w:lineRule="auto"/>
        <w:jc w:val="left"/>
      </w:pPr>
      <w:r w:rsidRPr="008E7199">
        <w:rPr>
          <w:rStyle w:val="FontStyle15"/>
          <w:rFonts w:eastAsia="Andale Sans UI"/>
        </w:rPr>
        <w:t xml:space="preserve">специалист 1 категории                                                                                  </w:t>
      </w:r>
      <w:r>
        <w:rPr>
          <w:rStyle w:val="FontStyle15"/>
          <w:rFonts w:eastAsia="Andale Sans UI"/>
        </w:rPr>
        <w:t xml:space="preserve">   </w:t>
      </w:r>
      <w:r w:rsidRPr="008E7199">
        <w:rPr>
          <w:rStyle w:val="FontStyle15"/>
          <w:rFonts w:eastAsia="Andale Sans UI"/>
        </w:rPr>
        <w:t xml:space="preserve">  Л.А. Скрылева </w:t>
      </w:r>
    </w:p>
    <w:p w:rsidR="00BC4B25" w:rsidRPr="008E7199" w:rsidRDefault="00BC4B25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AF" w:rsidRPr="008E7199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AF" w:rsidRPr="00AB45AF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979" w:rsidRPr="00AB45AF" w:rsidRDefault="00650A16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5AF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DD17AA" w:rsidRPr="00AB45AF">
        <w:rPr>
          <w:rFonts w:ascii="Times New Roman" w:hAnsi="Times New Roman" w:cs="Times New Roman"/>
          <w:sz w:val="20"/>
          <w:szCs w:val="20"/>
        </w:rPr>
        <w:t>отдел архитектуры районной администрации</w:t>
      </w:r>
      <w:r w:rsidRPr="00AB45AF">
        <w:rPr>
          <w:rFonts w:ascii="Times New Roman" w:hAnsi="Times New Roman" w:cs="Times New Roman"/>
          <w:sz w:val="20"/>
          <w:szCs w:val="20"/>
        </w:rPr>
        <w:t xml:space="preserve">, </w:t>
      </w:r>
      <w:r w:rsidR="00DD17AA" w:rsidRPr="00AB45AF">
        <w:rPr>
          <w:rFonts w:ascii="Times New Roman" w:hAnsi="Times New Roman" w:cs="Times New Roman"/>
          <w:sz w:val="20"/>
          <w:szCs w:val="20"/>
        </w:rPr>
        <w:t>бухгалтеру,  для обнародования,</w:t>
      </w:r>
      <w:r w:rsidRPr="00AB45AF">
        <w:rPr>
          <w:rFonts w:ascii="Times New Roman" w:hAnsi="Times New Roman" w:cs="Times New Roman"/>
          <w:sz w:val="20"/>
          <w:szCs w:val="20"/>
        </w:rPr>
        <w:t xml:space="preserve">  прокурору района</w:t>
      </w:r>
    </w:p>
    <w:p w:rsidR="00AB45AF" w:rsidRPr="00AB45AF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2D3" w:rsidRDefault="00E062D3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43FE8" w:rsidRPr="00AB45AF" w:rsidRDefault="00243FE8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43FE8" w:rsidRPr="00AB45AF" w:rsidRDefault="00243FE8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43FE8" w:rsidRPr="00AB45AF" w:rsidRDefault="00243FE8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3FE8" w:rsidRPr="00AB45AF" w:rsidRDefault="00AB45AF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Кинзельский</w:t>
      </w:r>
      <w:r w:rsidR="00243FE8" w:rsidRPr="00AB45AF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243FE8" w:rsidRPr="00AB45AF" w:rsidRDefault="00243FE8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C2979" w:rsidRPr="00AB45AF">
        <w:rPr>
          <w:rFonts w:ascii="Times New Roman" w:hAnsi="Times New Roman" w:cs="Times New Roman"/>
          <w:sz w:val="24"/>
          <w:szCs w:val="24"/>
        </w:rPr>
        <w:t xml:space="preserve">Красногвардейского </w:t>
      </w:r>
      <w:r w:rsidR="004407E0" w:rsidRPr="00AB45AF">
        <w:rPr>
          <w:rFonts w:ascii="Times New Roman" w:hAnsi="Times New Roman" w:cs="Times New Roman"/>
          <w:sz w:val="24"/>
          <w:szCs w:val="24"/>
        </w:rPr>
        <w:t>района</w:t>
      </w:r>
      <w:r w:rsidRPr="00AB4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43FE8" w:rsidRPr="00AB45AF" w:rsidRDefault="00243FE8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Оренбургской области                              </w:t>
      </w:r>
    </w:p>
    <w:p w:rsidR="002D4A4D" w:rsidRPr="00AB45AF" w:rsidRDefault="008E7199" w:rsidP="00821E7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10.01.2019</w:t>
      </w:r>
      <w:r w:rsidR="00437CD3" w:rsidRPr="00AB45AF">
        <w:rPr>
          <w:rFonts w:ascii="Times New Roman" w:hAnsi="Times New Roman" w:cs="Times New Roman"/>
          <w:sz w:val="24"/>
          <w:szCs w:val="24"/>
        </w:rPr>
        <w:t xml:space="preserve"> №</w:t>
      </w:r>
      <w:r w:rsidR="00761D53" w:rsidRPr="00AB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4B25" w:rsidRPr="00AB45AF">
        <w:rPr>
          <w:rFonts w:ascii="Times New Roman" w:hAnsi="Times New Roman" w:cs="Times New Roman"/>
          <w:sz w:val="24"/>
          <w:szCs w:val="24"/>
        </w:rPr>
        <w:t>-п</w:t>
      </w: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4D4" w:rsidRPr="00AB45AF" w:rsidRDefault="00C464D4" w:rsidP="008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4D4" w:rsidRPr="00AB45AF" w:rsidRDefault="00C464D4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 Р О Г Р А М </w:t>
      </w:r>
      <w:proofErr w:type="spellStart"/>
      <w:proofErr w:type="gramStart"/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</w:t>
      </w: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КОМПЛЕКСНОГО РАЗВИТИЯ СОЦИАЛЬНОЙ ИНФРАСТРУКТУРЫ</w:t>
      </w:r>
    </w:p>
    <w:p w:rsid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  <w:r w:rsid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КИНЗЕЛЬСКИЙ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 </w:t>
      </w:r>
    </w:p>
    <w:p w:rsid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КРАСНОГВАРДЕЙСКОГО РАЙОНА ОРЕНБУРГСКОЙ ОБЛАСТИ  </w:t>
      </w:r>
    </w:p>
    <w:p w:rsidR="006C6773" w:rsidRPr="00AB45AF" w:rsidRDefault="00EF328A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="003679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2019-2033 годы</w:t>
      </w: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17AA" w:rsidRDefault="00DD17AA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1E72" w:rsidRDefault="00821E72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1E72" w:rsidRDefault="00821E72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1E72" w:rsidRDefault="00821E72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Pr="00AB45AF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t>201</w:t>
      </w:r>
      <w:r w:rsidR="008E7199">
        <w:rPr>
          <w:rFonts w:ascii="Times New Roman" w:eastAsia="Calibri" w:hAnsi="Times New Roman" w:cs="Times New Roman"/>
          <w:sz w:val="24"/>
          <w:szCs w:val="24"/>
        </w:rPr>
        <w:t>9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AB45A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C6773" w:rsidRPr="00AB45AF" w:rsidRDefault="002D2C88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Раздел</w:t>
      </w:r>
      <w:r w:rsidR="00523F9D" w:rsidRPr="00AB45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1.  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522"/>
      </w:tblGrid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6C6773" w:rsidRPr="00AB45AF" w:rsidRDefault="00AB45AF" w:rsidP="00821E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AAD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социальной инфраструктуры муниципального образования Кинзельский сельсовет Красногвардейского района Оренбургской области </w:t>
            </w:r>
            <w:r w:rsidR="0036798A">
              <w:rPr>
                <w:rFonts w:ascii="Times New Roman" w:hAnsi="Times New Roman"/>
                <w:sz w:val="24"/>
                <w:szCs w:val="24"/>
              </w:rPr>
              <w:t>на 2019-2033 годы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C67FB0" w:rsidRPr="00AB45AF" w:rsidRDefault="00C67FB0" w:rsidP="00821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Федеральный закон от 6 ноября 2003 года № 131-ФЗ «Об общих принципах организации местного самоуправления в РФ», </w:t>
            </w:r>
          </w:p>
          <w:p w:rsidR="00C67FB0" w:rsidRPr="00AB45AF" w:rsidRDefault="00C67FB0" w:rsidP="00821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r w:rsid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Кинзельский</w:t>
            </w:r>
            <w:r w:rsidRP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  <w:r w:rsid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Красногвардейского района Оренбургской области,</w:t>
            </w:r>
          </w:p>
          <w:p w:rsidR="00C67FB0" w:rsidRPr="00AB45AF" w:rsidRDefault="00C67FB0" w:rsidP="00821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C6773" w:rsidRPr="00AB45AF" w:rsidRDefault="00AB45AF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C6773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Совета депутатов 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Кинзельский</w:t>
            </w:r>
            <w:r w:rsidR="006C6773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18.12</w:t>
            </w:r>
            <w:r w:rsidR="006C6773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.2013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30/1</w:t>
            </w:r>
            <w:r w:rsidR="002F2F50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773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 утверждении Генерального плана муниципального образования </w:t>
            </w:r>
            <w:r w:rsidR="005A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Кинзельский</w:t>
            </w:r>
            <w:r w:rsidR="006C6773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Красногвардейского района Оренбургской области»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6C6773" w:rsidRPr="005A6D4B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Администрация  </w:t>
            </w:r>
            <w:r w:rsidR="005A6D4B" w:rsidRPr="007D5A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Кинзельский сельсовет Красногвардейского района Оренбургской области, 461158, Оренбургская область, Красногвардейский район, село Кинзелька, улица Школьная 7а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2" w:type="dxa"/>
          </w:tcPr>
          <w:p w:rsidR="005A6D4B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4F423A"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6BFF"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благоприятной социальной среды путем предоставления полного спектра качественных  социальных  услуг  населению.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обеспечение безопасности, качества и эффективности использования населением </w:t>
            </w:r>
            <w:r w:rsidR="005A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Кинзельского </w:t>
            </w:r>
            <w:r w:rsidR="00C67FB0"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сельсовета 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 социальной инфраструктуры; 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обеспечение доступности объектов социальной инфраструктуры для населения в соответствии с нормативами градостроительного проектирования; 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)о</w:t>
            </w:r>
            <w:proofErr w:type="gramEnd"/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инфраструктуры; 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обеспечение достижения расчетного уровня обеспеченности населения, в соответствии с нормативами градостроительного проектирования; 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д) обеспечение эффективности функционирования действующей социальной инфраструктуры.</w:t>
            </w:r>
          </w:p>
        </w:tc>
      </w:tr>
      <w:tr w:rsidR="006C6773" w:rsidRPr="00AB45AF" w:rsidTr="006C6773">
        <w:trPr>
          <w:trHeight w:val="2400"/>
        </w:trPr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522" w:type="dxa"/>
          </w:tcPr>
          <w:p w:rsidR="005A6D4B" w:rsidRPr="00EF328A" w:rsidRDefault="005A6D4B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5A6D4B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дошкольными образовательными учреждениями </w:t>
            </w:r>
            <w:r w:rsidR="005A6D4B"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 от норматива;</w:t>
            </w:r>
          </w:p>
          <w:p w:rsidR="005A6D4B" w:rsidRPr="00EF328A" w:rsidRDefault="005A6D4B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5A6D4B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учреждениями общего образования детей </w:t>
            </w:r>
            <w:r w:rsidR="005A6D4B"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 от норматива;</w:t>
            </w:r>
          </w:p>
          <w:p w:rsidR="00B95701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B95701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библиотеками на уровне 100% от норматива;</w:t>
            </w:r>
          </w:p>
          <w:p w:rsidR="005A6D4B" w:rsidRPr="00EF328A" w:rsidRDefault="005A6D4B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5A6D4B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</w:t>
            </w:r>
            <w:r w:rsidR="005A6D4B"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 от норматива;</w:t>
            </w:r>
          </w:p>
          <w:p w:rsidR="008942F8" w:rsidRPr="00EF328A" w:rsidRDefault="008942F8" w:rsidP="008942F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B95701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спортивными залами </w:t>
            </w:r>
            <w:r w:rsidR="008942F8"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 от норматива;</w:t>
            </w:r>
          </w:p>
          <w:p w:rsidR="008942F8" w:rsidRPr="00EF328A" w:rsidRDefault="008942F8" w:rsidP="008942F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6C6773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плоскостными спортивными сооружениями </w:t>
            </w:r>
            <w:r w:rsidR="008942F8"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 от норматива.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522" w:type="dxa"/>
          </w:tcPr>
          <w:p w:rsidR="006C6773" w:rsidRPr="00EF328A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программы (инвестиционные проекты) направлены на развитие объектов социальной инфраструктуры по направлениям:</w:t>
            </w:r>
          </w:p>
          <w:p w:rsidR="006C6773" w:rsidRPr="00EF328A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Образование</w:t>
            </w:r>
          </w:p>
          <w:p w:rsidR="006C6773" w:rsidRPr="00EF328A" w:rsidRDefault="006C6773" w:rsidP="00821E7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="0036798A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на 74  места</w:t>
            </w:r>
          </w:p>
          <w:p w:rsidR="006C6773" w:rsidRPr="00EF328A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Здравоохранение</w:t>
            </w:r>
          </w:p>
          <w:p w:rsidR="006C6773" w:rsidRPr="00EF328A" w:rsidRDefault="006C6773" w:rsidP="00821E72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  <w:r w:rsidR="0036798A"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142"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36798A"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ополнение и обновление материально-технической базы</w:t>
            </w:r>
          </w:p>
          <w:p w:rsidR="006C6773" w:rsidRPr="00EF328A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Культура и искусство</w:t>
            </w:r>
          </w:p>
          <w:p w:rsidR="006C6773" w:rsidRPr="00EF328A" w:rsidRDefault="006C6773" w:rsidP="00821E7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3.1.</w:t>
            </w:r>
            <w:r w:rsidR="0036798A" w:rsidRPr="00EF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 СДК на 360 посадочных мест</w:t>
            </w:r>
          </w:p>
          <w:p w:rsidR="0036798A" w:rsidRPr="00EF328A" w:rsidRDefault="0036798A" w:rsidP="00821E7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3.2. Пополнение фонда библиотек</w:t>
            </w:r>
          </w:p>
          <w:p w:rsidR="0036798A" w:rsidRPr="00EF328A" w:rsidRDefault="0036798A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 Спорт</w:t>
            </w:r>
          </w:p>
          <w:p w:rsidR="0036798A" w:rsidRPr="00EF328A" w:rsidRDefault="0036798A" w:rsidP="00821E7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 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спортивного комплекса на 40 мест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522" w:type="dxa"/>
          </w:tcPr>
          <w:p w:rsidR="00654AA9" w:rsidRPr="00EF328A" w:rsidRDefault="00654AA9" w:rsidP="00821E7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разрабатывается  на  срок  действия</w:t>
            </w:r>
          </w:p>
          <w:p w:rsidR="006C6773" w:rsidRPr="00EF328A" w:rsidRDefault="00654AA9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генерального плана</w:t>
            </w:r>
            <w:r w:rsidR="004F423A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F423A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5A6D4B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23A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5A6D4B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28D4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6D4B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A6D4B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включительно, с разбивкой по годам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22" w:type="dxa"/>
          </w:tcPr>
          <w:p w:rsidR="00654AA9" w:rsidRPr="00EF328A" w:rsidRDefault="00654AA9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 мероприятий  Программы</w:t>
            </w:r>
          </w:p>
          <w:p w:rsidR="00654AA9" w:rsidRPr="00EF328A" w:rsidRDefault="00654AA9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планируется  осуществить  за  счет  средств</w:t>
            </w:r>
          </w:p>
          <w:p w:rsidR="006C6773" w:rsidRPr="00EF328A" w:rsidRDefault="005A6D4B" w:rsidP="00894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бюджета   муниципального образования Кинзельский сельсовет </w:t>
            </w:r>
            <w:r w:rsidR="00654AA9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пределах бюджетных ассигнований,  предусмотренных  бюджетом сельсовета,  с  возможностью  привлечения по  отдельным  мероприятиям  Программы финансирования  из  федерального  бюджета,  областного  бюджета,  а  также  внебюджетных  средств  (средств  частных  инвесторов).  Общий</w:t>
            </w:r>
            <w:r w:rsidR="00523F9D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654AA9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 финансирования  Программы  (прогнозный</w:t>
            </w:r>
            <w:r w:rsidR="00523F9D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654AA9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вариант) </w:t>
            </w:r>
            <w:r w:rsidR="008942F8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654AA9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942F8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2,810</w:t>
            </w:r>
            <w:r w:rsidR="00654AA9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млн. руб.</w:t>
            </w:r>
            <w:r w:rsidR="00806DF6"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22" w:type="dxa"/>
          </w:tcPr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Основными  результатами  реализации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к 20</w:t>
            </w:r>
            <w:r w:rsidR="008328D4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станут: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достижение  нормативного  уровня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обеспеченности  объектами  социальной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инфраструктуры;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достижение  нормативного  уровня  доступности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объектов  социальной  инфраструктуры  </w:t>
            </w:r>
            <w:proofErr w:type="gramStart"/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населения;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 обеспечение  поступления  детей  в  возрасте  </w:t>
            </w:r>
            <w:proofErr w:type="gramStart"/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1,5  лет  в  </w:t>
            </w:r>
            <w:proofErr w:type="gramStart"/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дошкольные</w:t>
            </w:r>
            <w:proofErr w:type="gramEnd"/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образовательные</w:t>
            </w:r>
          </w:p>
          <w:p w:rsidR="006C6773" w:rsidRPr="00EF328A" w:rsidRDefault="00523F9D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</w:p>
        </w:tc>
      </w:tr>
    </w:tbl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3F9D" w:rsidRPr="00AB45AF" w:rsidRDefault="00523F9D" w:rsidP="00821E72">
      <w:pPr>
        <w:numPr>
          <w:ilvl w:val="1"/>
          <w:numId w:val="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="002D2C88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2D2C88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существующего состояния</w:t>
      </w:r>
      <w:r w:rsidR="007E1C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социальной инфраструктуры</w:t>
      </w:r>
    </w:p>
    <w:p w:rsidR="002D2C88" w:rsidRPr="00AB45AF" w:rsidRDefault="002D2C88" w:rsidP="00821E72">
      <w:pPr>
        <w:numPr>
          <w:ilvl w:val="1"/>
          <w:numId w:val="0"/>
        </w:num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2D2C88" w:rsidP="00821E72">
      <w:pPr>
        <w:numPr>
          <w:ilvl w:val="1"/>
          <w:numId w:val="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="00523F9D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Описание социально-экономического состояния муниципального образования, сведения о градостроительной деятельности на территории  муниципального образования </w:t>
      </w:r>
      <w:r w:rsidR="007E1C15">
        <w:rPr>
          <w:rFonts w:ascii="Times New Roman" w:eastAsia="Calibri" w:hAnsi="Times New Roman" w:cs="Times New Roman"/>
          <w:b/>
          <w:bCs/>
          <w:sz w:val="24"/>
          <w:szCs w:val="24"/>
        </w:rPr>
        <w:t>Кинзельский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сельсовет.</w:t>
      </w:r>
    </w:p>
    <w:p w:rsidR="009F6B0E" w:rsidRPr="00AB45AF" w:rsidRDefault="009F6B0E" w:rsidP="00821E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Уровень социально-экономического развития 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Кинзельский</w:t>
      </w:r>
      <w:r w:rsidR="00CF3808">
        <w:rPr>
          <w:rFonts w:ascii="Times New Roman" w:eastAsia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 (далее – Кинзельский сельсовет)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>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3E0635" w:rsidRDefault="009F6B0E" w:rsidP="00821E72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B45AF">
        <w:rPr>
          <w:rFonts w:ascii="Times New Roman" w:eastAsia="Times New Roman" w:hAnsi="Times New Roman" w:cs="Times New Roman"/>
          <w:sz w:val="24"/>
          <w:szCs w:val="24"/>
        </w:rPr>
        <w:t>По состоянию на 01.01.201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 года численность населения 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Кинзельский сельсовет</w:t>
      </w:r>
      <w:r w:rsidR="007E1C15" w:rsidRPr="00AB4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>составляла 1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141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 человек.   </w:t>
      </w:r>
      <w:proofErr w:type="gramStart"/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по населенным пунктам, входящих в состав 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Кинзельский сельсовет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с. Кинзелька – 731 человек, с. Вознесенка – 243 человека, п. Степной – 147 человек, п. Александровка – 19 человек, д. Петропавловка – 1 челове</w:t>
      </w:r>
      <w:r w:rsidR="007E1C15" w:rsidRPr="008E719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719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</w:p>
    <w:p w:rsidR="009F6B0E" w:rsidRPr="00AB45AF" w:rsidRDefault="009F6B0E" w:rsidP="00821E72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AF">
        <w:rPr>
          <w:rFonts w:ascii="Times New Roman" w:hAnsi="Times New Roman" w:cs="Times New Roman"/>
          <w:color w:val="000000"/>
          <w:sz w:val="24"/>
          <w:szCs w:val="24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9F6B0E" w:rsidRPr="00AB45AF" w:rsidRDefault="009F6B0E" w:rsidP="00821E72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AF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уровень развития сферы социально-культурного обслуживания в </w:t>
      </w:r>
      <w:r w:rsidR="00CF3808">
        <w:rPr>
          <w:rFonts w:ascii="Times New Roman" w:eastAsia="Times New Roman" w:hAnsi="Times New Roman" w:cs="Times New Roman"/>
          <w:sz w:val="24"/>
          <w:szCs w:val="24"/>
        </w:rPr>
        <w:t>Кинзельском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 сельсовете </w:t>
      </w:r>
      <w:r w:rsidRPr="00AB45AF">
        <w:rPr>
          <w:rFonts w:ascii="Times New Roman" w:hAnsi="Times New Roman" w:cs="Times New Roman"/>
          <w:color w:val="000000"/>
          <w:sz w:val="24"/>
          <w:szCs w:val="24"/>
        </w:rPr>
        <w:t>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9F6B0E" w:rsidRPr="00AB45AF" w:rsidRDefault="009F6B0E" w:rsidP="00821E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9F6B0E" w:rsidRPr="00AB45AF" w:rsidRDefault="009F6B0E" w:rsidP="00821E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AF">
        <w:rPr>
          <w:rFonts w:ascii="Times New Roman" w:eastAsia="Times New Roman" w:hAnsi="Times New Roman" w:cs="Times New Roman"/>
          <w:sz w:val="24"/>
          <w:szCs w:val="24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780B81" w:rsidRPr="00AB45AF" w:rsidRDefault="00780B81" w:rsidP="00821E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243875" w:rsidRPr="00AB45AF" w:rsidRDefault="00243875" w:rsidP="00821E72">
      <w:pPr>
        <w:numPr>
          <w:ilvl w:val="1"/>
          <w:numId w:val="0"/>
        </w:num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Сведения о градостроительной деятельности на территории  муниципального образования </w:t>
      </w:r>
    </w:p>
    <w:p w:rsidR="00046E82" w:rsidRPr="00AB45AF" w:rsidRDefault="00046E82" w:rsidP="00821E72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243875" w:rsidRPr="00AB45AF" w:rsidRDefault="00243875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В  целях  комплексного  развития  территории  муниципального  образования  </w:t>
      </w:r>
      <w:r w:rsidR="00CF3808">
        <w:rPr>
          <w:rFonts w:ascii="Times New Roman" w:eastAsia="Calibri" w:hAnsi="Times New Roman" w:cs="Times New Roman"/>
          <w:bCs/>
          <w:sz w:val="24"/>
          <w:szCs w:val="24"/>
        </w:rPr>
        <w:t>Кинзельский</w:t>
      </w: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  осуществляются  следующие мероприятия в области градостроительной деятельности:</w:t>
      </w:r>
    </w:p>
    <w:p w:rsidR="00243875" w:rsidRPr="00AB45AF" w:rsidRDefault="00243875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Cs/>
          <w:sz w:val="24"/>
          <w:szCs w:val="24"/>
        </w:rPr>
        <w:t>-  определение  механизмов  реализации  мероприятий,  предусмотренных</w:t>
      </w:r>
      <w:r w:rsidR="00CF38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генеральным планом муниципального  образования  </w:t>
      </w:r>
      <w:r w:rsidR="00CF3808">
        <w:rPr>
          <w:rFonts w:ascii="Times New Roman" w:eastAsia="Calibri" w:hAnsi="Times New Roman" w:cs="Times New Roman"/>
          <w:bCs/>
          <w:sz w:val="24"/>
          <w:szCs w:val="24"/>
        </w:rPr>
        <w:t>Кинзельский</w:t>
      </w: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сельсовет;</w:t>
      </w:r>
    </w:p>
    <w:p w:rsidR="00243875" w:rsidRPr="00AB45AF" w:rsidRDefault="00243875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-  правила  землепользования  и  застройки  территории  муниципального  образования  </w:t>
      </w:r>
      <w:r w:rsidR="00CF3808">
        <w:rPr>
          <w:rFonts w:ascii="Times New Roman" w:eastAsia="Calibri" w:hAnsi="Times New Roman" w:cs="Times New Roman"/>
          <w:bCs/>
          <w:sz w:val="24"/>
          <w:szCs w:val="24"/>
        </w:rPr>
        <w:t>Кинзельский</w:t>
      </w: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 приведены  в  соответствие  с  генеральным  планом  и  градостроительными  требованиями;</w:t>
      </w:r>
    </w:p>
    <w:p w:rsidR="00523F9D" w:rsidRPr="00AB45AF" w:rsidRDefault="00243875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Cs/>
          <w:sz w:val="24"/>
          <w:szCs w:val="24"/>
        </w:rPr>
        <w:t>- разработка проектов планировки и проектов межевания планировочных элементов</w:t>
      </w:r>
      <w:r w:rsidR="00C45DA2"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  сельского  поселения.</w:t>
      </w:r>
    </w:p>
    <w:p w:rsidR="00523F9D" w:rsidRPr="00AB45AF" w:rsidRDefault="00523F9D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3F9D" w:rsidRPr="00AB45AF" w:rsidRDefault="00523F9D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2D2C88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2.2 </w:t>
      </w:r>
      <w:r w:rsidR="00523F9D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Технико-экономические параметры существующих объектов социальной инфраструктуры  муниципального образования </w:t>
      </w:r>
      <w:r w:rsidR="00CF3808">
        <w:rPr>
          <w:rFonts w:ascii="Times New Roman" w:eastAsia="Calibri" w:hAnsi="Times New Roman" w:cs="Times New Roman"/>
          <w:b/>
          <w:bCs/>
          <w:sz w:val="24"/>
          <w:szCs w:val="24"/>
        </w:rPr>
        <w:t>Кинзельский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сельсовет, сложившийся уровень обеспеченности населения услугами в сферах образования, физической культуры и спорта, здравоохранения, культуры (в т. ч. с учетом прогнозируемого спроса на услуги социальной инфраструктуры)</w:t>
      </w:r>
    </w:p>
    <w:p w:rsidR="00CF3808" w:rsidRDefault="00CF3808" w:rsidP="00821E72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BC1B0E" w:rsidRPr="00770846" w:rsidRDefault="00BC1B0E" w:rsidP="00821E72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45A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Образование. </w:t>
      </w:r>
      <w:r w:rsidRPr="00AB45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Сеть образовательных учреждений </w:t>
      </w:r>
      <w:r w:rsidR="00CF3808">
        <w:rPr>
          <w:rFonts w:ascii="Times New Roman" w:eastAsia="Times New Roman" w:hAnsi="Times New Roman" w:cs="Times New Roman"/>
          <w:sz w:val="24"/>
          <w:szCs w:val="24"/>
          <w:lang w:eastAsia="en-US"/>
        </w:rPr>
        <w:t>Кинзельского</w:t>
      </w:r>
      <w:r w:rsidRPr="00AB45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F3808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сельсовета</w:t>
      </w:r>
      <w:r w:rsidRPr="00AB45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представлена 2-мя образовательными учреждениями: </w:t>
      </w:r>
      <w:proofErr w:type="gramStart"/>
      <w:r w:rsidRPr="00AB45A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дошкольном</w:t>
      </w:r>
      <w:proofErr w:type="gramEnd"/>
      <w:r w:rsidRPr="00AB45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образовательным учреждением детским садом </w:t>
      </w:r>
      <w:r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вместимостью </w:t>
      </w:r>
      <w:r w:rsidR="00DB0A48"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>47</w:t>
      </w:r>
      <w:r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 (в настоящее время воспитывается </w:t>
      </w:r>
      <w:r w:rsidR="00DB0A48"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>38</w:t>
      </w:r>
      <w:r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детей) и общеобразовательной школой вместимостью </w:t>
      </w:r>
      <w:r w:rsidR="00CF3808"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>320</w:t>
      </w:r>
      <w:r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 (в настоящее время обучается </w:t>
      </w:r>
      <w:r w:rsidR="00770846"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>115</w:t>
      </w:r>
      <w:r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человек). Обеспеченность населения образовательными учреждениями соответствует нормативам обеспеченности и достаточна для полноценного обеспечения населения образовательными услугами.</w:t>
      </w:r>
    </w:p>
    <w:p w:rsidR="00BC1B0E" w:rsidRPr="00AB45AF" w:rsidRDefault="00BC1B0E" w:rsidP="00821E72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</w:t>
      </w:r>
      <w:r w:rsidR="00CF3808" w:rsidRPr="00770846">
        <w:rPr>
          <w:rFonts w:ascii="Times New Roman" w:hAnsi="Times New Roman" w:cs="Times New Roman"/>
          <w:sz w:val="24"/>
          <w:szCs w:val="24"/>
          <w:shd w:val="clear" w:color="auto" w:fill="FFFFFF"/>
        </w:rPr>
        <w:t>Кинзельского</w:t>
      </w:r>
      <w:r w:rsidRPr="00770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загружена лишь на </w:t>
      </w:r>
      <w:r w:rsidR="00770846" w:rsidRPr="00770846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Pr="00770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  <w:r w:rsidRPr="00770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т.е. не загружена на полную проектную мощность. </w:t>
      </w:r>
      <w:proofErr w:type="gramStart"/>
      <w:r w:rsidRPr="007708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Кроме того, наблюдается </w:t>
      </w:r>
      <w:r w:rsidRPr="00770846">
        <w:rPr>
          <w:rFonts w:ascii="Times New Roman" w:hAnsi="Times New Roman" w:cs="Times New Roman"/>
          <w:sz w:val="24"/>
          <w:szCs w:val="24"/>
        </w:rPr>
        <w:t>сокращение числа обучающихся в общеобразовательных учреждениях</w:t>
      </w:r>
      <w:r w:rsidRPr="0077084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770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даже при росте населения</w:t>
      </w:r>
      <w:r w:rsidRPr="00AB4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проектный срок, потребность в школьных местах будет обеспечена.</w:t>
      </w:r>
      <w:r w:rsidRPr="00AB45AF">
        <w:rPr>
          <w:rFonts w:ascii="Times New Roman" w:hAnsi="Times New Roman" w:cs="Times New Roman"/>
          <w:sz w:val="24"/>
          <w:szCs w:val="24"/>
        </w:rPr>
        <w:t xml:space="preserve"> </w:t>
      </w:r>
      <w:r w:rsidRPr="00AB4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Здание школы  было введено в </w:t>
      </w:r>
      <w:r w:rsidRPr="00832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эксплуатацию более 40 лет назад. Согласно</w:t>
      </w:r>
      <w:r w:rsidRPr="00AB4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СТП района необходимо провести капитальный ремонт  данного объекта.</w:t>
      </w:r>
    </w:p>
    <w:p w:rsidR="00BC1B0E" w:rsidRPr="00770846" w:rsidRDefault="00BC1B0E" w:rsidP="00821E72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6">
        <w:rPr>
          <w:rFonts w:ascii="Times New Roman" w:hAnsi="Times New Roman" w:cs="Times New Roman"/>
          <w:sz w:val="24"/>
          <w:szCs w:val="24"/>
        </w:rPr>
        <w:t xml:space="preserve">В связи с повышением рождаемости появилась необходимость и проектом предлагается реконструкция детского сада </w:t>
      </w:r>
      <w:proofErr w:type="gramStart"/>
      <w:r w:rsidRPr="007708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46">
        <w:rPr>
          <w:rFonts w:ascii="Times New Roman" w:hAnsi="Times New Roman" w:cs="Times New Roman"/>
          <w:sz w:val="24"/>
          <w:szCs w:val="24"/>
        </w:rPr>
        <w:t xml:space="preserve"> </w:t>
      </w:r>
      <w:r w:rsidR="00770846" w:rsidRPr="00770846">
        <w:rPr>
          <w:rFonts w:ascii="Times New Roman" w:hAnsi="Times New Roman" w:cs="Times New Roman"/>
          <w:sz w:val="24"/>
          <w:szCs w:val="24"/>
        </w:rPr>
        <w:t>с. Кинзелька</w:t>
      </w:r>
      <w:r w:rsidRPr="00770846">
        <w:rPr>
          <w:rFonts w:ascii="Times New Roman" w:hAnsi="Times New Roman" w:cs="Times New Roman"/>
          <w:sz w:val="24"/>
          <w:szCs w:val="24"/>
        </w:rPr>
        <w:t xml:space="preserve"> с доведением до необходимой мощности на 7</w:t>
      </w:r>
      <w:r w:rsidR="00770846" w:rsidRPr="00770846">
        <w:rPr>
          <w:rFonts w:ascii="Times New Roman" w:hAnsi="Times New Roman" w:cs="Times New Roman"/>
          <w:sz w:val="24"/>
          <w:szCs w:val="24"/>
        </w:rPr>
        <w:t>4</w:t>
      </w:r>
      <w:r w:rsidRPr="00770846">
        <w:rPr>
          <w:rFonts w:ascii="Times New Roman" w:hAnsi="Times New Roman" w:cs="Times New Roman"/>
          <w:sz w:val="24"/>
          <w:szCs w:val="24"/>
        </w:rPr>
        <w:t xml:space="preserve"> мест. В  настоящее время  проведена  реконструкция  детского сада  с  доведением   мощности  до  </w:t>
      </w:r>
      <w:r w:rsidR="00770846" w:rsidRPr="00770846">
        <w:rPr>
          <w:rFonts w:ascii="Times New Roman" w:hAnsi="Times New Roman" w:cs="Times New Roman"/>
          <w:sz w:val="24"/>
          <w:szCs w:val="24"/>
        </w:rPr>
        <w:t>47</w:t>
      </w:r>
      <w:r w:rsidRPr="00770846">
        <w:rPr>
          <w:rFonts w:ascii="Times New Roman" w:hAnsi="Times New Roman" w:cs="Times New Roman"/>
          <w:sz w:val="24"/>
          <w:szCs w:val="24"/>
        </w:rPr>
        <w:t xml:space="preserve">  мест.</w:t>
      </w:r>
    </w:p>
    <w:p w:rsidR="00BC1B0E" w:rsidRPr="00770846" w:rsidRDefault="00BC1B0E" w:rsidP="00821E72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6">
        <w:rPr>
          <w:rFonts w:ascii="Times New Roman" w:hAnsi="Times New Roman" w:cs="Times New Roman"/>
          <w:b/>
          <w:i/>
          <w:sz w:val="24"/>
          <w:szCs w:val="24"/>
        </w:rPr>
        <w:t>Культура.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Кинзельского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сельсовета действует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четыре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культурно-просветительных учреждения, проектной мощностью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250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посадочных мест, фактическая загруженность составляет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250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мест, соответствует 100 %. </w:t>
      </w:r>
    </w:p>
    <w:p w:rsidR="00BC1B0E" w:rsidRPr="00770846" w:rsidRDefault="00BC1B0E" w:rsidP="00821E7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6">
        <w:rPr>
          <w:rFonts w:ascii="Times New Roman" w:hAnsi="Times New Roman" w:cs="Times New Roman"/>
          <w:bCs/>
          <w:sz w:val="24"/>
          <w:szCs w:val="24"/>
        </w:rPr>
        <w:t>Библиотек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и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имеются только в с.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Кинзелька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(</w:t>
      </w:r>
      <w:r w:rsidRPr="00770846">
        <w:rPr>
          <w:rFonts w:ascii="Times New Roman" w:hAnsi="Times New Roman" w:cs="Times New Roman"/>
          <w:bCs/>
          <w:sz w:val="24"/>
          <w:szCs w:val="24"/>
        </w:rPr>
        <w:t>расположена в здании СДК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proofErr w:type="gramStart"/>
      <w:r w:rsidR="00CF3808" w:rsidRPr="0077084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CF3808" w:rsidRPr="00770846">
        <w:rPr>
          <w:rFonts w:ascii="Times New Roman" w:hAnsi="Times New Roman" w:cs="Times New Roman"/>
          <w:bCs/>
          <w:sz w:val="24"/>
          <w:szCs w:val="24"/>
        </w:rPr>
        <w:t>. Вознесенка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. Цель библиотеки - организация библиотечного обслуживания населения. Общий библиотечный фонд поселения составляет </w:t>
      </w:r>
      <w:r w:rsidR="008328D4">
        <w:rPr>
          <w:rFonts w:ascii="Times New Roman" w:hAnsi="Times New Roman" w:cs="Times New Roman"/>
          <w:bCs/>
          <w:sz w:val="24"/>
          <w:szCs w:val="24"/>
        </w:rPr>
        <w:t>99</w:t>
      </w:r>
      <w:r w:rsidRPr="00770846">
        <w:rPr>
          <w:rFonts w:ascii="Times New Roman" w:hAnsi="Times New Roman" w:cs="Times New Roman"/>
          <w:bCs/>
          <w:sz w:val="24"/>
          <w:szCs w:val="24"/>
        </w:rPr>
        <w:t>00 единиц. Загруженность – 100 %.</w:t>
      </w:r>
      <w:r w:rsidRPr="00770846">
        <w:rPr>
          <w:rFonts w:ascii="Times New Roman" w:hAnsi="Times New Roman" w:cs="Times New Roman"/>
          <w:sz w:val="24"/>
          <w:szCs w:val="24"/>
        </w:rPr>
        <w:t xml:space="preserve">   Перспективное строительство объектов культуры не планируется, объекты, находящиеся в стадии реконструкции не имеются.</w:t>
      </w:r>
    </w:p>
    <w:p w:rsidR="00BC1B0E" w:rsidRPr="00770846" w:rsidRDefault="00CF3808" w:rsidP="00821E72">
      <w:pPr>
        <w:widowControl w:val="0"/>
        <w:tabs>
          <w:tab w:val="left" w:pos="567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6">
        <w:rPr>
          <w:rFonts w:ascii="Times New Roman" w:hAnsi="Times New Roman" w:cs="Times New Roman"/>
          <w:sz w:val="24"/>
          <w:szCs w:val="24"/>
        </w:rPr>
        <w:t>Кинзельский</w:t>
      </w:r>
      <w:r w:rsidR="00BC1B0E" w:rsidRPr="00770846">
        <w:rPr>
          <w:rFonts w:ascii="Times New Roman" w:hAnsi="Times New Roman" w:cs="Times New Roman"/>
          <w:sz w:val="24"/>
          <w:szCs w:val="24"/>
        </w:rPr>
        <w:t xml:space="preserve"> сельсовет достаточно обеспечен учреждениями культуры и искусств, но здание и оборудование морально устарело. Поэтому предлагается реконструкция  Дома культуры </w:t>
      </w:r>
      <w:proofErr w:type="gramStart"/>
      <w:r w:rsidR="00BC1B0E" w:rsidRPr="007708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1B0E" w:rsidRPr="00770846">
        <w:rPr>
          <w:rFonts w:ascii="Times New Roman" w:hAnsi="Times New Roman" w:cs="Times New Roman"/>
          <w:sz w:val="24"/>
          <w:szCs w:val="24"/>
        </w:rPr>
        <w:t xml:space="preserve"> с. </w:t>
      </w:r>
      <w:r w:rsidRPr="00770846">
        <w:rPr>
          <w:rFonts w:ascii="Times New Roman" w:hAnsi="Times New Roman" w:cs="Times New Roman"/>
          <w:sz w:val="24"/>
          <w:szCs w:val="24"/>
        </w:rPr>
        <w:t>Кинзелька</w:t>
      </w:r>
      <w:r w:rsidR="00BC1B0E" w:rsidRPr="00770846">
        <w:rPr>
          <w:rFonts w:ascii="Times New Roman" w:hAnsi="Times New Roman" w:cs="Times New Roman"/>
          <w:sz w:val="24"/>
          <w:szCs w:val="24"/>
        </w:rPr>
        <w:t>.</w:t>
      </w:r>
    </w:p>
    <w:p w:rsidR="00BC1B0E" w:rsidRPr="00AB45AF" w:rsidRDefault="00BC1B0E" w:rsidP="00821E72">
      <w:pPr>
        <w:widowControl w:val="0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6">
        <w:rPr>
          <w:rFonts w:ascii="Times New Roman" w:hAnsi="Times New Roman" w:cs="Times New Roman"/>
          <w:sz w:val="24"/>
          <w:szCs w:val="24"/>
        </w:rPr>
        <w:t>Необходимо пополнение фонда существующих библиотек специальной, детской и учебной литературой, а также документами на</w:t>
      </w:r>
      <w:r w:rsidRPr="00AB45AF">
        <w:rPr>
          <w:rFonts w:ascii="Times New Roman" w:hAnsi="Times New Roman" w:cs="Times New Roman"/>
          <w:sz w:val="24"/>
          <w:szCs w:val="24"/>
        </w:rPr>
        <w:t xml:space="preserve"> различных носителях, в том числе обучающими и развлекательными программами и играми.</w:t>
      </w:r>
    </w:p>
    <w:p w:rsidR="00BC1B0E" w:rsidRPr="008942F8" w:rsidRDefault="00BC1B0E" w:rsidP="00821E72">
      <w:pPr>
        <w:pStyle w:val="33"/>
        <w:spacing w:before="0" w:after="0" w:line="240" w:lineRule="auto"/>
        <w:ind w:firstLine="851"/>
        <w:jc w:val="both"/>
        <w:rPr>
          <w:bCs/>
        </w:rPr>
      </w:pPr>
      <w:r w:rsidRPr="00AB45AF">
        <w:rPr>
          <w:b/>
          <w:i/>
        </w:rPr>
        <w:t xml:space="preserve">Физическая культура и массовый спорт.  </w:t>
      </w:r>
      <w:r w:rsidRPr="00AB45AF">
        <w:t xml:space="preserve">   На территории сельсовета действуют следующие объекты физической </w:t>
      </w:r>
      <w:r w:rsidRPr="008942F8">
        <w:t>культуры и спорта: спортзал,  хоккейная  к</w:t>
      </w:r>
      <w:r w:rsidR="008328D4" w:rsidRPr="008942F8">
        <w:t>оробка,  спортивная  площадка</w:t>
      </w:r>
      <w:r w:rsidRPr="008942F8">
        <w:rPr>
          <w:bCs/>
        </w:rPr>
        <w:t xml:space="preserve">, все они </w:t>
      </w:r>
      <w:proofErr w:type="gramStart"/>
      <w:r w:rsidRPr="008942F8">
        <w:rPr>
          <w:bCs/>
        </w:rPr>
        <w:t>в</w:t>
      </w:r>
      <w:proofErr w:type="gramEnd"/>
      <w:r w:rsidRPr="008942F8">
        <w:rPr>
          <w:bCs/>
        </w:rPr>
        <w:t xml:space="preserve"> с. </w:t>
      </w:r>
      <w:r w:rsidR="00CF3808" w:rsidRPr="008942F8">
        <w:rPr>
          <w:bCs/>
        </w:rPr>
        <w:t>Кинзелька</w:t>
      </w:r>
      <w:r w:rsidRPr="008942F8">
        <w:rPr>
          <w:bCs/>
        </w:rPr>
        <w:t>. Их загруженность   составляет 50 %.</w:t>
      </w:r>
    </w:p>
    <w:p w:rsidR="00BC1B0E" w:rsidRPr="008942F8" w:rsidRDefault="00BC1B0E" w:rsidP="00821E72">
      <w:pPr>
        <w:pStyle w:val="S2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42F8">
        <w:rPr>
          <w:rFonts w:ascii="Times New Roman" w:hAnsi="Times New Roman" w:cs="Times New Roman"/>
          <w:sz w:val="24"/>
          <w:szCs w:val="24"/>
        </w:rPr>
        <w:t>Перспективное строительство объектов физической культуры не планируется, объекты, находящиеся в стадии реконструкции не имеются.</w:t>
      </w:r>
    </w:p>
    <w:p w:rsidR="00BC1B0E" w:rsidRPr="008942F8" w:rsidRDefault="00BC1B0E" w:rsidP="00821E72">
      <w:pPr>
        <w:pStyle w:val="S2"/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8942F8">
        <w:rPr>
          <w:rFonts w:ascii="Times New Roman" w:hAnsi="Times New Roman" w:cs="Times New Roman"/>
          <w:sz w:val="24"/>
          <w:szCs w:val="24"/>
        </w:rPr>
        <w:t>Таким образом, загруженность спортивных учреждений составляет 50%, поэтому при планируемом росте населения на расчетный срок спортивных учреждений будет достаточно, но необходимо их дооснащение и ремонт.</w:t>
      </w:r>
    </w:p>
    <w:p w:rsidR="00CF3808" w:rsidRPr="00CF3808" w:rsidRDefault="00BC1B0E" w:rsidP="00821E72">
      <w:pPr>
        <w:pStyle w:val="S2"/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8942F8">
        <w:rPr>
          <w:b/>
          <w:i/>
          <w:sz w:val="24"/>
          <w:szCs w:val="24"/>
        </w:rPr>
        <w:t xml:space="preserve"> </w:t>
      </w:r>
      <w:r w:rsidRPr="008942F8">
        <w:rPr>
          <w:rFonts w:ascii="Times New Roman" w:hAnsi="Times New Roman" w:cs="Times New Roman"/>
          <w:b/>
          <w:i/>
          <w:sz w:val="24"/>
          <w:szCs w:val="24"/>
        </w:rPr>
        <w:t xml:space="preserve">Здравоохранение. </w:t>
      </w:r>
      <w:r w:rsidRPr="008942F8">
        <w:rPr>
          <w:rFonts w:ascii="Times New Roman" w:hAnsi="Times New Roman" w:cs="Times New Roman"/>
          <w:sz w:val="24"/>
          <w:szCs w:val="24"/>
        </w:rPr>
        <w:t>В сфере здравоохранения на территории</w:t>
      </w:r>
      <w:r w:rsidRPr="00CF3808">
        <w:rPr>
          <w:rFonts w:ascii="Times New Roman" w:hAnsi="Times New Roman" w:cs="Times New Roman"/>
          <w:sz w:val="24"/>
          <w:szCs w:val="24"/>
        </w:rPr>
        <w:t xml:space="preserve"> сельсовета работают </w:t>
      </w:r>
      <w:r w:rsidR="00CF3808" w:rsidRPr="00CF3808">
        <w:rPr>
          <w:rFonts w:ascii="Times New Roman" w:hAnsi="Times New Roman" w:cs="Times New Roman"/>
          <w:sz w:val="24"/>
          <w:szCs w:val="24"/>
        </w:rPr>
        <w:t>два</w:t>
      </w:r>
      <w:r w:rsidRPr="00CF3808">
        <w:rPr>
          <w:rFonts w:ascii="Times New Roman" w:hAnsi="Times New Roman" w:cs="Times New Roman"/>
          <w:sz w:val="24"/>
          <w:szCs w:val="24"/>
        </w:rPr>
        <w:t xml:space="preserve"> ФАП</w:t>
      </w:r>
      <w:r w:rsidR="00CF3808" w:rsidRPr="00CF3808">
        <w:rPr>
          <w:rFonts w:ascii="Times New Roman" w:hAnsi="Times New Roman" w:cs="Times New Roman"/>
          <w:sz w:val="24"/>
          <w:szCs w:val="24"/>
        </w:rPr>
        <w:t>а</w:t>
      </w:r>
      <w:r w:rsidRPr="00CF3808">
        <w:rPr>
          <w:rFonts w:ascii="Times New Roman" w:hAnsi="Times New Roman" w:cs="Times New Roman"/>
          <w:sz w:val="24"/>
          <w:szCs w:val="24"/>
        </w:rPr>
        <w:t xml:space="preserve">. </w:t>
      </w:r>
      <w:r w:rsidR="004F20B9">
        <w:rPr>
          <w:rFonts w:ascii="Times New Roman" w:hAnsi="Times New Roman" w:cs="Times New Roman"/>
          <w:sz w:val="24"/>
          <w:szCs w:val="24"/>
        </w:rPr>
        <w:t>В настоящее время ФАП с. Кин</w:t>
      </w:r>
      <w:r w:rsidR="008328D4">
        <w:rPr>
          <w:rFonts w:ascii="Times New Roman" w:hAnsi="Times New Roman" w:cs="Times New Roman"/>
          <w:sz w:val="24"/>
          <w:szCs w:val="24"/>
        </w:rPr>
        <w:t xml:space="preserve">зелька </w:t>
      </w:r>
      <w:proofErr w:type="gramStart"/>
      <w:r w:rsidR="008328D4">
        <w:rPr>
          <w:rFonts w:ascii="Times New Roman" w:hAnsi="Times New Roman" w:cs="Times New Roman"/>
          <w:sz w:val="24"/>
          <w:szCs w:val="24"/>
        </w:rPr>
        <w:t>переведен</w:t>
      </w:r>
      <w:proofErr w:type="gramEnd"/>
      <w:r w:rsidR="008328D4">
        <w:rPr>
          <w:rFonts w:ascii="Times New Roman" w:hAnsi="Times New Roman" w:cs="Times New Roman"/>
          <w:sz w:val="24"/>
          <w:szCs w:val="24"/>
        </w:rPr>
        <w:t xml:space="preserve"> в новое здание, ФАП с. Вознесенка так же переведен в новое здание, в котором организованы помещения.</w:t>
      </w:r>
      <w:r w:rsidR="004F20B9">
        <w:rPr>
          <w:rFonts w:ascii="Times New Roman" w:hAnsi="Times New Roman" w:cs="Times New Roman"/>
          <w:sz w:val="24"/>
          <w:szCs w:val="24"/>
        </w:rPr>
        <w:t xml:space="preserve"> </w:t>
      </w:r>
      <w:r w:rsidRPr="00CF3808">
        <w:rPr>
          <w:rFonts w:ascii="Times New Roman" w:hAnsi="Times New Roman" w:cs="Times New Roman"/>
          <w:sz w:val="24"/>
          <w:szCs w:val="24"/>
        </w:rPr>
        <w:t xml:space="preserve">Процент загруженности медицинских учреждений составляет </w:t>
      </w:r>
      <w:r w:rsidR="00CF3808" w:rsidRPr="001F0602">
        <w:rPr>
          <w:rFonts w:ascii="Times New Roman" w:hAnsi="Times New Roman" w:cs="Times New Roman"/>
          <w:sz w:val="24"/>
          <w:szCs w:val="24"/>
        </w:rPr>
        <w:t>50</w:t>
      </w:r>
      <w:r w:rsidRPr="001F0602">
        <w:rPr>
          <w:rFonts w:ascii="Times New Roman" w:hAnsi="Times New Roman" w:cs="Times New Roman"/>
          <w:sz w:val="24"/>
          <w:szCs w:val="24"/>
        </w:rPr>
        <w:t xml:space="preserve"> %,</w:t>
      </w:r>
      <w:r w:rsidRPr="00CF3808">
        <w:rPr>
          <w:rFonts w:ascii="Times New Roman" w:hAnsi="Times New Roman" w:cs="Times New Roman"/>
          <w:sz w:val="24"/>
          <w:szCs w:val="24"/>
        </w:rPr>
        <w:t xml:space="preserve"> поэтому при планируемом росте населения на расчетный срок учреждений здравоохранения будет достаточно</w:t>
      </w:r>
      <w:r w:rsidR="004F20B9">
        <w:rPr>
          <w:rFonts w:ascii="Times New Roman" w:hAnsi="Times New Roman" w:cs="Times New Roman"/>
          <w:sz w:val="24"/>
          <w:szCs w:val="24"/>
        </w:rPr>
        <w:t>,</w:t>
      </w:r>
      <w:r w:rsidR="00CF3808" w:rsidRPr="00CF3808">
        <w:rPr>
          <w:rFonts w:ascii="Times New Roman" w:hAnsi="Times New Roman" w:cs="Times New Roman"/>
          <w:sz w:val="24"/>
          <w:szCs w:val="24"/>
        </w:rPr>
        <w:t xml:space="preserve"> но необходимо их дооснащение.</w:t>
      </w:r>
    </w:p>
    <w:p w:rsidR="00BC1B0E" w:rsidRPr="00AB45AF" w:rsidRDefault="00BC1B0E" w:rsidP="00821E72">
      <w:pPr>
        <w:pStyle w:val="33"/>
        <w:spacing w:before="0" w:after="0" w:line="240" w:lineRule="auto"/>
        <w:ind w:firstLine="851"/>
        <w:jc w:val="both"/>
      </w:pPr>
      <w:r w:rsidRPr="00CF3808">
        <w:lastRenderedPageBreak/>
        <w:t>Необходимо обновление</w:t>
      </w:r>
      <w:r w:rsidRPr="00AB45AF">
        <w:t xml:space="preserve"> и пополнение материально-технической базы учреждений здравоохранения.  Муниципальные и коммерческие аптеки в сельсовете отсутствуют.</w:t>
      </w:r>
    </w:p>
    <w:p w:rsidR="00790FAA" w:rsidRPr="00AB45AF" w:rsidRDefault="00790FAA" w:rsidP="00821E72">
      <w:pPr>
        <w:tabs>
          <w:tab w:val="left" w:pos="709"/>
          <w:tab w:val="left" w:pos="1128"/>
          <w:tab w:val="left" w:pos="1418"/>
          <w:tab w:val="left" w:pos="1560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790FAA" w:rsidRPr="00AB45AF" w:rsidRDefault="002D2C88" w:rsidP="00821E72">
      <w:pPr>
        <w:tabs>
          <w:tab w:val="left" w:pos="709"/>
          <w:tab w:val="left" w:pos="1128"/>
          <w:tab w:val="left" w:pos="1418"/>
          <w:tab w:val="left" w:pos="1560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2.3 </w:t>
      </w:r>
      <w:r w:rsidR="00780B81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790FAA" w:rsidRPr="00AB45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BC1B0E" w:rsidRPr="00AB45AF" w:rsidRDefault="00BC1B0E" w:rsidP="00821E72">
      <w:pPr>
        <w:numPr>
          <w:ilvl w:val="1"/>
          <w:numId w:val="0"/>
        </w:num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C1B0E" w:rsidRPr="002935D2" w:rsidRDefault="00BC1B0E" w:rsidP="00821E72">
      <w:pPr>
        <w:shd w:val="clear" w:color="auto" w:fill="FFFFFF"/>
        <w:tabs>
          <w:tab w:val="left" w:pos="709"/>
          <w:tab w:val="num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5D2">
        <w:rPr>
          <w:rFonts w:ascii="Times New Roman" w:hAnsi="Times New Roman" w:cs="Times New Roman"/>
          <w:sz w:val="24"/>
          <w:szCs w:val="24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BC1B0E" w:rsidRPr="002935D2" w:rsidRDefault="00BC1B0E" w:rsidP="00821E72">
      <w:pPr>
        <w:shd w:val="clear" w:color="auto" w:fill="FFFFFF"/>
        <w:tabs>
          <w:tab w:val="left" w:pos="709"/>
          <w:tab w:val="num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5D2">
        <w:rPr>
          <w:rFonts w:ascii="Times New Roman" w:hAnsi="Times New Roman" w:cs="Times New Roman"/>
          <w:sz w:val="24"/>
          <w:szCs w:val="24"/>
        </w:rPr>
        <w:t xml:space="preserve">Для определения потребности в объектах социального и культурно-бытового обслуживания населения на основании Нормативов градостроительного проектирования </w:t>
      </w:r>
      <w:r w:rsidR="002935D2" w:rsidRPr="002935D2">
        <w:rPr>
          <w:rFonts w:ascii="Times New Roman" w:hAnsi="Times New Roman" w:cs="Times New Roman"/>
          <w:sz w:val="24"/>
          <w:szCs w:val="24"/>
        </w:rPr>
        <w:t>Кинзельского</w:t>
      </w:r>
      <w:r w:rsidRPr="002935D2">
        <w:rPr>
          <w:rFonts w:ascii="Times New Roman" w:hAnsi="Times New Roman" w:cs="Times New Roman"/>
          <w:sz w:val="24"/>
          <w:szCs w:val="24"/>
        </w:rPr>
        <w:t xml:space="preserve"> сельсовета, утвержденных </w:t>
      </w:r>
      <w:r w:rsidR="002935D2" w:rsidRPr="002935D2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2935D2">
        <w:rPr>
          <w:rFonts w:ascii="Times New Roman" w:hAnsi="Times New Roman" w:cs="Times New Roman"/>
          <w:sz w:val="24"/>
          <w:szCs w:val="24"/>
        </w:rPr>
        <w:t xml:space="preserve"> </w:t>
      </w:r>
      <w:r w:rsidR="002935D2" w:rsidRPr="002935D2">
        <w:rPr>
          <w:rFonts w:ascii="Times New Roman" w:hAnsi="Times New Roman" w:cs="Times New Roman"/>
          <w:sz w:val="24"/>
          <w:szCs w:val="24"/>
        </w:rPr>
        <w:t>Кинзельский</w:t>
      </w:r>
      <w:r w:rsidRPr="002935D2">
        <w:rPr>
          <w:rFonts w:ascii="Times New Roman" w:hAnsi="Times New Roman" w:cs="Times New Roman"/>
          <w:sz w:val="24"/>
          <w:szCs w:val="24"/>
        </w:rPr>
        <w:t xml:space="preserve">  сельсовета  от 2</w:t>
      </w:r>
      <w:r w:rsidR="002935D2" w:rsidRPr="002935D2">
        <w:rPr>
          <w:rFonts w:ascii="Times New Roman" w:hAnsi="Times New Roman" w:cs="Times New Roman"/>
          <w:sz w:val="24"/>
          <w:szCs w:val="24"/>
        </w:rPr>
        <w:t>6</w:t>
      </w:r>
      <w:r w:rsidRPr="002935D2">
        <w:rPr>
          <w:rFonts w:ascii="Times New Roman" w:hAnsi="Times New Roman" w:cs="Times New Roman"/>
          <w:sz w:val="24"/>
          <w:szCs w:val="24"/>
        </w:rPr>
        <w:t xml:space="preserve"> декабря 2014 г. № </w:t>
      </w:r>
      <w:r w:rsidR="002935D2" w:rsidRPr="002935D2">
        <w:rPr>
          <w:rFonts w:ascii="Times New Roman" w:hAnsi="Times New Roman" w:cs="Times New Roman"/>
          <w:sz w:val="24"/>
          <w:szCs w:val="24"/>
        </w:rPr>
        <w:t>40</w:t>
      </w:r>
      <w:r w:rsidRPr="002935D2">
        <w:rPr>
          <w:rFonts w:ascii="Times New Roman" w:hAnsi="Times New Roman" w:cs="Times New Roman"/>
          <w:sz w:val="24"/>
          <w:szCs w:val="24"/>
        </w:rPr>
        <w:t>/</w:t>
      </w:r>
      <w:r w:rsidR="002935D2" w:rsidRPr="002935D2">
        <w:rPr>
          <w:rFonts w:ascii="Times New Roman" w:hAnsi="Times New Roman" w:cs="Times New Roman"/>
          <w:sz w:val="24"/>
          <w:szCs w:val="24"/>
        </w:rPr>
        <w:t>1</w:t>
      </w:r>
      <w:r w:rsidRPr="002935D2">
        <w:rPr>
          <w:rFonts w:ascii="Times New Roman" w:hAnsi="Times New Roman" w:cs="Times New Roman"/>
          <w:sz w:val="24"/>
          <w:szCs w:val="24"/>
        </w:rPr>
        <w:t>, были произведены расчеты показателей на расчетный срок.</w:t>
      </w:r>
    </w:p>
    <w:p w:rsidR="002935D2" w:rsidRDefault="002935D2" w:rsidP="00821E72">
      <w:pPr>
        <w:pStyle w:val="ConsPlusNormal"/>
        <w:tabs>
          <w:tab w:val="left" w:pos="709"/>
        </w:tabs>
        <w:ind w:firstLine="851"/>
        <w:jc w:val="center"/>
        <w:rPr>
          <w:rFonts w:ascii="Times New Roman" w:hAnsi="Times New Roman"/>
          <w:i/>
          <w:color w:val="000000"/>
        </w:rPr>
      </w:pPr>
    </w:p>
    <w:p w:rsidR="00BC1B0E" w:rsidRPr="00454CAE" w:rsidRDefault="00BC1B0E" w:rsidP="00821E72">
      <w:pPr>
        <w:pStyle w:val="ConsPlusNormal"/>
        <w:tabs>
          <w:tab w:val="left" w:pos="709"/>
        </w:tabs>
        <w:ind w:firstLine="851"/>
        <w:jc w:val="center"/>
        <w:rPr>
          <w:rFonts w:ascii="Times New Roman" w:hAnsi="Times New Roman"/>
          <w:i/>
          <w:color w:val="000000"/>
        </w:rPr>
      </w:pPr>
      <w:r w:rsidRPr="00454CAE">
        <w:rPr>
          <w:rFonts w:ascii="Times New Roman" w:hAnsi="Times New Roman"/>
          <w:i/>
          <w:color w:val="000000"/>
        </w:rPr>
        <w:t xml:space="preserve">Обеспечение объектами социального и культурно-бытового обслуживания населения МО </w:t>
      </w:r>
      <w:r w:rsidR="00DC19FB" w:rsidRPr="00454CAE">
        <w:rPr>
          <w:rFonts w:ascii="Times New Roman" w:hAnsi="Times New Roman"/>
          <w:i/>
          <w:color w:val="000000"/>
        </w:rPr>
        <w:t>Кинзельский</w:t>
      </w:r>
      <w:r w:rsidRPr="00454CAE">
        <w:rPr>
          <w:rFonts w:ascii="Times New Roman" w:hAnsi="Times New Roman"/>
          <w:i/>
          <w:color w:val="000000"/>
        </w:rPr>
        <w:t xml:space="preserve"> сельсовет:</w:t>
      </w:r>
    </w:p>
    <w:p w:rsidR="00BC1B0E" w:rsidRPr="008E7199" w:rsidRDefault="00BC1B0E" w:rsidP="00821E72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A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E7199">
        <w:rPr>
          <w:rFonts w:ascii="Times New Roman" w:hAnsi="Times New Roman" w:cs="Times New Roman"/>
          <w:sz w:val="24"/>
          <w:szCs w:val="24"/>
        </w:rPr>
        <w:t>Таблица</w:t>
      </w:r>
      <w:r w:rsidR="008E7199">
        <w:rPr>
          <w:rFonts w:ascii="Times New Roman" w:hAnsi="Times New Roman" w:cs="Times New Roman"/>
          <w:sz w:val="24"/>
          <w:szCs w:val="24"/>
        </w:rPr>
        <w:t xml:space="preserve"> </w:t>
      </w:r>
      <w:r w:rsidRPr="008E7199">
        <w:rPr>
          <w:rFonts w:ascii="Times New Roman" w:hAnsi="Times New Roman" w:cs="Times New Roman"/>
          <w:sz w:val="24"/>
          <w:szCs w:val="24"/>
        </w:rPr>
        <w:t>1. Нормативная потребность в объектах социальной сферы</w:t>
      </w:r>
    </w:p>
    <w:tbl>
      <w:tblPr>
        <w:tblW w:w="9318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1701"/>
        <w:gridCol w:w="1667"/>
        <w:gridCol w:w="2019"/>
        <w:gridCol w:w="2127"/>
      </w:tblGrid>
      <w:tr w:rsidR="00BC1B0E" w:rsidRPr="00DC19FB" w:rsidTr="00A81DAF">
        <w:trPr>
          <w:trHeight w:val="1125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661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7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Существующая мощность</w:t>
            </w:r>
          </w:p>
        </w:tc>
        <w:tc>
          <w:tcPr>
            <w:tcW w:w="1979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потребность на расчетный срок (2033 г.)</w:t>
            </w:r>
          </w:p>
        </w:tc>
        <w:tc>
          <w:tcPr>
            <w:tcW w:w="2067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на расчетный срок (2033 г.)</w:t>
            </w:r>
          </w:p>
        </w:tc>
      </w:tr>
      <w:tr w:rsidR="00BC1B0E" w:rsidRPr="00454CAE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1661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7" w:type="dxa"/>
            <w:shd w:val="clear" w:color="auto" w:fill="auto"/>
          </w:tcPr>
          <w:p w:rsidR="00BC1B0E" w:rsidRPr="00454CAE" w:rsidRDefault="00454CA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79" w:type="dxa"/>
            <w:shd w:val="clear" w:color="auto" w:fill="auto"/>
          </w:tcPr>
          <w:p w:rsidR="00BC1B0E" w:rsidRPr="00454CAE" w:rsidRDefault="00454CA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067" w:type="dxa"/>
            <w:shd w:val="clear" w:color="auto" w:fill="auto"/>
          </w:tcPr>
          <w:p w:rsidR="00BC1B0E" w:rsidRPr="00454CAE" w:rsidRDefault="00454CA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AE">
              <w:rPr>
                <w:rFonts w:ascii="Times New Roman" w:hAnsi="Times New Roman" w:cs="Times New Roman"/>
                <w:sz w:val="24"/>
                <w:szCs w:val="24"/>
              </w:rPr>
              <w:t>(реконструкция  проведена.</w:t>
            </w:r>
            <w:proofErr w:type="gramEnd"/>
            <w:r w:rsidRPr="00454C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54CA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</w:t>
            </w:r>
            <w:r w:rsidR="00454CAE" w:rsidRPr="00454C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54CAE">
              <w:rPr>
                <w:rFonts w:ascii="Times New Roman" w:hAnsi="Times New Roman" w:cs="Times New Roman"/>
                <w:sz w:val="24"/>
                <w:szCs w:val="24"/>
              </w:rPr>
              <w:t xml:space="preserve"> мест)</w:t>
            </w:r>
            <w:proofErr w:type="gramEnd"/>
          </w:p>
        </w:tc>
      </w:tr>
      <w:tr w:rsidR="00BC1B0E" w:rsidRPr="00DC19FB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661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1627" w:type="dxa"/>
            <w:shd w:val="clear" w:color="auto" w:fill="auto"/>
          </w:tcPr>
          <w:p w:rsidR="00BC1B0E" w:rsidRPr="00454CAE" w:rsidRDefault="00454CA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979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CAE"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67" w:type="dxa"/>
            <w:shd w:val="clear" w:color="auto" w:fill="auto"/>
          </w:tcPr>
          <w:p w:rsidR="00BC1B0E" w:rsidRPr="00454CAE" w:rsidRDefault="00454CA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sz w:val="24"/>
                <w:szCs w:val="24"/>
              </w:rPr>
              <w:t>(реконструкция предусмотрена)</w:t>
            </w:r>
          </w:p>
        </w:tc>
      </w:tr>
      <w:tr w:rsidR="00BC1B0E" w:rsidRPr="00DC19FB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661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хранения</w:t>
            </w:r>
          </w:p>
        </w:tc>
        <w:tc>
          <w:tcPr>
            <w:tcW w:w="1627" w:type="dxa"/>
            <w:shd w:val="clear" w:color="auto" w:fill="auto"/>
          </w:tcPr>
          <w:p w:rsidR="00BC1B0E" w:rsidRPr="00A81DAF" w:rsidRDefault="00A81DAF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bCs/>
                <w:sz w:val="24"/>
                <w:szCs w:val="24"/>
              </w:rPr>
              <w:t>9900</w:t>
            </w:r>
          </w:p>
        </w:tc>
        <w:tc>
          <w:tcPr>
            <w:tcW w:w="1979" w:type="dxa"/>
            <w:shd w:val="clear" w:color="auto" w:fill="auto"/>
          </w:tcPr>
          <w:p w:rsidR="00BC1B0E" w:rsidRPr="00A81DAF" w:rsidRDefault="008942F8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9935</w:t>
            </w:r>
          </w:p>
        </w:tc>
        <w:tc>
          <w:tcPr>
            <w:tcW w:w="2067" w:type="dxa"/>
            <w:shd w:val="clear" w:color="auto" w:fill="auto"/>
          </w:tcPr>
          <w:p w:rsidR="00BC1B0E" w:rsidRPr="00A81DAF" w:rsidRDefault="008942F8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C1B0E" w:rsidRPr="00DC19FB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1661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посещений в день</w:t>
            </w:r>
          </w:p>
        </w:tc>
        <w:tc>
          <w:tcPr>
            <w:tcW w:w="1627" w:type="dxa"/>
            <w:shd w:val="clear" w:color="auto" w:fill="auto"/>
          </w:tcPr>
          <w:p w:rsidR="00BC1B0E" w:rsidRPr="00A81DAF" w:rsidRDefault="00A81DAF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79" w:type="dxa"/>
            <w:shd w:val="clear" w:color="auto" w:fill="auto"/>
          </w:tcPr>
          <w:p w:rsidR="00BC1B0E" w:rsidRPr="00A81DAF" w:rsidRDefault="00A81DAF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67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1DAF" w:rsidRPr="00A81DAF">
              <w:rPr>
                <w:rFonts w:ascii="Times New Roman" w:hAnsi="Times New Roman" w:cs="Times New Roman"/>
                <w:sz w:val="24"/>
                <w:szCs w:val="24"/>
              </w:rPr>
              <w:t>реконструкция  проведена</w:t>
            </w:r>
            <w:r w:rsidRPr="00A81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B0E" w:rsidRPr="00DC19FB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1661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627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7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B0E" w:rsidRPr="004E71DC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4E71DC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сооружения</w:t>
            </w:r>
          </w:p>
        </w:tc>
        <w:tc>
          <w:tcPr>
            <w:tcW w:w="1661" w:type="dxa"/>
            <w:shd w:val="clear" w:color="auto" w:fill="auto"/>
          </w:tcPr>
          <w:p w:rsidR="00BC1B0E" w:rsidRPr="004E71DC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пропускная способность</w:t>
            </w:r>
          </w:p>
        </w:tc>
        <w:tc>
          <w:tcPr>
            <w:tcW w:w="1627" w:type="dxa"/>
            <w:shd w:val="clear" w:color="auto" w:fill="auto"/>
          </w:tcPr>
          <w:p w:rsidR="00BC1B0E" w:rsidRPr="004E71DC" w:rsidRDefault="004E71DC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1659</w:t>
            </w:r>
            <w:r w:rsidR="00BC1B0E"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C1B0E" w:rsidRPr="004E71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BC1B0E" w:rsidRPr="004E71DC" w:rsidRDefault="004E71DC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  <w:r w:rsidR="00BC1B0E" w:rsidRPr="004E71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shd w:val="clear" w:color="auto" w:fill="auto"/>
          </w:tcPr>
          <w:p w:rsidR="00BC1B0E" w:rsidRPr="004E71DC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B0E" w:rsidRPr="00AB45AF" w:rsidTr="00A81DAF">
        <w:trPr>
          <w:trHeight w:val="387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4E71DC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торговли</w:t>
            </w:r>
          </w:p>
        </w:tc>
        <w:tc>
          <w:tcPr>
            <w:tcW w:w="1661" w:type="dxa"/>
            <w:shd w:val="clear" w:color="auto" w:fill="auto"/>
          </w:tcPr>
          <w:p w:rsidR="00BC1B0E" w:rsidRPr="004E71DC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4E71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торговой площади</w:t>
            </w:r>
          </w:p>
        </w:tc>
        <w:tc>
          <w:tcPr>
            <w:tcW w:w="1627" w:type="dxa"/>
            <w:shd w:val="clear" w:color="auto" w:fill="auto"/>
          </w:tcPr>
          <w:p w:rsidR="00BC1B0E" w:rsidRPr="004E71DC" w:rsidRDefault="008942F8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979" w:type="dxa"/>
            <w:shd w:val="clear" w:color="auto" w:fill="auto"/>
          </w:tcPr>
          <w:p w:rsidR="00BC1B0E" w:rsidRPr="004E71DC" w:rsidRDefault="008942F8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2067" w:type="dxa"/>
            <w:shd w:val="clear" w:color="auto" w:fill="auto"/>
          </w:tcPr>
          <w:p w:rsidR="00BC1B0E" w:rsidRPr="00AB45AF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6773" w:rsidRPr="00AB45AF" w:rsidRDefault="006C6773" w:rsidP="00821E7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6773" w:rsidRPr="00AB45AF" w:rsidRDefault="002D2C88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2.4</w:t>
      </w:r>
      <w:r w:rsidR="009D6E64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6C6773" w:rsidRPr="00AB45AF" w:rsidRDefault="006C6773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Программа комплексного развития социальной инфраструктуры   муниципального образования </w:t>
      </w:r>
      <w:r w:rsidR="00DC19FB">
        <w:rPr>
          <w:rFonts w:ascii="Times New Roman" w:eastAsia="Calibri" w:hAnsi="Times New Roman" w:cs="Times New Roman"/>
          <w:sz w:val="24"/>
          <w:szCs w:val="24"/>
        </w:rPr>
        <w:t>Кинзельский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сельсовет Красногвардейского района Оренбургской области  разработана на основании и с учётом следующих правовых актов:</w:t>
      </w: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t>1.  Градостроительный кодекс Российской Федерации от 29 декабря 2004 года №190-ФЗ.</w:t>
      </w: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lastRenderedPageBreak/>
        <w:t>2.  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6C6773" w:rsidRPr="004910B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Постановление администрации </w:t>
      </w:r>
      <w:r w:rsidR="00DC19FB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Кинзельского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от </w:t>
      </w:r>
      <w:r w:rsidR="004910BF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09.11.2018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4910BF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108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 «О прогнозе социально-экономического развития муниципального образования </w:t>
      </w:r>
      <w:r w:rsidR="004910BF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Кинзельский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на 201</w:t>
      </w:r>
      <w:r w:rsidR="004910BF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9 год и на плановый период 2020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20</w:t>
      </w:r>
      <w:r w:rsidR="004910BF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годов»</w:t>
      </w: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BF">
        <w:rPr>
          <w:rFonts w:ascii="Times New Roman" w:eastAsia="Calibri" w:hAnsi="Times New Roman" w:cs="Times New Roman"/>
          <w:sz w:val="24"/>
          <w:szCs w:val="24"/>
        </w:rPr>
        <w:t xml:space="preserve">4. Генеральный план  муниципального образования </w:t>
      </w:r>
      <w:r w:rsidR="00DC19FB" w:rsidRPr="004910BF">
        <w:rPr>
          <w:rFonts w:ascii="Times New Roman" w:eastAsia="Calibri" w:hAnsi="Times New Roman" w:cs="Times New Roman"/>
          <w:sz w:val="24"/>
          <w:szCs w:val="24"/>
        </w:rPr>
        <w:t>Кинзельский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сельсовет Красногвардейского района Оренбургской области,  утвержденный решением Совета депутатов от  </w:t>
      </w:r>
      <w:r w:rsidR="00DC19FB">
        <w:rPr>
          <w:rFonts w:ascii="Times New Roman" w:eastAsia="Calibri" w:hAnsi="Times New Roman" w:cs="Times New Roman"/>
          <w:sz w:val="24"/>
          <w:szCs w:val="24"/>
        </w:rPr>
        <w:t>18.12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.2013 № </w:t>
      </w:r>
      <w:r w:rsidR="00DC19FB">
        <w:rPr>
          <w:rFonts w:ascii="Times New Roman" w:eastAsia="Calibri" w:hAnsi="Times New Roman" w:cs="Times New Roman"/>
          <w:sz w:val="24"/>
          <w:szCs w:val="24"/>
        </w:rPr>
        <w:t>30/1</w:t>
      </w:r>
      <w:r w:rsidRPr="00AB45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A2B" w:rsidRPr="00AB45AF" w:rsidRDefault="00E63A2B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t>5</w:t>
      </w:r>
      <w:r w:rsidR="00F42E6A" w:rsidRPr="00AB45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2E6A" w:rsidRPr="00AB45AF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муниципального  образования  </w:t>
      </w:r>
      <w:r w:rsidR="00DB0A48">
        <w:rPr>
          <w:rFonts w:ascii="Times New Roman" w:hAnsi="Times New Roman" w:cs="Times New Roman"/>
          <w:sz w:val="24"/>
          <w:szCs w:val="24"/>
        </w:rPr>
        <w:t>Кинзельский</w:t>
      </w:r>
      <w:r w:rsidR="00F42E6A" w:rsidRPr="00AB45AF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области, утвержденные решением Совета депутатов муниципального образования </w:t>
      </w:r>
      <w:r w:rsidR="00DB0A48">
        <w:rPr>
          <w:rFonts w:ascii="Times New Roman" w:hAnsi="Times New Roman" w:cs="Times New Roman"/>
          <w:sz w:val="24"/>
          <w:szCs w:val="24"/>
        </w:rPr>
        <w:t>Кинзельский</w:t>
      </w:r>
      <w:r w:rsidR="00F42E6A" w:rsidRPr="00AB45AF">
        <w:rPr>
          <w:rFonts w:ascii="Times New Roman" w:hAnsi="Times New Roman" w:cs="Times New Roman"/>
          <w:sz w:val="24"/>
          <w:szCs w:val="24"/>
        </w:rPr>
        <w:t xml:space="preserve"> сельсовет  Красногвардейского  района  Оренбургской  области № </w:t>
      </w:r>
      <w:r w:rsidR="00DB0A48">
        <w:rPr>
          <w:rFonts w:ascii="Times New Roman" w:hAnsi="Times New Roman" w:cs="Times New Roman"/>
          <w:sz w:val="24"/>
          <w:szCs w:val="24"/>
        </w:rPr>
        <w:t>40/1</w:t>
      </w:r>
      <w:r w:rsidR="00F42E6A" w:rsidRPr="00AB45AF">
        <w:rPr>
          <w:rFonts w:ascii="Times New Roman" w:hAnsi="Times New Roman" w:cs="Times New Roman"/>
          <w:sz w:val="24"/>
          <w:szCs w:val="24"/>
        </w:rPr>
        <w:t xml:space="preserve"> от </w:t>
      </w:r>
      <w:r w:rsidR="00DB0A48">
        <w:rPr>
          <w:rFonts w:ascii="Times New Roman" w:hAnsi="Times New Roman" w:cs="Times New Roman"/>
          <w:sz w:val="24"/>
          <w:szCs w:val="24"/>
        </w:rPr>
        <w:t xml:space="preserve">26.12.2014 </w:t>
      </w:r>
      <w:r w:rsidR="00F42E6A" w:rsidRPr="00AB45AF">
        <w:rPr>
          <w:rFonts w:ascii="Times New Roman" w:hAnsi="Times New Roman" w:cs="Times New Roman"/>
          <w:sz w:val="24"/>
          <w:szCs w:val="24"/>
        </w:rPr>
        <w:t>г</w:t>
      </w: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Реализация мероприятий настоящей программы позволит обеспечить развитие социальной инфраструктуры   </w:t>
      </w:r>
      <w:r w:rsidR="00DB0A48">
        <w:rPr>
          <w:rFonts w:ascii="Times New Roman" w:eastAsia="Calibri" w:hAnsi="Times New Roman" w:cs="Times New Roman"/>
          <w:sz w:val="24"/>
          <w:szCs w:val="24"/>
        </w:rPr>
        <w:t>Кинзельского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сельсовета, повысить уровень жизни населения, сократить миграционный отток  квалифицированных трудовых ресурсах.</w:t>
      </w: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DB0A48">
        <w:rPr>
          <w:rFonts w:ascii="Times New Roman" w:eastAsia="Calibri" w:hAnsi="Times New Roman" w:cs="Times New Roman"/>
          <w:sz w:val="24"/>
          <w:szCs w:val="24"/>
        </w:rPr>
        <w:t>Кинзельского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сельсовета  Красногвардейского района на 201</w:t>
      </w:r>
      <w:r w:rsidR="00DB0A48">
        <w:rPr>
          <w:rFonts w:ascii="Times New Roman" w:eastAsia="Calibri" w:hAnsi="Times New Roman" w:cs="Times New Roman"/>
          <w:sz w:val="24"/>
          <w:szCs w:val="24"/>
        </w:rPr>
        <w:t>7</w:t>
      </w:r>
      <w:r w:rsidRPr="00AB45AF">
        <w:rPr>
          <w:rFonts w:ascii="Times New Roman" w:eastAsia="Calibri" w:hAnsi="Times New Roman" w:cs="Times New Roman"/>
          <w:sz w:val="24"/>
          <w:szCs w:val="24"/>
        </w:rPr>
        <w:t>-20</w:t>
      </w:r>
      <w:r w:rsidR="00DB0A48">
        <w:rPr>
          <w:rFonts w:ascii="Times New Roman" w:eastAsia="Calibri" w:hAnsi="Times New Roman" w:cs="Times New Roman"/>
          <w:sz w:val="24"/>
          <w:szCs w:val="24"/>
        </w:rPr>
        <w:t>30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proofErr w:type="gramEnd"/>
    </w:p>
    <w:p w:rsidR="006C6773" w:rsidRPr="00AB45AF" w:rsidRDefault="006C6773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7AA" w:rsidRPr="00AB45AF" w:rsidRDefault="00DD17AA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2D2C88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Раздел 3</w:t>
      </w:r>
      <w:r w:rsidR="009D6E64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 муниципального образования </w:t>
      </w:r>
      <w:r w:rsidR="00DB0A48">
        <w:rPr>
          <w:rFonts w:ascii="Times New Roman" w:eastAsia="Calibri" w:hAnsi="Times New Roman" w:cs="Times New Roman"/>
          <w:b/>
          <w:bCs/>
          <w:sz w:val="24"/>
          <w:szCs w:val="24"/>
        </w:rPr>
        <w:t>Кинзельский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сельсовет</w:t>
      </w:r>
    </w:p>
    <w:p w:rsidR="006C6773" w:rsidRPr="00AB45AF" w:rsidRDefault="006C6773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Программа комплексного развития социальной инфраструктуры муниципального образования </w:t>
      </w:r>
      <w:r w:rsidR="00DB0A48">
        <w:rPr>
          <w:rFonts w:ascii="Times New Roman" w:eastAsia="Calibri" w:hAnsi="Times New Roman" w:cs="Times New Roman"/>
          <w:sz w:val="24"/>
          <w:szCs w:val="24"/>
        </w:rPr>
        <w:t xml:space="preserve">Кинзельский сельсовет </w:t>
      </w:r>
      <w:r w:rsidRPr="00AB45AF">
        <w:rPr>
          <w:rFonts w:ascii="Times New Roman" w:eastAsia="Calibri" w:hAnsi="Times New Roman" w:cs="Times New Roman"/>
          <w:sz w:val="24"/>
          <w:szCs w:val="24"/>
        </w:rPr>
        <w:t>Красногвардейского района Оренбургской области  на 201</w:t>
      </w:r>
      <w:r w:rsidR="00F42E6A" w:rsidRPr="00AB45AF">
        <w:rPr>
          <w:rFonts w:ascii="Times New Roman" w:eastAsia="Calibri" w:hAnsi="Times New Roman" w:cs="Times New Roman"/>
          <w:sz w:val="24"/>
          <w:szCs w:val="24"/>
        </w:rPr>
        <w:t>7</w:t>
      </w:r>
      <w:r w:rsidRPr="00AB45AF">
        <w:rPr>
          <w:rFonts w:ascii="Times New Roman" w:eastAsia="Calibri" w:hAnsi="Times New Roman" w:cs="Times New Roman"/>
          <w:sz w:val="24"/>
          <w:szCs w:val="24"/>
        </w:rPr>
        <w:t>-20</w:t>
      </w:r>
      <w:r w:rsidR="00DB0A48">
        <w:rPr>
          <w:rFonts w:ascii="Times New Roman" w:eastAsia="Calibri" w:hAnsi="Times New Roman" w:cs="Times New Roman"/>
          <w:sz w:val="24"/>
          <w:szCs w:val="24"/>
        </w:rPr>
        <w:t>30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годы разрабатывается на основании генерального плана </w:t>
      </w:r>
      <w:r w:rsidR="00DB0A48">
        <w:rPr>
          <w:rFonts w:ascii="Times New Roman" w:eastAsia="Calibri" w:hAnsi="Times New Roman" w:cs="Times New Roman"/>
          <w:sz w:val="24"/>
          <w:szCs w:val="24"/>
        </w:rPr>
        <w:t>Кинзельского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Красногвардейского района, планом мероприятий по реализации стратегии социально-экономического развития поселения, проектированию, строительству, реконструкции объектов социальной инфраструктуры.</w:t>
      </w:r>
      <w:proofErr w:type="gramEnd"/>
    </w:p>
    <w:p w:rsidR="00D831AB" w:rsidRPr="00AB45AF" w:rsidRDefault="00D831AB" w:rsidP="00821E72">
      <w:pPr>
        <w:pStyle w:val="33"/>
        <w:spacing w:before="0" w:after="0" w:line="240" w:lineRule="auto"/>
        <w:ind w:firstLine="851"/>
        <w:jc w:val="both"/>
      </w:pPr>
      <w:r w:rsidRPr="00AB45AF"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DB0A48">
        <w:t>Кинзельского</w:t>
      </w:r>
      <w:r w:rsidRPr="00AB45AF">
        <w:t xml:space="preserve"> сельсовета  Красногвардейского района:</w:t>
      </w:r>
    </w:p>
    <w:p w:rsidR="004E71DC" w:rsidRPr="004E71DC" w:rsidRDefault="00D831AB" w:rsidP="004E71DC">
      <w:pPr>
        <w:pStyle w:val="33"/>
        <w:spacing w:before="0" w:after="0" w:line="240" w:lineRule="auto"/>
        <w:ind w:firstLine="851"/>
        <w:jc w:val="both"/>
      </w:pPr>
      <w:r w:rsidRPr="004E71DC">
        <w:t xml:space="preserve">1) </w:t>
      </w:r>
      <w:r w:rsidR="004E71DC" w:rsidRPr="004E71DC">
        <w:t xml:space="preserve">Проектирование,  строительство  здания  СДК на 360 мест - планировочный квартал 56:14:0401001 ул. </w:t>
      </w:r>
      <w:proofErr w:type="gramStart"/>
      <w:r w:rsidR="004E71DC" w:rsidRPr="004E71DC">
        <w:t>Школьная</w:t>
      </w:r>
      <w:proofErr w:type="gramEnd"/>
      <w:r w:rsidR="004E71DC" w:rsidRPr="004E71DC">
        <w:t>;</w:t>
      </w:r>
    </w:p>
    <w:p w:rsidR="004E71DC" w:rsidRDefault="004E71DC" w:rsidP="004E71DC">
      <w:pPr>
        <w:pStyle w:val="33"/>
        <w:spacing w:before="0" w:after="0" w:line="240" w:lineRule="auto"/>
        <w:ind w:firstLine="851"/>
        <w:jc w:val="both"/>
        <w:rPr>
          <w:i/>
        </w:rPr>
      </w:pPr>
      <w:r w:rsidRPr="004E71DC">
        <w:t xml:space="preserve"> </w:t>
      </w:r>
      <w:r w:rsidR="00D831AB" w:rsidRPr="004E71DC">
        <w:t xml:space="preserve">2) </w:t>
      </w:r>
      <w:r w:rsidRPr="004E71DC">
        <w:rPr>
          <w:bCs/>
        </w:rPr>
        <w:t>Пополнение</w:t>
      </w:r>
      <w:r w:rsidRPr="00D44142">
        <w:rPr>
          <w:bCs/>
        </w:rPr>
        <w:t xml:space="preserve"> фонда библиотек</w:t>
      </w:r>
      <w:r>
        <w:rPr>
          <w:bCs/>
        </w:rPr>
        <w:t>;</w:t>
      </w:r>
    </w:p>
    <w:p w:rsidR="00D831AB" w:rsidRDefault="004E71DC" w:rsidP="004E71DC">
      <w:pPr>
        <w:pStyle w:val="33"/>
        <w:spacing w:before="0" w:after="0" w:line="240" w:lineRule="auto"/>
        <w:ind w:firstLine="851"/>
        <w:jc w:val="both"/>
      </w:pPr>
      <w:r>
        <w:t xml:space="preserve">3) </w:t>
      </w:r>
      <w:r w:rsidRPr="00D44142">
        <w:t>Проектирование,  строительство  здания  детского сада на 74 места - планировочный квартал 56:14:</w:t>
      </w:r>
      <w:r>
        <w:t>0401001</w:t>
      </w:r>
      <w:r w:rsidRPr="00D44142">
        <w:t xml:space="preserve"> ул</w:t>
      </w:r>
      <w:proofErr w:type="gramStart"/>
      <w:r w:rsidRPr="00D44142">
        <w:t>.</w:t>
      </w:r>
      <w:r>
        <w:t>Р</w:t>
      </w:r>
      <w:proofErr w:type="gramEnd"/>
      <w:r>
        <w:t>абочая;</w:t>
      </w:r>
    </w:p>
    <w:p w:rsidR="004E71DC" w:rsidRDefault="004E71DC" w:rsidP="004E71DC">
      <w:pPr>
        <w:pStyle w:val="33"/>
        <w:spacing w:before="0" w:after="0" w:line="240" w:lineRule="auto"/>
        <w:ind w:firstLine="851"/>
        <w:jc w:val="both"/>
      </w:pPr>
      <w:r>
        <w:t xml:space="preserve">4) </w:t>
      </w:r>
      <w:r w:rsidRPr="00D44142">
        <w:t>Проектирование,  строительство  спортивного комплекса на 40 мест - планировочный квартал 56:14:</w:t>
      </w:r>
      <w:r>
        <w:t>0401001</w:t>
      </w:r>
      <w:r w:rsidRPr="00D44142">
        <w:t xml:space="preserve"> ул.</w:t>
      </w:r>
      <w:r>
        <w:t xml:space="preserve"> </w:t>
      </w:r>
      <w:proofErr w:type="gramStart"/>
      <w:r>
        <w:t>Школьная</w:t>
      </w:r>
      <w:proofErr w:type="gramEnd"/>
      <w:r>
        <w:t>;</w:t>
      </w:r>
    </w:p>
    <w:p w:rsidR="00473970" w:rsidRPr="00AB45AF" w:rsidRDefault="004E71DC" w:rsidP="004E71DC">
      <w:pPr>
        <w:pStyle w:val="33"/>
        <w:spacing w:before="0" w:after="0" w:line="240" w:lineRule="auto"/>
        <w:ind w:firstLine="851"/>
        <w:jc w:val="both"/>
        <w:rPr>
          <w:i/>
        </w:rPr>
      </w:pPr>
      <w:r>
        <w:t xml:space="preserve">5) </w:t>
      </w:r>
      <w:r w:rsidRPr="00D44142">
        <w:rPr>
          <w:rFonts w:eastAsia="Calibri"/>
          <w:color w:val="000000"/>
        </w:rPr>
        <w:t>Пополнение и обновление материально-технической базы</w:t>
      </w:r>
      <w:r>
        <w:rPr>
          <w:rFonts w:eastAsia="Calibri"/>
          <w:color w:val="000000"/>
        </w:rPr>
        <w:t>.</w:t>
      </w:r>
    </w:p>
    <w:p w:rsidR="00454CAE" w:rsidRDefault="00D831AB" w:rsidP="004E71DC">
      <w:pPr>
        <w:pStyle w:val="33"/>
        <w:spacing w:before="0" w:after="0" w:line="240" w:lineRule="auto"/>
        <w:ind w:firstLine="851"/>
        <w:jc w:val="both"/>
      </w:pPr>
      <w:bookmarkStart w:id="0" w:name="_GoBack"/>
      <w:bookmarkEnd w:id="0"/>
      <w:r w:rsidRPr="00AB45AF">
        <w:t>Перечень планируемых мероприятий объектов социальной инфраструктуры, местного значения представлен в Таблице 2  «Оценка объемов и источников финансирования мероприятий».</w:t>
      </w:r>
    </w:p>
    <w:p w:rsidR="004E71DC" w:rsidRPr="00AB45AF" w:rsidRDefault="004E71DC" w:rsidP="004E71DC">
      <w:pPr>
        <w:pStyle w:val="33"/>
        <w:spacing w:before="0" w:after="0" w:line="240" w:lineRule="auto"/>
        <w:ind w:firstLine="851"/>
        <w:jc w:val="both"/>
        <w:rPr>
          <w:rFonts w:eastAsia="Calibri"/>
        </w:rPr>
      </w:pPr>
    </w:p>
    <w:p w:rsidR="006C6773" w:rsidRPr="00AB45AF" w:rsidRDefault="002D2C88" w:rsidP="00821E72">
      <w:pPr>
        <w:tabs>
          <w:tab w:val="left" w:pos="4048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4.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</w:t>
      </w:r>
      <w:r w:rsidR="003F4691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ценка объемов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источники финансирования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</w:t>
      </w:r>
      <w:r w:rsidR="00454C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Кинзельский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сельсовет</w:t>
      </w:r>
    </w:p>
    <w:p w:rsidR="00983046" w:rsidRPr="00AB45AF" w:rsidRDefault="00983046" w:rsidP="00821E7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proofErr w:type="gramStart"/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>Мероприятия  по  проектированию,  строительству  и  реконструкции  объектов социальной  инфраструктуры,  включенные  в  настоящую  Программу, реализуются  в  отношении  объектов  местного  значения  и  финансируются  из  бюджета    сельского  поселения, бюджета  района</w:t>
      </w:r>
      <w:r w:rsidR="00454CAE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а  также  за  счет  внебюджетных  источников  в  рамках  договоров  о  развитии  застроенных  территорий,  договоров  о  комплексном  освоении  территории,  инвестиционных  программ  и  иных  договоров,  предусматривающих  обязательства  застройщиков  по  завершению  в  установленные  сроки  мероприятий  по</w:t>
      </w:r>
      <w:proofErr w:type="gramEnd"/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проектированию,  строительству,  реконструкции объектов социальной инфраструктуры.</w:t>
      </w:r>
    </w:p>
    <w:p w:rsidR="00983046" w:rsidRPr="00AB45AF" w:rsidRDefault="00983046" w:rsidP="00821E7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>По  мероприятиям,  объемы  финансирования  по  которым  не  утверждены  или  оценка  не  производилась,  применен  расчетный  способ  на  основании</w:t>
      </w:r>
      <w:r w:rsidR="00174BC7"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</w:t>
      </w:r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>укрупненных  нормативов  цен  строительства  для  объектов  образования,</w:t>
      </w:r>
      <w:r w:rsidR="00174BC7"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</w:t>
      </w:r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>культуры и физической культуры и массового спорта.</w:t>
      </w:r>
    </w:p>
    <w:p w:rsidR="00983046" w:rsidRPr="00AB45AF" w:rsidRDefault="00983046" w:rsidP="00821E7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>Мероприятия  по  проектированию,  строительству  и  реконструкции  объектов  социальной  инфраструктуры  планируется  реализовывать  с  привлечением  субсидий  из  федерального,  областного  бюджета,  а  также  из  внебюджетных  источников, частных инвестиций.</w:t>
      </w:r>
    </w:p>
    <w:p w:rsidR="00D831AB" w:rsidRPr="00AB45AF" w:rsidRDefault="00D831AB" w:rsidP="00821E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831AB" w:rsidRPr="00AB45AF" w:rsidRDefault="00D831AB" w:rsidP="00821E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831AB" w:rsidRPr="00AB45AF" w:rsidRDefault="00D831AB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1AB" w:rsidRPr="00AB45AF" w:rsidRDefault="00D831AB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1AB" w:rsidRPr="00AB45AF" w:rsidRDefault="00D831AB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AB" w:rsidRPr="00AB45AF" w:rsidSect="00D831AB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831AB" w:rsidRPr="00AB45AF" w:rsidRDefault="00D831AB" w:rsidP="00821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b/>
          <w:sz w:val="24"/>
          <w:szCs w:val="24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D831AB" w:rsidRDefault="00D831AB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>Таблица 2</w:t>
      </w:r>
    </w:p>
    <w:p w:rsidR="00D44142" w:rsidRPr="00AB45AF" w:rsidRDefault="00D44142" w:rsidP="00821E7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14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954"/>
        <w:gridCol w:w="2186"/>
        <w:gridCol w:w="39"/>
        <w:gridCol w:w="799"/>
        <w:gridCol w:w="39"/>
        <w:gridCol w:w="833"/>
        <w:gridCol w:w="39"/>
        <w:gridCol w:w="1027"/>
        <w:gridCol w:w="39"/>
        <w:gridCol w:w="796"/>
        <w:gridCol w:w="39"/>
        <w:gridCol w:w="1011"/>
        <w:gridCol w:w="39"/>
        <w:gridCol w:w="1049"/>
        <w:gridCol w:w="39"/>
      </w:tblGrid>
      <w:tr w:rsidR="00D831AB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954" w:type="dxa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25" w:type="dxa"/>
            <w:gridSpan w:val="2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61" w:type="dxa"/>
            <w:gridSpan w:val="10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088" w:type="dxa"/>
            <w:gridSpan w:val="2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E72" w:rsidRPr="00D44142">
              <w:rPr>
                <w:rFonts w:ascii="Times New Roman" w:hAnsi="Times New Roman" w:cs="Times New Roman"/>
                <w:sz w:val="24"/>
                <w:szCs w:val="24"/>
              </w:rPr>
              <w:t>4-2033</w:t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D831AB" w:rsidRPr="00D44142" w:rsidRDefault="00821E7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2" w:type="dxa"/>
            <w:gridSpan w:val="2"/>
          </w:tcPr>
          <w:p w:rsidR="00D831AB" w:rsidRPr="00D44142" w:rsidRDefault="00821E7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6" w:type="dxa"/>
            <w:gridSpan w:val="2"/>
          </w:tcPr>
          <w:p w:rsidR="00D831AB" w:rsidRPr="00D44142" w:rsidRDefault="00821E7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5" w:type="dxa"/>
            <w:gridSpan w:val="2"/>
          </w:tcPr>
          <w:p w:rsidR="00D831AB" w:rsidRPr="00D44142" w:rsidRDefault="00821E7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gridSpan w:val="2"/>
          </w:tcPr>
          <w:p w:rsidR="00D831AB" w:rsidRPr="00D44142" w:rsidRDefault="00821E7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8" w:type="dxa"/>
            <w:gridSpan w:val="2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AB" w:rsidRPr="00D44142" w:rsidTr="00D44142">
        <w:trPr>
          <w:trHeight w:hRule="exact" w:val="457"/>
        </w:trPr>
        <w:tc>
          <w:tcPr>
            <w:tcW w:w="14779" w:type="dxa"/>
            <w:gridSpan w:val="16"/>
            <w:tcBorders>
              <w:bottom w:val="single" w:sz="4" w:space="0" w:color="auto"/>
            </w:tcBorders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и искусства </w:t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1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  <w:vMerge w:val="restart"/>
          </w:tcPr>
          <w:p w:rsidR="00D831AB" w:rsidRPr="00D44142" w:rsidRDefault="00D831AB" w:rsidP="004E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 </w:t>
            </w:r>
            <w:r w:rsidR="00247124" w:rsidRPr="00D4414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  здания  СДК </w:t>
            </w:r>
            <w:r w:rsidR="00247124" w:rsidRPr="00D44142">
              <w:rPr>
                <w:rFonts w:ascii="Times New Roman" w:hAnsi="Times New Roman" w:cs="Times New Roman"/>
                <w:sz w:val="24"/>
                <w:szCs w:val="24"/>
              </w:rPr>
              <w:t>на 360 мест -</w:t>
            </w:r>
            <w:r w:rsidR="00D4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124" w:rsidRPr="00D44142">
              <w:rPr>
                <w:rFonts w:ascii="Times New Roman" w:hAnsi="Times New Roman" w:cs="Times New Roman"/>
                <w:sz w:val="24"/>
                <w:szCs w:val="24"/>
              </w:rPr>
              <w:t>планировочный квартал 56:14: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  <w:r w:rsidR="00247124"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71D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225" w:type="dxa"/>
            <w:gridSpan w:val="2"/>
            <w:shd w:val="clear" w:color="auto" w:fill="EEECE1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EEECE1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  <w:shd w:val="clear" w:color="auto" w:fill="EEECE1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shd w:val="clear" w:color="auto" w:fill="EEECE1"/>
          </w:tcPr>
          <w:p w:rsidR="00D831AB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831AB" w:rsidRPr="00D44142" w:rsidRDefault="00D831AB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831AB" w:rsidRPr="00D44142" w:rsidRDefault="00D831AB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Пополнение фонда библиотек</w:t>
            </w: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14779" w:type="dxa"/>
            <w:gridSpan w:val="16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Учреждения  образования</w:t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 w:val="restart"/>
          </w:tcPr>
          <w:p w:rsidR="00D831AB" w:rsidRPr="00D44142" w:rsidRDefault="00247124" w:rsidP="004E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  здания  детского сада на 74 места - планировочный квартал 56:14: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71DC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</w:p>
        </w:tc>
        <w:tc>
          <w:tcPr>
            <w:tcW w:w="2225" w:type="dxa"/>
            <w:gridSpan w:val="2"/>
            <w:shd w:val="clear" w:color="auto" w:fill="EEECE1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  <w:shd w:val="clear" w:color="auto" w:fill="EEECE1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shd w:val="clear" w:color="auto" w:fill="EEECE1"/>
          </w:tcPr>
          <w:p w:rsidR="00D831AB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shd w:val="clear" w:color="auto" w:fill="EEECE1"/>
          </w:tcPr>
          <w:p w:rsidR="00D831AB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831AB" w:rsidRPr="00D44142" w:rsidRDefault="00D831AB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831AB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831AB" w:rsidRPr="00D44142" w:rsidRDefault="00D831AB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831AB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14779" w:type="dxa"/>
            <w:gridSpan w:val="16"/>
          </w:tcPr>
          <w:p w:rsidR="00D44142" w:rsidRPr="00D44142" w:rsidRDefault="00D44142" w:rsidP="00D4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Merge w:val="restart"/>
          </w:tcPr>
          <w:p w:rsidR="00D44142" w:rsidRPr="00D44142" w:rsidRDefault="00D44142" w:rsidP="004E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  спортивного комплекса на 40 мест - планировочный квартал 56:14: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71D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14779" w:type="dxa"/>
            <w:gridSpan w:val="16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Пополнение и обновление материально-технической базы</w:t>
            </w: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831AB" w:rsidRPr="00D44142" w:rsidTr="00D44142">
        <w:trPr>
          <w:trHeight w:hRule="exact" w:val="745"/>
        </w:trPr>
        <w:tc>
          <w:tcPr>
            <w:tcW w:w="14779" w:type="dxa"/>
            <w:gridSpan w:val="16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социальной инфраструктуры поселения.</w:t>
            </w:r>
          </w:p>
        </w:tc>
      </w:tr>
      <w:tr w:rsidR="00D44142" w:rsidRPr="00D44142" w:rsidTr="00D44142">
        <w:trPr>
          <w:gridAfter w:val="1"/>
          <w:wAfter w:w="39" w:type="dxa"/>
          <w:trHeight w:hRule="exact" w:val="1276"/>
        </w:trPr>
        <w:tc>
          <w:tcPr>
            <w:tcW w:w="851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социальной инфраструктуры поселения.</w:t>
            </w:r>
          </w:p>
        </w:tc>
        <w:tc>
          <w:tcPr>
            <w:tcW w:w="2186" w:type="dxa"/>
            <w:shd w:val="clear" w:color="auto" w:fill="EEECE1"/>
          </w:tcPr>
          <w:p w:rsidR="00D44142" w:rsidRPr="00D44142" w:rsidRDefault="00D44142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D44142" w:rsidRPr="00D44142" w:rsidTr="00D44142">
        <w:trPr>
          <w:gridAfter w:val="1"/>
          <w:wAfter w:w="39" w:type="dxa"/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D44142" w:rsidRPr="00D44142" w:rsidRDefault="00D44142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gridAfter w:val="1"/>
          <w:wAfter w:w="39" w:type="dxa"/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D44142" w:rsidRPr="00D44142" w:rsidRDefault="00D44142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</w:tbl>
    <w:p w:rsidR="006C6773" w:rsidRPr="00AB45AF" w:rsidRDefault="006C6773" w:rsidP="00821E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6C6773" w:rsidRPr="00AB45AF" w:rsidSect="009A5B78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="00A50684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Раздел 5.</w:t>
      </w:r>
      <w:r w:rsidR="009A5B78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</w:t>
      </w:r>
    </w:p>
    <w:tbl>
      <w:tblPr>
        <w:tblW w:w="12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6"/>
        <w:gridCol w:w="992"/>
        <w:gridCol w:w="756"/>
        <w:gridCol w:w="850"/>
        <w:gridCol w:w="848"/>
        <w:gridCol w:w="850"/>
        <w:gridCol w:w="804"/>
        <w:gridCol w:w="11"/>
        <w:gridCol w:w="6"/>
      </w:tblGrid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2024-20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57294" w:rsidRPr="00AB45AF" w:rsidTr="004910BF">
        <w:trPr>
          <w:trHeight w:val="20"/>
          <w:jc w:val="center"/>
        </w:trPr>
        <w:tc>
          <w:tcPr>
            <w:tcW w:w="12073" w:type="dxa"/>
            <w:gridSpan w:val="9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992" w:type="dxa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56" w:type="dxa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0" w:type="dxa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48" w:type="dxa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50" w:type="dxa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D44142" w:rsidRPr="00AB45AF" w:rsidTr="00857294">
        <w:trPr>
          <w:trHeight w:val="20"/>
          <w:jc w:val="center"/>
        </w:trPr>
        <w:tc>
          <w:tcPr>
            <w:tcW w:w="6956" w:type="dxa"/>
          </w:tcPr>
          <w:p w:rsidR="00D44142" w:rsidRPr="00AB45AF" w:rsidRDefault="00D44142" w:rsidP="00D44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фактической обеспеченности учреждениями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детей, % от норматива</w:t>
            </w:r>
          </w:p>
        </w:tc>
        <w:tc>
          <w:tcPr>
            <w:tcW w:w="992" w:type="dxa"/>
            <w:vAlign w:val="center"/>
          </w:tcPr>
          <w:p w:rsidR="00D44142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6" w:type="dxa"/>
            <w:vAlign w:val="center"/>
          </w:tcPr>
          <w:p w:rsidR="00D44142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D44142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48" w:type="dxa"/>
            <w:vAlign w:val="center"/>
          </w:tcPr>
          <w:p w:rsidR="00D44142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D44142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21" w:type="dxa"/>
            <w:gridSpan w:val="3"/>
            <w:vAlign w:val="center"/>
          </w:tcPr>
          <w:p w:rsidR="00D44142" w:rsidRPr="00AB45AF" w:rsidRDefault="00BE5770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857294" w:rsidRPr="00AB45AF" w:rsidTr="004910BF">
        <w:trPr>
          <w:gridAfter w:val="1"/>
          <w:wAfter w:w="6" w:type="dxa"/>
          <w:trHeight w:val="20"/>
          <w:jc w:val="center"/>
        </w:trPr>
        <w:tc>
          <w:tcPr>
            <w:tcW w:w="12067" w:type="dxa"/>
            <w:gridSpan w:val="8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BE5770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BE5770" w:rsidRPr="00AB45AF" w:rsidRDefault="00BE5770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фактической обеспеченности  услугами ФАП</w:t>
            </w:r>
          </w:p>
        </w:tc>
        <w:tc>
          <w:tcPr>
            <w:tcW w:w="992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1" w:type="dxa"/>
            <w:gridSpan w:val="3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7294" w:rsidRPr="00AB45AF" w:rsidTr="004910BF">
        <w:trPr>
          <w:trHeight w:val="20"/>
          <w:jc w:val="center"/>
        </w:trPr>
        <w:tc>
          <w:tcPr>
            <w:tcW w:w="12073" w:type="dxa"/>
            <w:gridSpan w:val="9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массовый спорт</w:t>
            </w:r>
          </w:p>
        </w:tc>
      </w:tr>
      <w:tr w:rsidR="00A81DAF" w:rsidRPr="00AB45AF" w:rsidTr="004910BF">
        <w:trPr>
          <w:trHeight w:val="20"/>
          <w:jc w:val="center"/>
        </w:trPr>
        <w:tc>
          <w:tcPr>
            <w:tcW w:w="6956" w:type="dxa"/>
            <w:vAlign w:val="center"/>
          </w:tcPr>
          <w:p w:rsidR="00A81DAF" w:rsidRPr="00AB45AF" w:rsidRDefault="00A81DAF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992" w:type="dxa"/>
            <w:noWrap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1" w:type="dxa"/>
            <w:gridSpan w:val="3"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фактической обеспеченности бассейнами, % от норматива </w:t>
            </w:r>
          </w:p>
        </w:tc>
        <w:tc>
          <w:tcPr>
            <w:tcW w:w="992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992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294" w:rsidRPr="00AB45AF" w:rsidTr="004910BF">
        <w:trPr>
          <w:gridAfter w:val="2"/>
          <w:wAfter w:w="17" w:type="dxa"/>
          <w:trHeight w:val="94"/>
          <w:jc w:val="center"/>
        </w:trPr>
        <w:tc>
          <w:tcPr>
            <w:tcW w:w="12056" w:type="dxa"/>
            <w:gridSpan w:val="7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992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обеспеченности детскими школами искусств, % от норматива </w:t>
            </w:r>
          </w:p>
        </w:tc>
        <w:tc>
          <w:tcPr>
            <w:tcW w:w="992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992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770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BE5770" w:rsidRPr="00AB45AF" w:rsidRDefault="00BE5770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обеспеченности учреждениями </w:t>
            </w:r>
            <w:proofErr w:type="spellStart"/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типа, % от норматива</w:t>
            </w:r>
          </w:p>
        </w:tc>
        <w:tc>
          <w:tcPr>
            <w:tcW w:w="992" w:type="dxa"/>
            <w:noWrap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1" w:type="dxa"/>
            <w:gridSpan w:val="3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C6773" w:rsidRPr="00AB45AF" w:rsidRDefault="006C6773" w:rsidP="00A81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6773" w:rsidRPr="00AB45AF" w:rsidRDefault="006C6773" w:rsidP="00821E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C6773" w:rsidRPr="00AB45AF" w:rsidSect="006C6773">
          <w:footerReference w:type="default" r:id="rId10"/>
          <w:pgSz w:w="16838" w:h="11906" w:orient="landscape"/>
          <w:pgMar w:top="1701" w:right="1134" w:bottom="849" w:left="1134" w:header="708" w:footer="708" w:gutter="0"/>
          <w:cols w:space="708"/>
          <w:docGrid w:linePitch="360"/>
        </w:sectPr>
      </w:pPr>
    </w:p>
    <w:p w:rsidR="00A50684" w:rsidRPr="00AB45AF" w:rsidRDefault="00A50684" w:rsidP="00821E72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45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Раздел 6. 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6C6773" w:rsidRPr="00AB45AF" w:rsidRDefault="006C6773" w:rsidP="00821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921" w:type="pct"/>
        <w:tblInd w:w="2" w:type="dxa"/>
        <w:tblLayout w:type="fixed"/>
        <w:tblLook w:val="00A0"/>
      </w:tblPr>
      <w:tblGrid>
        <w:gridCol w:w="814"/>
        <w:gridCol w:w="2121"/>
        <w:gridCol w:w="2482"/>
        <w:gridCol w:w="1278"/>
        <w:gridCol w:w="920"/>
        <w:gridCol w:w="728"/>
        <w:gridCol w:w="774"/>
        <w:gridCol w:w="728"/>
        <w:gridCol w:w="728"/>
        <w:gridCol w:w="728"/>
        <w:gridCol w:w="893"/>
        <w:gridCol w:w="9"/>
        <w:gridCol w:w="2282"/>
        <w:gridCol w:w="67"/>
      </w:tblGrid>
      <w:tr w:rsidR="00857294" w:rsidRPr="00AB45AF" w:rsidTr="00BE5770">
        <w:trPr>
          <w:trHeight w:val="20"/>
          <w:tblHeader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773" w:rsidRPr="00AB45AF" w:rsidRDefault="006C6773" w:rsidP="00821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773" w:rsidRPr="00AB45AF" w:rsidRDefault="006C6773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мероприятий, инвестиционных проектов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773" w:rsidRPr="00AB45AF" w:rsidRDefault="006C6773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 мероприятий, инвестиционных проектов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C6773" w:rsidRPr="00AB45AF" w:rsidRDefault="006C6773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6773" w:rsidRPr="00AB45AF" w:rsidRDefault="006C6773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(целевые индикаторы)</w:t>
            </w:r>
          </w:p>
        </w:tc>
        <w:tc>
          <w:tcPr>
            <w:tcW w:w="8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773" w:rsidRPr="00AB45AF" w:rsidRDefault="006C6773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857294" w:rsidRPr="00AB45AF" w:rsidTr="00A81DAF">
        <w:trPr>
          <w:gridAfter w:val="1"/>
          <w:wAfter w:w="23" w:type="pct"/>
          <w:trHeight w:val="324"/>
          <w:tblHeader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770" w:rsidRPr="00AB45AF" w:rsidTr="00A81DAF">
        <w:trPr>
          <w:gridAfter w:val="1"/>
          <w:wAfter w:w="23" w:type="pct"/>
          <w:trHeight w:val="276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1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отдел образования </w:t>
            </w:r>
          </w:p>
        </w:tc>
      </w:tr>
      <w:tr w:rsidR="00BE5770" w:rsidRPr="00AB45AF" w:rsidTr="004910BF">
        <w:trPr>
          <w:gridAfter w:val="1"/>
          <w:wAfter w:w="23" w:type="pct"/>
          <w:trHeight w:val="276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учреждений образования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Главная цель - обеспечение нормативного соответствия и надежность функционирования учреждений образования</w:t>
            </w:r>
          </w:p>
        </w:tc>
        <w:tc>
          <w:tcPr>
            <w:tcW w:w="7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nil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770" w:rsidRPr="00AB45AF" w:rsidTr="004910BF">
        <w:trPr>
          <w:gridAfter w:val="1"/>
          <w:wAfter w:w="23" w:type="pct"/>
          <w:trHeight w:val="20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фактической обеспеченности учреждениями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детей, % от норматива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8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294" w:rsidRPr="00AB45AF" w:rsidTr="00A81DAF">
        <w:trPr>
          <w:gridAfter w:val="1"/>
          <w:wAfter w:w="23" w:type="pct"/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учреждений здравоохранения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Главная цель - обеспечение нормативного соответствия и надежность функционирования учреждений здравоохранения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ГБУЗ «Красногвардейская районная больница»</w:t>
            </w:r>
          </w:p>
        </w:tc>
      </w:tr>
      <w:tr w:rsidR="00857294" w:rsidRPr="00AB45AF" w:rsidTr="00A81DAF">
        <w:trPr>
          <w:gridAfter w:val="1"/>
          <w:wAfter w:w="23" w:type="pct"/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объектов культуры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Главная цель - обеспечение нормативного соответствия и надежность функционирования </w:t>
            </w: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объектов культуры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Уровень фактической обеспеченности библиотеками, % от норматива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МО Красногвардейский район</w:t>
            </w:r>
          </w:p>
        </w:tc>
      </w:tr>
      <w:tr w:rsidR="00857294" w:rsidRPr="00AB45AF" w:rsidTr="00A81DAF">
        <w:trPr>
          <w:gridAfter w:val="1"/>
          <w:wAfter w:w="23" w:type="pct"/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обеспеченности учреждениями культурно-досугового типа, % от норматива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МО Красногвардейский район</w:t>
            </w:r>
          </w:p>
        </w:tc>
      </w:tr>
    </w:tbl>
    <w:p w:rsidR="006C6773" w:rsidRPr="00AB45AF" w:rsidRDefault="006C6773" w:rsidP="00821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C6773" w:rsidRPr="00AB45AF" w:rsidSect="006C6773">
          <w:footerReference w:type="default" r:id="rId11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C6773" w:rsidRPr="00AB45AF" w:rsidRDefault="00D5363B" w:rsidP="008572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</w:t>
      </w:r>
      <w:r w:rsidR="009F6B0E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0684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A50684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50684" w:rsidRPr="00AB45AF" w:rsidRDefault="00A50684" w:rsidP="008572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0684" w:rsidRPr="00AB45AF" w:rsidRDefault="00A50684" w:rsidP="008572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Для  более качественного  функционирования  обеспечения  деятельности  в  сфере  проектирования,  строительства,  реконструкции  объектов  социальной  инфраструктуры  на  протяжении  срока  действия  программы  необходимо  проводить  корректировку    Генерального  плана  сельского  поселения  и  Правил  землепользования  и застройки  МО  </w:t>
      </w:r>
      <w:r w:rsidR="00454CAE">
        <w:rPr>
          <w:rFonts w:ascii="Times New Roman" w:eastAsia="Calibri" w:hAnsi="Times New Roman" w:cs="Times New Roman"/>
          <w:bCs/>
          <w:sz w:val="24"/>
          <w:szCs w:val="24"/>
        </w:rPr>
        <w:t xml:space="preserve">Кинзельский </w:t>
      </w:r>
      <w:r w:rsidR="009F6B0E" w:rsidRPr="00AB45AF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AB45AF">
        <w:rPr>
          <w:rFonts w:ascii="Times New Roman" w:eastAsia="Calibri" w:hAnsi="Times New Roman" w:cs="Times New Roman"/>
          <w:bCs/>
          <w:sz w:val="24"/>
          <w:szCs w:val="24"/>
        </w:rPr>
        <w:t>ельсовет</w:t>
      </w:r>
      <w:r w:rsidR="009A5B78" w:rsidRPr="00AB45AF">
        <w:rPr>
          <w:rFonts w:ascii="Times New Roman" w:eastAsia="Calibri" w:hAnsi="Times New Roman" w:cs="Times New Roman"/>
          <w:bCs/>
          <w:sz w:val="24"/>
          <w:szCs w:val="24"/>
        </w:rPr>
        <w:t>,  своевременно вносить изменения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F42E6A" w:rsidRPr="00AB45AF" w:rsidRDefault="00F42E6A" w:rsidP="00857294">
      <w:pPr>
        <w:pStyle w:val="24"/>
        <w:spacing w:before="0" w:after="0" w:line="240" w:lineRule="auto"/>
        <w:ind w:firstLine="851"/>
        <w:jc w:val="both"/>
      </w:pPr>
      <w:r w:rsidRPr="00AB45AF">
        <w:t>Участ</w:t>
      </w:r>
      <w:r w:rsidR="00A50684" w:rsidRPr="00AB45AF">
        <w:t>вовать</w:t>
      </w:r>
      <w:r w:rsidRPr="00AB45AF">
        <w:t xml:space="preserve"> в областных и муниципальных целевых программах, реализация  которых  предусмотрена  в  среднесрочной </w:t>
      </w:r>
      <w:r w:rsidR="009A5B78" w:rsidRPr="00AB45AF">
        <w:t xml:space="preserve">  </w:t>
      </w:r>
      <w:r w:rsidRPr="00AB45AF">
        <w:t>перспективе.</w:t>
      </w:r>
    </w:p>
    <w:p w:rsidR="009A5B78" w:rsidRPr="00AB45AF" w:rsidRDefault="00174BC7" w:rsidP="00857294">
      <w:pPr>
        <w:pStyle w:val="24"/>
        <w:spacing w:before="0" w:after="0" w:line="240" w:lineRule="auto"/>
        <w:ind w:firstLine="851"/>
        <w:jc w:val="both"/>
      </w:pPr>
      <w:r w:rsidRPr="00AB45AF">
        <w:t>Н</w:t>
      </w:r>
      <w:r w:rsidR="009A5B78" w:rsidRPr="00AB45AF">
        <w:t xml:space="preserve">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 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="00454CAE">
        <w:t>Кинзельского сельсовета</w:t>
      </w:r>
      <w:r w:rsidR="009A5B78" w:rsidRPr="00AB45AF">
        <w:t>.</w:t>
      </w:r>
    </w:p>
    <w:p w:rsidR="00F42E6A" w:rsidRPr="00AB45AF" w:rsidRDefault="00F42E6A" w:rsidP="00857294">
      <w:pPr>
        <w:pStyle w:val="24"/>
        <w:spacing w:after="0" w:line="240" w:lineRule="auto"/>
        <w:ind w:firstLine="851"/>
        <w:jc w:val="both"/>
      </w:pPr>
    </w:p>
    <w:p w:rsidR="00F42E6A" w:rsidRPr="00AB45AF" w:rsidRDefault="00F42E6A" w:rsidP="00857294">
      <w:pPr>
        <w:pStyle w:val="24"/>
        <w:spacing w:before="0" w:after="0" w:line="240" w:lineRule="auto"/>
        <w:ind w:firstLine="851"/>
        <w:jc w:val="both"/>
      </w:pPr>
    </w:p>
    <w:p w:rsidR="00F42E6A" w:rsidRPr="00AB45AF" w:rsidRDefault="00F42E6A" w:rsidP="00857294">
      <w:pPr>
        <w:pStyle w:val="24"/>
        <w:spacing w:before="0" w:after="0" w:line="240" w:lineRule="auto"/>
        <w:ind w:firstLine="851"/>
        <w:rPr>
          <w:u w:val="single"/>
        </w:rPr>
      </w:pPr>
    </w:p>
    <w:p w:rsidR="00767705" w:rsidRPr="00AB45AF" w:rsidRDefault="00767705" w:rsidP="008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705" w:rsidRPr="00AB45AF" w:rsidSect="00F42E6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C3" w:rsidRDefault="00B33EC3" w:rsidP="001D6261">
      <w:pPr>
        <w:spacing w:after="0" w:line="240" w:lineRule="auto"/>
      </w:pPr>
      <w:r>
        <w:separator/>
      </w:r>
    </w:p>
  </w:endnote>
  <w:endnote w:type="continuationSeparator" w:id="0">
    <w:p w:rsidR="00B33EC3" w:rsidRDefault="00B33EC3" w:rsidP="001D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BF" w:rsidRPr="00ED4066" w:rsidRDefault="007A5B7B">
    <w:pPr>
      <w:pStyle w:val="af9"/>
      <w:jc w:val="center"/>
      <w:rPr>
        <w:sz w:val="16"/>
        <w:szCs w:val="16"/>
      </w:rPr>
    </w:pPr>
    <w:r w:rsidRPr="00ED4066">
      <w:rPr>
        <w:sz w:val="16"/>
        <w:szCs w:val="16"/>
      </w:rPr>
      <w:fldChar w:fldCharType="begin"/>
    </w:r>
    <w:r w:rsidR="004910BF" w:rsidRPr="00ED4066">
      <w:rPr>
        <w:sz w:val="16"/>
        <w:szCs w:val="16"/>
      </w:rPr>
      <w:instrText>PAGE   \* MERGEFORMAT</w:instrText>
    </w:r>
    <w:r w:rsidRPr="00ED4066">
      <w:rPr>
        <w:sz w:val="16"/>
        <w:szCs w:val="16"/>
      </w:rPr>
      <w:fldChar w:fldCharType="separate"/>
    </w:r>
    <w:r w:rsidR="008E7199">
      <w:rPr>
        <w:noProof/>
        <w:sz w:val="16"/>
        <w:szCs w:val="16"/>
      </w:rPr>
      <w:t>3</w:t>
    </w:r>
    <w:r w:rsidRPr="00ED4066">
      <w:rPr>
        <w:sz w:val="16"/>
        <w:szCs w:val="16"/>
      </w:rPr>
      <w:fldChar w:fldCharType="end"/>
    </w:r>
  </w:p>
  <w:p w:rsidR="004910BF" w:rsidRPr="00ED4066" w:rsidRDefault="004910BF">
    <w:pPr>
      <w:pStyle w:val="af9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BF" w:rsidRDefault="007A5B7B" w:rsidP="006C6773">
    <w:pPr>
      <w:pStyle w:val="af9"/>
      <w:jc w:val="center"/>
    </w:pPr>
    <w:fldSimple w:instr="PAGE   \* MERGEFORMAT">
      <w:r w:rsidR="008E7199">
        <w:rPr>
          <w:noProof/>
        </w:rPr>
        <w:t>12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BF" w:rsidRPr="000C0AAB" w:rsidRDefault="004910BF">
    <w:pPr>
      <w:pStyle w:val="af9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C3" w:rsidRDefault="00B33EC3" w:rsidP="001D6261">
      <w:pPr>
        <w:spacing w:after="0" w:line="240" w:lineRule="auto"/>
      </w:pPr>
      <w:r>
        <w:separator/>
      </w:r>
    </w:p>
  </w:footnote>
  <w:footnote w:type="continuationSeparator" w:id="0">
    <w:p w:rsidR="00B33EC3" w:rsidRDefault="00B33EC3" w:rsidP="001D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F40"/>
    <w:multiLevelType w:val="multilevel"/>
    <w:tmpl w:val="928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86737E"/>
    <w:multiLevelType w:val="multilevel"/>
    <w:tmpl w:val="38163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5F282B"/>
    <w:multiLevelType w:val="hybridMultilevel"/>
    <w:tmpl w:val="E3BE8088"/>
    <w:lvl w:ilvl="0" w:tplc="7292D6DA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0F7ADD"/>
    <w:multiLevelType w:val="multilevel"/>
    <w:tmpl w:val="A92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BBA1A03"/>
    <w:multiLevelType w:val="hybridMultilevel"/>
    <w:tmpl w:val="4F6E8226"/>
    <w:lvl w:ilvl="0" w:tplc="04190003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1325510"/>
    <w:multiLevelType w:val="hybridMultilevel"/>
    <w:tmpl w:val="2B106D2A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7">
    <w:nsid w:val="113B3A74"/>
    <w:multiLevelType w:val="multilevel"/>
    <w:tmpl w:val="535A020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3E03EA3"/>
    <w:multiLevelType w:val="hybridMultilevel"/>
    <w:tmpl w:val="725E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753C"/>
    <w:multiLevelType w:val="multilevel"/>
    <w:tmpl w:val="9D1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A7067A"/>
    <w:multiLevelType w:val="hybridMultilevel"/>
    <w:tmpl w:val="6D02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C3433"/>
    <w:multiLevelType w:val="hybridMultilevel"/>
    <w:tmpl w:val="ED10220E"/>
    <w:lvl w:ilvl="0" w:tplc="6CAC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1D0063"/>
    <w:multiLevelType w:val="multilevel"/>
    <w:tmpl w:val="10A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0FD25EA"/>
    <w:multiLevelType w:val="multilevel"/>
    <w:tmpl w:val="967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45B544C"/>
    <w:multiLevelType w:val="multilevel"/>
    <w:tmpl w:val="686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54E26F7"/>
    <w:multiLevelType w:val="hybridMultilevel"/>
    <w:tmpl w:val="CAF82312"/>
    <w:lvl w:ilvl="0" w:tplc="002AC5A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8B53CF"/>
    <w:multiLevelType w:val="hybridMultilevel"/>
    <w:tmpl w:val="D69485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1D6EC6"/>
    <w:multiLevelType w:val="hybridMultilevel"/>
    <w:tmpl w:val="91B669A0"/>
    <w:lvl w:ilvl="0" w:tplc="A6E05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94041"/>
    <w:multiLevelType w:val="multilevel"/>
    <w:tmpl w:val="6B1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9D06676"/>
    <w:multiLevelType w:val="multilevel"/>
    <w:tmpl w:val="F5F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F652DE3"/>
    <w:multiLevelType w:val="multilevel"/>
    <w:tmpl w:val="4E6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0C67587"/>
    <w:multiLevelType w:val="multilevel"/>
    <w:tmpl w:val="388CD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2E0EB5"/>
    <w:multiLevelType w:val="multilevel"/>
    <w:tmpl w:val="E79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4F7886"/>
    <w:multiLevelType w:val="multilevel"/>
    <w:tmpl w:val="1F6CB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52F4264"/>
    <w:multiLevelType w:val="hybridMultilevel"/>
    <w:tmpl w:val="8BE8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E49EA"/>
    <w:multiLevelType w:val="hybridMultilevel"/>
    <w:tmpl w:val="9F5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3173C"/>
    <w:multiLevelType w:val="hybridMultilevel"/>
    <w:tmpl w:val="987A2718"/>
    <w:lvl w:ilvl="0" w:tplc="98D46F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>
    <w:nsid w:val="58F920FB"/>
    <w:multiLevelType w:val="hybridMultilevel"/>
    <w:tmpl w:val="3BBE6516"/>
    <w:lvl w:ilvl="0" w:tplc="6964B5F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79465E"/>
    <w:multiLevelType w:val="multilevel"/>
    <w:tmpl w:val="B1D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B4E0C7A"/>
    <w:multiLevelType w:val="multilevel"/>
    <w:tmpl w:val="88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BB86532"/>
    <w:multiLevelType w:val="hybridMultilevel"/>
    <w:tmpl w:val="D282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47D57"/>
    <w:multiLevelType w:val="multilevel"/>
    <w:tmpl w:val="989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383766F"/>
    <w:multiLevelType w:val="multilevel"/>
    <w:tmpl w:val="9E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61B7663"/>
    <w:multiLevelType w:val="multilevel"/>
    <w:tmpl w:val="F89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8332E12"/>
    <w:multiLevelType w:val="hybridMultilevel"/>
    <w:tmpl w:val="6F708F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B915A5C"/>
    <w:multiLevelType w:val="hybridMultilevel"/>
    <w:tmpl w:val="1DB297A0"/>
    <w:lvl w:ilvl="0" w:tplc="49989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497E51"/>
    <w:multiLevelType w:val="hybridMultilevel"/>
    <w:tmpl w:val="8E4EDEB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8">
    <w:nsid w:val="722F5852"/>
    <w:multiLevelType w:val="hybridMultilevel"/>
    <w:tmpl w:val="7E5AB950"/>
    <w:lvl w:ilvl="0" w:tplc="E6527C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F62B1E"/>
    <w:multiLevelType w:val="multilevel"/>
    <w:tmpl w:val="952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5AF0DBC"/>
    <w:multiLevelType w:val="hybridMultilevel"/>
    <w:tmpl w:val="2E1A1FD0"/>
    <w:lvl w:ilvl="0" w:tplc="D9FA0028">
      <w:start w:val="1"/>
      <w:numFmt w:val="decimal"/>
      <w:lvlText w:val="1.%1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D54320"/>
    <w:multiLevelType w:val="multilevel"/>
    <w:tmpl w:val="D1F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F2E7C"/>
    <w:multiLevelType w:val="hybridMultilevel"/>
    <w:tmpl w:val="2BD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37"/>
  </w:num>
  <w:num w:numId="5">
    <w:abstractNumId w:val="17"/>
  </w:num>
  <w:num w:numId="6">
    <w:abstractNumId w:val="40"/>
  </w:num>
  <w:num w:numId="7">
    <w:abstractNumId w:val="1"/>
  </w:num>
  <w:num w:numId="8">
    <w:abstractNumId w:val="31"/>
  </w:num>
  <w:num w:numId="9">
    <w:abstractNumId w:val="25"/>
  </w:num>
  <w:num w:numId="10">
    <w:abstractNumId w:val="35"/>
  </w:num>
  <w:num w:numId="11">
    <w:abstractNumId w:val="22"/>
  </w:num>
  <w:num w:numId="12">
    <w:abstractNumId w:val="24"/>
  </w:num>
  <w:num w:numId="13">
    <w:abstractNumId w:val="28"/>
  </w:num>
  <w:num w:numId="14">
    <w:abstractNumId w:val="2"/>
  </w:num>
  <w:num w:numId="15">
    <w:abstractNumId w:val="27"/>
  </w:num>
  <w:num w:numId="16">
    <w:abstractNumId w:val="8"/>
  </w:num>
  <w:num w:numId="17">
    <w:abstractNumId w:val="12"/>
  </w:num>
  <w:num w:numId="18">
    <w:abstractNumId w:val="30"/>
  </w:num>
  <w:num w:numId="19">
    <w:abstractNumId w:val="21"/>
  </w:num>
  <w:num w:numId="20">
    <w:abstractNumId w:val="23"/>
  </w:num>
  <w:num w:numId="21">
    <w:abstractNumId w:val="4"/>
  </w:num>
  <w:num w:numId="22">
    <w:abstractNumId w:val="13"/>
  </w:num>
  <w:num w:numId="23">
    <w:abstractNumId w:val="0"/>
  </w:num>
  <w:num w:numId="24">
    <w:abstractNumId w:val="29"/>
  </w:num>
  <w:num w:numId="25">
    <w:abstractNumId w:val="20"/>
  </w:num>
  <w:num w:numId="26">
    <w:abstractNumId w:val="33"/>
  </w:num>
  <w:num w:numId="27">
    <w:abstractNumId w:val="41"/>
  </w:num>
  <w:num w:numId="28">
    <w:abstractNumId w:val="14"/>
  </w:num>
  <w:num w:numId="29">
    <w:abstractNumId w:val="32"/>
  </w:num>
  <w:num w:numId="30">
    <w:abstractNumId w:val="19"/>
  </w:num>
  <w:num w:numId="31">
    <w:abstractNumId w:val="39"/>
  </w:num>
  <w:num w:numId="32">
    <w:abstractNumId w:val="9"/>
  </w:num>
  <w:num w:numId="33">
    <w:abstractNumId w:val="34"/>
  </w:num>
  <w:num w:numId="34">
    <w:abstractNumId w:val="5"/>
  </w:num>
  <w:num w:numId="35">
    <w:abstractNumId w:val="36"/>
  </w:num>
  <w:num w:numId="36">
    <w:abstractNumId w:val="43"/>
  </w:num>
  <w:num w:numId="37">
    <w:abstractNumId w:val="15"/>
  </w:num>
  <w:num w:numId="38">
    <w:abstractNumId w:val="38"/>
  </w:num>
  <w:num w:numId="39">
    <w:abstractNumId w:val="11"/>
  </w:num>
  <w:num w:numId="40">
    <w:abstractNumId w:val="3"/>
  </w:num>
  <w:num w:numId="41">
    <w:abstractNumId w:val="42"/>
  </w:num>
  <w:num w:numId="42">
    <w:abstractNumId w:val="18"/>
  </w:num>
  <w:num w:numId="43">
    <w:abstractNumId w:val="26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A4D"/>
    <w:rsid w:val="00022E01"/>
    <w:rsid w:val="000341AB"/>
    <w:rsid w:val="00046E82"/>
    <w:rsid w:val="00060B5D"/>
    <w:rsid w:val="000B3611"/>
    <w:rsid w:val="000E19C7"/>
    <w:rsid w:val="000E3748"/>
    <w:rsid w:val="001005B0"/>
    <w:rsid w:val="001271A3"/>
    <w:rsid w:val="00133756"/>
    <w:rsid w:val="00174BC7"/>
    <w:rsid w:val="00197FCA"/>
    <w:rsid w:val="001B29C7"/>
    <w:rsid w:val="001B71F2"/>
    <w:rsid w:val="001C6D4B"/>
    <w:rsid w:val="001D6261"/>
    <w:rsid w:val="001D62C8"/>
    <w:rsid w:val="001D7182"/>
    <w:rsid w:val="001F0602"/>
    <w:rsid w:val="001F5198"/>
    <w:rsid w:val="002022EF"/>
    <w:rsid w:val="00216A93"/>
    <w:rsid w:val="002244CC"/>
    <w:rsid w:val="00243875"/>
    <w:rsid w:val="00243BB1"/>
    <w:rsid w:val="00243FE8"/>
    <w:rsid w:val="00247124"/>
    <w:rsid w:val="00264D60"/>
    <w:rsid w:val="00275593"/>
    <w:rsid w:val="0028001E"/>
    <w:rsid w:val="002821D9"/>
    <w:rsid w:val="002935D2"/>
    <w:rsid w:val="00293C16"/>
    <w:rsid w:val="002D2C88"/>
    <w:rsid w:val="002D4A4D"/>
    <w:rsid w:val="002F2F50"/>
    <w:rsid w:val="002F7934"/>
    <w:rsid w:val="003004AB"/>
    <w:rsid w:val="003219CD"/>
    <w:rsid w:val="0034109F"/>
    <w:rsid w:val="0035363C"/>
    <w:rsid w:val="003676AB"/>
    <w:rsid w:val="0036798A"/>
    <w:rsid w:val="00373FA3"/>
    <w:rsid w:val="003A7118"/>
    <w:rsid w:val="003A7D8D"/>
    <w:rsid w:val="003C14CD"/>
    <w:rsid w:val="003D4C8A"/>
    <w:rsid w:val="003D7118"/>
    <w:rsid w:val="003D7545"/>
    <w:rsid w:val="003D7C37"/>
    <w:rsid w:val="003E0635"/>
    <w:rsid w:val="003F0E68"/>
    <w:rsid w:val="003F4691"/>
    <w:rsid w:val="00405FF6"/>
    <w:rsid w:val="00421CF8"/>
    <w:rsid w:val="00437CD3"/>
    <w:rsid w:val="004407E0"/>
    <w:rsid w:val="0045135E"/>
    <w:rsid w:val="00454CAE"/>
    <w:rsid w:val="00460658"/>
    <w:rsid w:val="00473970"/>
    <w:rsid w:val="004910BF"/>
    <w:rsid w:val="004A0A3B"/>
    <w:rsid w:val="004C0EE9"/>
    <w:rsid w:val="004E71DC"/>
    <w:rsid w:val="004F20B9"/>
    <w:rsid w:val="004F423A"/>
    <w:rsid w:val="004F7E6E"/>
    <w:rsid w:val="0051580F"/>
    <w:rsid w:val="00523F9D"/>
    <w:rsid w:val="00572169"/>
    <w:rsid w:val="0057741F"/>
    <w:rsid w:val="005A3AED"/>
    <w:rsid w:val="005A6D4B"/>
    <w:rsid w:val="005C49E9"/>
    <w:rsid w:val="006012E5"/>
    <w:rsid w:val="00650A16"/>
    <w:rsid w:val="00654AA9"/>
    <w:rsid w:val="0066194A"/>
    <w:rsid w:val="006759EB"/>
    <w:rsid w:val="00680F3A"/>
    <w:rsid w:val="00685324"/>
    <w:rsid w:val="00694F5A"/>
    <w:rsid w:val="006C2979"/>
    <w:rsid w:val="006C6773"/>
    <w:rsid w:val="006C72BD"/>
    <w:rsid w:val="006F4D8C"/>
    <w:rsid w:val="00703E3C"/>
    <w:rsid w:val="00735883"/>
    <w:rsid w:val="00751E0A"/>
    <w:rsid w:val="007567AF"/>
    <w:rsid w:val="00757E11"/>
    <w:rsid w:val="00761D53"/>
    <w:rsid w:val="00767705"/>
    <w:rsid w:val="00770846"/>
    <w:rsid w:val="00780B81"/>
    <w:rsid w:val="00790FAA"/>
    <w:rsid w:val="00793B09"/>
    <w:rsid w:val="007A5B7B"/>
    <w:rsid w:val="007B1251"/>
    <w:rsid w:val="007B56F3"/>
    <w:rsid w:val="007E1C15"/>
    <w:rsid w:val="007E3B48"/>
    <w:rsid w:val="00806DF6"/>
    <w:rsid w:val="00821E72"/>
    <w:rsid w:val="008328D4"/>
    <w:rsid w:val="00846904"/>
    <w:rsid w:val="008571B9"/>
    <w:rsid w:val="00857294"/>
    <w:rsid w:val="00873592"/>
    <w:rsid w:val="008942F8"/>
    <w:rsid w:val="008E2091"/>
    <w:rsid w:val="008E6C5B"/>
    <w:rsid w:val="008E7199"/>
    <w:rsid w:val="009006F2"/>
    <w:rsid w:val="00934352"/>
    <w:rsid w:val="00937A95"/>
    <w:rsid w:val="0096322B"/>
    <w:rsid w:val="00983046"/>
    <w:rsid w:val="00994CB0"/>
    <w:rsid w:val="009A5B78"/>
    <w:rsid w:val="009A7C9F"/>
    <w:rsid w:val="009C08F1"/>
    <w:rsid w:val="009C7ACF"/>
    <w:rsid w:val="009D339C"/>
    <w:rsid w:val="009D6E64"/>
    <w:rsid w:val="009F1030"/>
    <w:rsid w:val="009F6B0E"/>
    <w:rsid w:val="00A12C88"/>
    <w:rsid w:val="00A16ED9"/>
    <w:rsid w:val="00A42A51"/>
    <w:rsid w:val="00A50684"/>
    <w:rsid w:val="00A755C3"/>
    <w:rsid w:val="00A81DAF"/>
    <w:rsid w:val="00AA1718"/>
    <w:rsid w:val="00AB3F84"/>
    <w:rsid w:val="00AB45AF"/>
    <w:rsid w:val="00AB68B1"/>
    <w:rsid w:val="00AD0A7A"/>
    <w:rsid w:val="00AD5B7E"/>
    <w:rsid w:val="00AE3D33"/>
    <w:rsid w:val="00AE4CE0"/>
    <w:rsid w:val="00B1042E"/>
    <w:rsid w:val="00B33EC3"/>
    <w:rsid w:val="00B43402"/>
    <w:rsid w:val="00B45036"/>
    <w:rsid w:val="00B67048"/>
    <w:rsid w:val="00B95701"/>
    <w:rsid w:val="00BB3CE1"/>
    <w:rsid w:val="00BC1B0E"/>
    <w:rsid w:val="00BC4B25"/>
    <w:rsid w:val="00BE3B5C"/>
    <w:rsid w:val="00BE5770"/>
    <w:rsid w:val="00BF1097"/>
    <w:rsid w:val="00C17940"/>
    <w:rsid w:val="00C45DA2"/>
    <w:rsid w:val="00C464D4"/>
    <w:rsid w:val="00C518DD"/>
    <w:rsid w:val="00C5361C"/>
    <w:rsid w:val="00C67FB0"/>
    <w:rsid w:val="00C717A0"/>
    <w:rsid w:val="00C80104"/>
    <w:rsid w:val="00CA1EF6"/>
    <w:rsid w:val="00CB03E6"/>
    <w:rsid w:val="00CB3C1B"/>
    <w:rsid w:val="00CB78FB"/>
    <w:rsid w:val="00CC268D"/>
    <w:rsid w:val="00CC5110"/>
    <w:rsid w:val="00CD2CA6"/>
    <w:rsid w:val="00CE5CFC"/>
    <w:rsid w:val="00CE6425"/>
    <w:rsid w:val="00CF3143"/>
    <w:rsid w:val="00CF3808"/>
    <w:rsid w:val="00D21C04"/>
    <w:rsid w:val="00D2790D"/>
    <w:rsid w:val="00D44142"/>
    <w:rsid w:val="00D5363B"/>
    <w:rsid w:val="00D53BF2"/>
    <w:rsid w:val="00D664AC"/>
    <w:rsid w:val="00D732E2"/>
    <w:rsid w:val="00D73782"/>
    <w:rsid w:val="00D8300E"/>
    <w:rsid w:val="00D831AB"/>
    <w:rsid w:val="00D85008"/>
    <w:rsid w:val="00DB0A48"/>
    <w:rsid w:val="00DB1568"/>
    <w:rsid w:val="00DC04F5"/>
    <w:rsid w:val="00DC19FB"/>
    <w:rsid w:val="00DD17AA"/>
    <w:rsid w:val="00DD57F5"/>
    <w:rsid w:val="00DF32AE"/>
    <w:rsid w:val="00DF53F6"/>
    <w:rsid w:val="00E062D3"/>
    <w:rsid w:val="00E20155"/>
    <w:rsid w:val="00E33EC1"/>
    <w:rsid w:val="00E35D7E"/>
    <w:rsid w:val="00E625F1"/>
    <w:rsid w:val="00E63A2B"/>
    <w:rsid w:val="00E87B2A"/>
    <w:rsid w:val="00EA68BB"/>
    <w:rsid w:val="00EB0EA6"/>
    <w:rsid w:val="00EB6BFF"/>
    <w:rsid w:val="00EC6393"/>
    <w:rsid w:val="00EF328A"/>
    <w:rsid w:val="00F059E7"/>
    <w:rsid w:val="00F06E85"/>
    <w:rsid w:val="00F3338A"/>
    <w:rsid w:val="00F42E6A"/>
    <w:rsid w:val="00F846CE"/>
    <w:rsid w:val="00FA403A"/>
    <w:rsid w:val="00FC1423"/>
    <w:rsid w:val="00FD39D0"/>
    <w:rsid w:val="00FD3FC0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1EF6"/>
  </w:style>
  <w:style w:type="paragraph" w:styleId="1">
    <w:name w:val="heading 1"/>
    <w:basedOn w:val="a0"/>
    <w:next w:val="a0"/>
    <w:link w:val="10"/>
    <w:uiPriority w:val="99"/>
    <w:qFormat/>
    <w:rsid w:val="002D4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C6773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6C6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6C6773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Calibri Light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D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2D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D4A4D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2D4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3D7118"/>
    <w:pPr>
      <w:ind w:left="720"/>
      <w:contextualSpacing/>
    </w:pPr>
  </w:style>
  <w:style w:type="paragraph" w:styleId="a9">
    <w:name w:val="No Spacing"/>
    <w:link w:val="aa"/>
    <w:uiPriority w:val="99"/>
    <w:qFormat/>
    <w:rsid w:val="00FF0B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1"/>
    <w:link w:val="2"/>
    <w:uiPriority w:val="99"/>
    <w:rsid w:val="006C6773"/>
    <w:rPr>
      <w:rFonts w:ascii="Calibri Light" w:eastAsia="Times New Roman" w:hAnsi="Calibri Light" w:cs="Calibri Light"/>
      <w:color w:val="2E74B5"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6C67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6C6773"/>
    <w:rPr>
      <w:rFonts w:ascii="Calibri Light" w:eastAsia="Times New Roman" w:hAnsi="Calibri Light" w:cs="Calibri Light"/>
      <w:color w:val="2E74B5"/>
    </w:rPr>
  </w:style>
  <w:style w:type="numbering" w:customStyle="1" w:styleId="11">
    <w:name w:val="Нет списка1"/>
    <w:next w:val="a3"/>
    <w:uiPriority w:val="99"/>
    <w:semiHidden/>
    <w:unhideWhenUsed/>
    <w:rsid w:val="006C6773"/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c"/>
    <w:uiPriority w:val="99"/>
    <w:semiHidden/>
    <w:rsid w:val="006C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b"/>
    <w:uiPriority w:val="99"/>
    <w:semiHidden/>
    <w:rsid w:val="006C677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6C67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</w:rPr>
  </w:style>
  <w:style w:type="table" w:customStyle="1" w:styleId="12">
    <w:name w:val="Сетка таблицы1"/>
    <w:basedOn w:val="a2"/>
    <w:next w:val="a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basedOn w:val="a1"/>
    <w:uiPriority w:val="99"/>
    <w:semiHidden/>
    <w:rsid w:val="006C6773"/>
    <w:rPr>
      <w:vertAlign w:val="superscript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6C67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annotation reference"/>
    <w:basedOn w:val="a1"/>
    <w:uiPriority w:val="99"/>
    <w:semiHidden/>
    <w:rsid w:val="006C677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rsid w:val="006C6773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C6773"/>
    <w:rPr>
      <w:rFonts w:ascii="Calibri" w:eastAsia="Calibri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67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6773"/>
    <w:rPr>
      <w:rFonts w:ascii="Calibri" w:eastAsia="Calibri" w:hAnsi="Calibri" w:cs="Calibri"/>
      <w:b/>
      <w:bCs/>
      <w:sz w:val="20"/>
      <w:szCs w:val="20"/>
    </w:rPr>
  </w:style>
  <w:style w:type="paragraph" w:customStyle="1" w:styleId="msolistparagraph0">
    <w:name w:val="msolistparagraph"/>
    <w:basedOn w:val="a0"/>
    <w:uiPriority w:val="99"/>
    <w:rsid w:val="006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0"/>
    <w:uiPriority w:val="99"/>
    <w:rsid w:val="006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C6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PlainTable5">
    <w:name w:val="Plain Table 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ListTable3Accent5">
    <w:name w:val="List Table 3 Accent 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">
    <w:name w:val="Таблица-сетка 5 темная — акцент 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">
    <w:name w:val="Список-таблица 3 — акцент 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6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Таблица-сетка 2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2">
    <w:name w:val="Таблица-сетка 2 — акцент 5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2">
    <w:name w:val="Таблица-сетка 5 темная — акцент 3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2">
    <w:name w:val="Список-таблица 3 — акцент 5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6C6773"/>
  </w:style>
  <w:style w:type="paragraph" w:customStyle="1" w:styleId="headertext">
    <w:name w:val="headertext"/>
    <w:basedOn w:val="a0"/>
    <w:uiPriority w:val="99"/>
    <w:rsid w:val="006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1"/>
    <w:uiPriority w:val="99"/>
    <w:rsid w:val="006C6773"/>
    <w:rPr>
      <w:color w:val="0000FF"/>
      <w:u w:val="single"/>
    </w:rPr>
  </w:style>
  <w:style w:type="paragraph" w:customStyle="1" w:styleId="formattext">
    <w:name w:val="formattext"/>
    <w:basedOn w:val="a0"/>
    <w:uiPriority w:val="99"/>
    <w:rsid w:val="006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">
    <w:name w:val="Список-таблица 3 — акцент 5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">
    <w:name w:val="Таблица-сетка 2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3">
    <w:name w:val="Таблица-сетка 2 — акцент 5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3">
    <w:name w:val="Таблица-сетка 5 темная — акцент 3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4">
    <w:name w:val="Список-таблица 3 — акцент 5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">
    <w:name w:val="Таблица-сетка 2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4">
    <w:name w:val="Таблица-сетка 2 — акцент 5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4">
    <w:name w:val="Таблица-сетка 5 темная — акцент 3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5">
    <w:name w:val="Список-таблица 3 — акцент 5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6">
    <w:name w:val="Список-таблица 3 — акцент 5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Таблица простая 5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">
    <w:name w:val="Таблица-сетка 2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5">
    <w:name w:val="Таблица-сетка 2 — акцент 5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5">
    <w:name w:val="Таблица-сетка 5 темная — акцент 3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8">
    <w:name w:val="Список-таблица 3 — акцент 5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9">
    <w:name w:val="Список-таблица 3 — акцент 5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0"/>
    <w:link w:val="af7"/>
    <w:uiPriority w:val="99"/>
    <w:rsid w:val="006C67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1"/>
    <w:link w:val="af6"/>
    <w:uiPriority w:val="99"/>
    <w:rsid w:val="006C6773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Шаблон"/>
    <w:uiPriority w:val="99"/>
    <w:rsid w:val="006C6773"/>
    <w:pPr>
      <w:spacing w:after="0" w:line="288" w:lineRule="auto"/>
      <w:jc w:val="center"/>
    </w:pPr>
    <w:rPr>
      <w:rFonts w:ascii="Tahoma" w:eastAsia="Times New Roman" w:hAnsi="Tahoma" w:cs="Tahoma"/>
      <w:sz w:val="16"/>
      <w:szCs w:val="16"/>
    </w:rPr>
  </w:style>
  <w:style w:type="table" w:customStyle="1" w:styleId="8">
    <w:name w:val="Сетка таблицы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0">
    <w:name w:val="Список-таблица 3 — акцент 5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Таблица простая 5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6">
    <w:name w:val="Таблица-сетка 2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6">
    <w:name w:val="Таблица-сетка 2 — акцент 5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6">
    <w:name w:val="Таблица-сетка 5 темная — акцент 3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10">
    <w:name w:val="Сетка таблицы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1">
    <w:name w:val="Таблица-сетка 5 темная — акцент 3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1">
    <w:name w:val="Список-таблица 3 — акцент 5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1">
    <w:name w:val="Таблица-сетка 2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21">
    <w:name w:val="Таблица-сетка 2 — акцент 5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21">
    <w:name w:val="Таблица-сетка 5 темная — акцент 3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21">
    <w:name w:val="Список-таблица 3 — акцент 5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1">
    <w:name w:val="Таблица-сетка 2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31">
    <w:name w:val="Таблица-сетка 2 — акцент 5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31">
    <w:name w:val="Таблица-сетка 5 темная — акцент 3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41">
    <w:name w:val="Список-таблица 3 — акцент 5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1">
    <w:name w:val="Таблица-сетка 2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41">
    <w:name w:val="Таблица-сетка 2 — акцент 5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41">
    <w:name w:val="Таблица-сетка 5 темная — акцент 3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51">
    <w:name w:val="Список-таблица 3 — акцент 5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61">
    <w:name w:val="Список-таблица 3 — акцент 56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0">
    <w:name w:val="Таблица-сетка 2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51">
    <w:name w:val="Таблица-сетка 2 — акцент 5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51">
    <w:name w:val="Таблица-сетка 5 темная — акцент 3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81">
    <w:name w:val="Список-таблица 3 — акцент 58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91">
    <w:name w:val="Список-таблица 3 — акцент 59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7">
    <w:name w:val="Таблица-сетка 2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7">
    <w:name w:val="Таблица-сетка 2 — акцент 5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7">
    <w:name w:val="Таблица-сетка 5 темная — акцент 3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2">
    <w:name w:val="Список-таблица 3 — акцент 51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3">
    <w:name w:val="Список-таблица 3 — акцент 51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8">
    <w:name w:val="Таблица-сетка 2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8">
    <w:name w:val="Таблица-сетка 2 — акцент 5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8">
    <w:name w:val="Таблица-сетка 5 темная — акцент 3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4">
    <w:name w:val="Список-таблица 3 — акцент 51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9">
    <w:name w:val="Таблица-сетка 2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9">
    <w:name w:val="Таблица-сетка 2 — акцент 5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9">
    <w:name w:val="Таблица-сетка 5 темная — акцент 3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5">
    <w:name w:val="Список-таблица 3 — акцент 51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00">
    <w:name w:val="Таблица-сетка 2 — акцент 5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0">
    <w:name w:val="Таблица-сетка 5 темная — акцент 3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6">
    <w:name w:val="Список-таблица 3 — акцент 51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5">
    <w:name w:val="List Table 4 Accent 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C67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30">
    <w:name w:val="Body Text Indent 3"/>
    <w:basedOn w:val="a0"/>
    <w:link w:val="32"/>
    <w:uiPriority w:val="99"/>
    <w:semiHidden/>
    <w:rsid w:val="006C6773"/>
    <w:pPr>
      <w:spacing w:after="120" w:line="259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6C6773"/>
    <w:rPr>
      <w:rFonts w:ascii="Calibri" w:eastAsia="Calibri" w:hAnsi="Calibri" w:cs="Calibri"/>
      <w:sz w:val="16"/>
      <w:szCs w:val="16"/>
    </w:rPr>
  </w:style>
  <w:style w:type="character" w:customStyle="1" w:styleId="aa">
    <w:name w:val="Без интервала Знак"/>
    <w:link w:val="a9"/>
    <w:uiPriority w:val="99"/>
    <w:locked/>
    <w:rsid w:val="006C6773"/>
    <w:rPr>
      <w:rFonts w:ascii="Calibri" w:eastAsia="Calibri" w:hAnsi="Calibri" w:cs="Times New Roman"/>
      <w:lang w:eastAsia="en-US"/>
    </w:rPr>
  </w:style>
  <w:style w:type="paragraph" w:customStyle="1" w:styleId="S">
    <w:name w:val="S_Обычный"/>
    <w:basedOn w:val="a0"/>
    <w:link w:val="S0"/>
    <w:qFormat/>
    <w:rsid w:val="006C67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0"/>
    <w:link w:val="afa"/>
    <w:uiPriority w:val="99"/>
    <w:rsid w:val="006C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6C677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6C6773"/>
  </w:style>
  <w:style w:type="paragraph" w:styleId="afb">
    <w:name w:val="header"/>
    <w:basedOn w:val="a0"/>
    <w:link w:val="afc"/>
    <w:uiPriority w:val="99"/>
    <w:rsid w:val="006C67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c">
    <w:name w:val="Верхний колонтитул Знак"/>
    <w:basedOn w:val="a1"/>
    <w:link w:val="afb"/>
    <w:uiPriority w:val="99"/>
    <w:rsid w:val="006C6773"/>
    <w:rPr>
      <w:rFonts w:ascii="Calibri" w:eastAsia="Calibri" w:hAnsi="Calibri" w:cs="Calibri"/>
    </w:rPr>
  </w:style>
  <w:style w:type="paragraph" w:styleId="afd">
    <w:name w:val="Body Text Indent"/>
    <w:basedOn w:val="a0"/>
    <w:link w:val="afe"/>
    <w:uiPriority w:val="99"/>
    <w:rsid w:val="006C67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6C677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uiPriority w:val="99"/>
    <w:rsid w:val="006C6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6C6773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0"/>
    <w:link w:val="aff0"/>
    <w:uiPriority w:val="99"/>
    <w:semiHidden/>
    <w:rsid w:val="006C677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6C6773"/>
    <w:rPr>
      <w:rFonts w:ascii="Calibri" w:eastAsia="Calibri" w:hAnsi="Calibri" w:cs="Calibri"/>
      <w:sz w:val="20"/>
      <w:szCs w:val="20"/>
    </w:rPr>
  </w:style>
  <w:style w:type="character" w:styleId="aff1">
    <w:name w:val="endnote reference"/>
    <w:basedOn w:val="a1"/>
    <w:uiPriority w:val="99"/>
    <w:semiHidden/>
    <w:rsid w:val="006C6773"/>
    <w:rPr>
      <w:vertAlign w:val="superscript"/>
    </w:rPr>
  </w:style>
  <w:style w:type="paragraph" w:customStyle="1" w:styleId="ConsNormal">
    <w:name w:val="ConsNormal"/>
    <w:uiPriority w:val="99"/>
    <w:rsid w:val="006C6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f2">
    <w:name w:val="Title"/>
    <w:basedOn w:val="a0"/>
    <w:link w:val="aff3"/>
    <w:uiPriority w:val="99"/>
    <w:qFormat/>
    <w:rsid w:val="006C6773"/>
    <w:pPr>
      <w:spacing w:after="0" w:line="240" w:lineRule="auto"/>
      <w:ind w:left="357" w:right="539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ff3">
    <w:name w:val="Название Знак"/>
    <w:basedOn w:val="a1"/>
    <w:link w:val="aff2"/>
    <w:uiPriority w:val="99"/>
    <w:rsid w:val="006C6773"/>
    <w:rPr>
      <w:rFonts w:ascii="Calibri" w:eastAsia="Calibri" w:hAnsi="Calibri" w:cs="Calibri"/>
      <w:b/>
      <w:bCs/>
      <w:sz w:val="28"/>
      <w:szCs w:val="28"/>
    </w:rPr>
  </w:style>
  <w:style w:type="paragraph" w:customStyle="1" w:styleId="ConsTitle">
    <w:name w:val="ConsTitle"/>
    <w:rsid w:val="006C677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S0">
    <w:name w:val="S_Обычный Знак"/>
    <w:link w:val="S"/>
    <w:locked/>
    <w:rsid w:val="006C67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C6773"/>
    <w:rPr>
      <w:rFonts w:ascii="Calibri" w:eastAsia="Calibri" w:hAnsi="Calibri" w:cs="Times New Roman"/>
      <w:b/>
      <w:bCs/>
      <w:sz w:val="24"/>
      <w:szCs w:val="24"/>
    </w:rPr>
  </w:style>
  <w:style w:type="paragraph" w:customStyle="1" w:styleId="15">
    <w:name w:val="Обычный (веб)1"/>
    <w:basedOn w:val="a0"/>
    <w:rsid w:val="00CD2CA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0"/>
    <w:rsid w:val="00F42E6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Обычный (веб)3"/>
    <w:basedOn w:val="a0"/>
    <w:rsid w:val="00BC1B0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Маркированный Знак1"/>
    <w:link w:val="S2"/>
    <w:locked/>
    <w:rsid w:val="00BC1B0E"/>
    <w:rPr>
      <w:bCs/>
      <w:sz w:val="28"/>
      <w:szCs w:val="28"/>
    </w:rPr>
  </w:style>
  <w:style w:type="paragraph" w:customStyle="1" w:styleId="S2">
    <w:name w:val="S_Маркированный"/>
    <w:basedOn w:val="a"/>
    <w:link w:val="S1"/>
    <w:autoRedefine/>
    <w:rsid w:val="00BC1B0E"/>
    <w:pPr>
      <w:numPr>
        <w:numId w:val="0"/>
      </w:numPr>
      <w:tabs>
        <w:tab w:val="left" w:pos="357"/>
        <w:tab w:val="left" w:pos="709"/>
      </w:tabs>
      <w:autoSpaceDE w:val="0"/>
      <w:autoSpaceDN w:val="0"/>
      <w:adjustRightInd w:val="0"/>
      <w:spacing w:after="0"/>
      <w:jc w:val="both"/>
    </w:pPr>
    <w:rPr>
      <w:bCs/>
      <w:sz w:val="28"/>
      <w:szCs w:val="28"/>
    </w:rPr>
  </w:style>
  <w:style w:type="paragraph" w:styleId="a">
    <w:name w:val="List Bullet"/>
    <w:basedOn w:val="a0"/>
    <w:uiPriority w:val="99"/>
    <w:semiHidden/>
    <w:unhideWhenUsed/>
    <w:rsid w:val="00BC1B0E"/>
    <w:pPr>
      <w:numPr>
        <w:numId w:val="44"/>
      </w:numPr>
      <w:contextualSpacing/>
    </w:pPr>
  </w:style>
  <w:style w:type="paragraph" w:customStyle="1" w:styleId="aff4">
    <w:name w:val="таблица"/>
    <w:basedOn w:val="a0"/>
    <w:uiPriority w:val="99"/>
    <w:qFormat/>
    <w:rsid w:val="00D831AB"/>
    <w:pPr>
      <w:keepNext/>
      <w:keepLine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8"/>
      <w:szCs w:val="24"/>
      <w:lang w:eastAsia="en-US"/>
    </w:rPr>
  </w:style>
  <w:style w:type="paragraph" w:customStyle="1" w:styleId="Style5">
    <w:name w:val="Style5"/>
    <w:basedOn w:val="a0"/>
    <w:rsid w:val="008E719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8E71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4EDC-0E18-4570-98E1-4BFD64F7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35</cp:revision>
  <cp:lastPrinted>2019-01-09T09:31:00Z</cp:lastPrinted>
  <dcterms:created xsi:type="dcterms:W3CDTF">2012-08-29T03:11:00Z</dcterms:created>
  <dcterms:modified xsi:type="dcterms:W3CDTF">2019-01-09T09:31:00Z</dcterms:modified>
</cp:coreProperties>
</file>