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40" w:rsidRPr="001D775A" w:rsidRDefault="00894640" w:rsidP="00DB02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B28">
        <w:rPr>
          <w:noProof/>
          <w:sz w:val="28"/>
          <w:szCs w:val="28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27C" w:rsidRPr="00DB027C" w:rsidRDefault="00DB027C" w:rsidP="00DB02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k-SK" w:eastAsia="ru-RU"/>
        </w:rPr>
      </w:pPr>
      <w:r w:rsidRPr="00DB027C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DB027C" w:rsidRPr="00DB027C" w:rsidRDefault="00DB027C" w:rsidP="00DB02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27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DB027C" w:rsidRPr="00DB027C" w:rsidRDefault="00DB027C" w:rsidP="00DB02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27C">
        <w:rPr>
          <w:rFonts w:ascii="Times New Roman" w:eastAsia="Times New Roman" w:hAnsi="Times New Roman"/>
          <w:b/>
          <w:sz w:val="24"/>
          <w:szCs w:val="24"/>
          <w:lang w:eastAsia="ru-RU"/>
        </w:rPr>
        <w:t>Кинзельский сельсовет</w:t>
      </w:r>
    </w:p>
    <w:p w:rsidR="00DB027C" w:rsidRPr="00DB027C" w:rsidRDefault="00DB027C" w:rsidP="00DB02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2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Красногвардейского района </w:t>
      </w:r>
    </w:p>
    <w:p w:rsidR="00DB027C" w:rsidRPr="00DB027C" w:rsidRDefault="00DB027C" w:rsidP="00DB02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27C">
        <w:rPr>
          <w:rFonts w:ascii="Times New Roman" w:eastAsia="Times New Roman" w:hAnsi="Times New Roman"/>
          <w:b/>
          <w:sz w:val="24"/>
          <w:szCs w:val="24"/>
          <w:lang w:eastAsia="ru-RU"/>
        </w:rPr>
        <w:t>Оренбургской области</w:t>
      </w:r>
    </w:p>
    <w:p w:rsidR="00DB027C" w:rsidRPr="00DB027C" w:rsidRDefault="00DB027C" w:rsidP="00DB0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2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четвертого созыва</w:t>
      </w:r>
    </w:p>
    <w:p w:rsidR="00DB027C" w:rsidRPr="00DB027C" w:rsidRDefault="00DB027C" w:rsidP="00DB0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02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Кинзелька</w:t>
      </w:r>
    </w:p>
    <w:p w:rsidR="00DB027C" w:rsidRPr="00DB027C" w:rsidRDefault="00DB027C" w:rsidP="00DB0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B027C" w:rsidRPr="00DB027C" w:rsidRDefault="00DB027C" w:rsidP="00DB0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02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DB027C" w:rsidRPr="009C4AD9" w:rsidRDefault="00DB027C" w:rsidP="003E0777">
      <w:pPr>
        <w:rPr>
          <w:rFonts w:ascii="Times New Roman" w:hAnsi="Times New Roman"/>
          <w:sz w:val="28"/>
          <w:szCs w:val="28"/>
        </w:rPr>
      </w:pPr>
    </w:p>
    <w:p w:rsidR="00DB027C" w:rsidRPr="009C4AD9" w:rsidRDefault="00B50271" w:rsidP="00DB027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9C4AD9">
        <w:rPr>
          <w:rFonts w:ascii="Times New Roman" w:eastAsia="Times New Roman" w:hAnsi="Times New Roman"/>
          <w:sz w:val="25"/>
          <w:szCs w:val="25"/>
          <w:lang w:eastAsia="ru-RU"/>
        </w:rPr>
        <w:softHyphen/>
      </w:r>
      <w:r w:rsidRPr="009C4AD9">
        <w:rPr>
          <w:rFonts w:ascii="Times New Roman" w:eastAsia="Times New Roman" w:hAnsi="Times New Roman"/>
          <w:sz w:val="25"/>
          <w:szCs w:val="25"/>
          <w:lang w:eastAsia="ru-RU"/>
        </w:rPr>
        <w:softHyphen/>
      </w:r>
      <w:r w:rsidRPr="009C4AD9">
        <w:rPr>
          <w:rFonts w:ascii="Times New Roman" w:eastAsia="Times New Roman" w:hAnsi="Times New Roman"/>
          <w:sz w:val="25"/>
          <w:szCs w:val="25"/>
          <w:lang w:eastAsia="ru-RU"/>
        </w:rPr>
        <w:softHyphen/>
      </w:r>
      <w:r w:rsidRPr="009C4AD9">
        <w:rPr>
          <w:rFonts w:ascii="Times New Roman" w:eastAsia="Times New Roman" w:hAnsi="Times New Roman"/>
          <w:sz w:val="25"/>
          <w:szCs w:val="25"/>
          <w:lang w:eastAsia="ru-RU"/>
        </w:rPr>
        <w:softHyphen/>
      </w:r>
      <w:r w:rsidR="009C4AD9">
        <w:rPr>
          <w:rFonts w:ascii="Times New Roman" w:eastAsia="Times New Roman" w:hAnsi="Times New Roman"/>
          <w:sz w:val="25"/>
          <w:szCs w:val="25"/>
          <w:lang w:eastAsia="ru-RU"/>
        </w:rPr>
        <w:t>01.08</w:t>
      </w:r>
      <w:r w:rsidR="00DB027C" w:rsidRPr="009C4AD9">
        <w:rPr>
          <w:rFonts w:ascii="Times New Roman" w:eastAsia="Times New Roman" w:hAnsi="Times New Roman"/>
          <w:sz w:val="25"/>
          <w:szCs w:val="25"/>
          <w:lang w:eastAsia="ru-RU"/>
        </w:rPr>
        <w:t xml:space="preserve">.2022                                                                                           </w:t>
      </w:r>
      <w:r w:rsidRPr="009C4AD9">
        <w:rPr>
          <w:rFonts w:ascii="Times New Roman" w:eastAsia="Times New Roman" w:hAnsi="Times New Roman"/>
          <w:sz w:val="25"/>
          <w:szCs w:val="25"/>
          <w:lang w:eastAsia="ru-RU"/>
        </w:rPr>
        <w:t xml:space="preserve">       </w:t>
      </w:r>
      <w:r w:rsidR="00CA39FE" w:rsidRPr="009C4AD9"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="009C4AD9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</w:t>
      </w:r>
      <w:r w:rsidR="00CA39FE" w:rsidRPr="009C4AD9">
        <w:rPr>
          <w:rFonts w:ascii="Times New Roman" w:eastAsia="Times New Roman" w:hAnsi="Times New Roman"/>
          <w:sz w:val="25"/>
          <w:szCs w:val="25"/>
          <w:lang w:eastAsia="ru-RU"/>
        </w:rPr>
        <w:t xml:space="preserve">    № </w:t>
      </w:r>
      <w:r w:rsidR="009C4AD9">
        <w:rPr>
          <w:rFonts w:ascii="Times New Roman" w:eastAsia="Times New Roman" w:hAnsi="Times New Roman"/>
          <w:sz w:val="25"/>
          <w:szCs w:val="25"/>
          <w:lang w:eastAsia="ru-RU"/>
        </w:rPr>
        <w:t>16/2</w:t>
      </w:r>
    </w:p>
    <w:p w:rsidR="00DB027C" w:rsidRDefault="00DB027C" w:rsidP="003E0777">
      <w:pPr>
        <w:pStyle w:val="1"/>
        <w:spacing w:line="276" w:lineRule="auto"/>
        <w:jc w:val="center"/>
        <w:rPr>
          <w:sz w:val="28"/>
          <w:szCs w:val="28"/>
        </w:rPr>
      </w:pPr>
    </w:p>
    <w:p w:rsidR="00894640" w:rsidRPr="00DB027C" w:rsidRDefault="00894640" w:rsidP="00DB027C">
      <w:pPr>
        <w:pStyle w:val="1"/>
        <w:spacing w:line="276" w:lineRule="auto"/>
        <w:jc w:val="center"/>
        <w:rPr>
          <w:b/>
          <w:szCs w:val="24"/>
        </w:rPr>
      </w:pPr>
      <w:r w:rsidRPr="00DB027C">
        <w:rPr>
          <w:b/>
          <w:szCs w:val="24"/>
        </w:rPr>
        <w:t>О</w:t>
      </w:r>
      <w:r w:rsidR="00E742CC" w:rsidRPr="00DB027C">
        <w:rPr>
          <w:b/>
          <w:szCs w:val="24"/>
        </w:rPr>
        <w:t xml:space="preserve">  внесении</w:t>
      </w:r>
      <w:r w:rsidR="00DB027C" w:rsidRPr="00DB027C">
        <w:rPr>
          <w:b/>
          <w:szCs w:val="24"/>
        </w:rPr>
        <w:t xml:space="preserve"> </w:t>
      </w:r>
      <w:r w:rsidR="006C4174" w:rsidRPr="00DB027C">
        <w:rPr>
          <w:b/>
          <w:szCs w:val="24"/>
        </w:rPr>
        <w:t xml:space="preserve">дополнений </w:t>
      </w:r>
      <w:r w:rsidR="00E742CC" w:rsidRPr="00DB027C">
        <w:rPr>
          <w:b/>
          <w:szCs w:val="24"/>
        </w:rPr>
        <w:t xml:space="preserve"> в  решение  Совета  депутатов  муниципального образования  </w:t>
      </w:r>
      <w:r w:rsidR="00DB027C">
        <w:rPr>
          <w:b/>
          <w:szCs w:val="24"/>
        </w:rPr>
        <w:t xml:space="preserve">Кинзельский </w:t>
      </w:r>
      <w:r w:rsidR="00E742CC" w:rsidRPr="00DB027C">
        <w:rPr>
          <w:b/>
          <w:szCs w:val="24"/>
        </w:rPr>
        <w:t>сельсовет</w:t>
      </w:r>
      <w:r w:rsidR="00DB027C">
        <w:rPr>
          <w:b/>
          <w:szCs w:val="24"/>
        </w:rPr>
        <w:t xml:space="preserve"> Красногвардейского</w:t>
      </w:r>
      <w:r w:rsidR="00E742CC" w:rsidRPr="00DB027C">
        <w:rPr>
          <w:b/>
          <w:szCs w:val="24"/>
        </w:rPr>
        <w:t xml:space="preserve"> район</w:t>
      </w:r>
      <w:r w:rsidR="00DB027C">
        <w:rPr>
          <w:b/>
          <w:szCs w:val="24"/>
        </w:rPr>
        <w:t>а</w:t>
      </w:r>
      <w:r w:rsidR="00E742CC" w:rsidRPr="00DB027C">
        <w:rPr>
          <w:b/>
          <w:szCs w:val="24"/>
        </w:rPr>
        <w:t xml:space="preserve"> Оренбургской </w:t>
      </w:r>
      <w:r w:rsidR="00E742CC" w:rsidRPr="005A7681">
        <w:rPr>
          <w:b/>
          <w:szCs w:val="24"/>
        </w:rPr>
        <w:t>области</w:t>
      </w:r>
      <w:r w:rsidR="00DB027C" w:rsidRPr="005A7681">
        <w:rPr>
          <w:b/>
          <w:szCs w:val="24"/>
        </w:rPr>
        <w:t xml:space="preserve"> </w:t>
      </w:r>
      <w:r w:rsidR="005A7681">
        <w:rPr>
          <w:b/>
          <w:szCs w:val="24"/>
        </w:rPr>
        <w:t xml:space="preserve">от </w:t>
      </w:r>
      <w:r w:rsidR="005A7681" w:rsidRPr="00511DD0">
        <w:rPr>
          <w:b/>
          <w:szCs w:val="24"/>
        </w:rPr>
        <w:t xml:space="preserve">26.12.2014 г. </w:t>
      </w:r>
      <w:r w:rsidR="006C4174" w:rsidRPr="00511DD0">
        <w:rPr>
          <w:b/>
          <w:szCs w:val="24"/>
        </w:rPr>
        <w:t>№</w:t>
      </w:r>
      <w:r w:rsidR="005A7681" w:rsidRPr="00511DD0">
        <w:rPr>
          <w:b/>
          <w:szCs w:val="24"/>
        </w:rPr>
        <w:t xml:space="preserve"> 40/1</w:t>
      </w:r>
      <w:r w:rsidR="00DB027C">
        <w:rPr>
          <w:b/>
          <w:szCs w:val="24"/>
        </w:rPr>
        <w:t xml:space="preserve"> «Об утверждении</w:t>
      </w:r>
      <w:r w:rsidR="00E742CC" w:rsidRPr="00DB027C">
        <w:rPr>
          <w:b/>
          <w:szCs w:val="24"/>
        </w:rPr>
        <w:t xml:space="preserve"> местны</w:t>
      </w:r>
      <w:r w:rsidR="006C4174" w:rsidRPr="00DB027C">
        <w:rPr>
          <w:b/>
          <w:szCs w:val="24"/>
        </w:rPr>
        <w:t>х</w:t>
      </w:r>
      <w:r w:rsidR="00DB027C">
        <w:rPr>
          <w:b/>
          <w:szCs w:val="24"/>
        </w:rPr>
        <w:t xml:space="preserve"> </w:t>
      </w:r>
      <w:r w:rsidRPr="00DB027C">
        <w:rPr>
          <w:b/>
          <w:szCs w:val="24"/>
        </w:rPr>
        <w:t>норматив</w:t>
      </w:r>
      <w:r w:rsidR="006C4174" w:rsidRPr="00DB027C">
        <w:rPr>
          <w:b/>
          <w:szCs w:val="24"/>
        </w:rPr>
        <w:t>ов</w:t>
      </w:r>
      <w:r w:rsidRPr="00DB027C">
        <w:rPr>
          <w:b/>
          <w:szCs w:val="24"/>
        </w:rPr>
        <w:t xml:space="preserve"> градостроительного проектирования муниципального образования</w:t>
      </w:r>
      <w:r w:rsidR="00E742CC" w:rsidRPr="00DB027C">
        <w:rPr>
          <w:b/>
          <w:szCs w:val="24"/>
        </w:rPr>
        <w:t xml:space="preserve">  </w:t>
      </w:r>
      <w:r w:rsidR="00DB027C">
        <w:rPr>
          <w:b/>
          <w:szCs w:val="24"/>
        </w:rPr>
        <w:t xml:space="preserve">Кинзельский </w:t>
      </w:r>
      <w:r w:rsidR="00E742CC" w:rsidRPr="00DB027C">
        <w:rPr>
          <w:b/>
          <w:szCs w:val="24"/>
        </w:rPr>
        <w:t>сельсовет</w:t>
      </w:r>
      <w:r w:rsidR="00DB027C">
        <w:rPr>
          <w:b/>
          <w:szCs w:val="24"/>
        </w:rPr>
        <w:t xml:space="preserve"> Красногвардейского</w:t>
      </w:r>
      <w:r w:rsidRPr="00DB027C">
        <w:rPr>
          <w:b/>
          <w:szCs w:val="24"/>
        </w:rPr>
        <w:t xml:space="preserve"> район</w:t>
      </w:r>
      <w:r w:rsidR="00DB027C">
        <w:rPr>
          <w:b/>
          <w:szCs w:val="24"/>
        </w:rPr>
        <w:t>а</w:t>
      </w:r>
      <w:r w:rsidRPr="00DB027C">
        <w:rPr>
          <w:b/>
          <w:szCs w:val="24"/>
        </w:rPr>
        <w:t xml:space="preserve"> Оренбургской области</w:t>
      </w:r>
    </w:p>
    <w:p w:rsidR="00894640" w:rsidRPr="001D775A" w:rsidRDefault="00894640" w:rsidP="003E0777">
      <w:pPr>
        <w:jc w:val="both"/>
        <w:rPr>
          <w:rFonts w:ascii="Times New Roman" w:hAnsi="Times New Roman"/>
          <w:sz w:val="28"/>
          <w:szCs w:val="28"/>
        </w:rPr>
      </w:pPr>
    </w:p>
    <w:p w:rsidR="00894640" w:rsidRPr="00DB027C" w:rsidRDefault="00DB027C" w:rsidP="00DB027C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94640" w:rsidRPr="00DB027C">
        <w:rPr>
          <w:rFonts w:ascii="Times New Roman" w:hAnsi="Times New Roman" w:cs="Times New Roman"/>
          <w:sz w:val="24"/>
          <w:szCs w:val="24"/>
        </w:rPr>
        <w:t>статьями 29.4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 Оренбургской области от 16 марта 2007 года №1037/233-IV-ОЗ «О градостроительной деятельности на территории</w:t>
      </w:r>
      <w:r w:rsidR="005A7681">
        <w:rPr>
          <w:rFonts w:ascii="Times New Roman" w:hAnsi="Times New Roman" w:cs="Times New Roman"/>
          <w:sz w:val="24"/>
          <w:szCs w:val="24"/>
        </w:rPr>
        <w:t xml:space="preserve"> Оренбургской области», статьей</w:t>
      </w:r>
      <w:r w:rsidR="00894640" w:rsidRPr="00DB027C">
        <w:rPr>
          <w:rFonts w:ascii="Times New Roman" w:hAnsi="Times New Roman" w:cs="Times New Roman"/>
          <w:sz w:val="24"/>
          <w:szCs w:val="24"/>
        </w:rPr>
        <w:t xml:space="preserve"> </w:t>
      </w:r>
      <w:r w:rsidR="00894640" w:rsidRPr="005A7681">
        <w:rPr>
          <w:rFonts w:ascii="Times New Roman" w:hAnsi="Times New Roman" w:cs="Times New Roman"/>
          <w:sz w:val="24"/>
          <w:szCs w:val="24"/>
        </w:rPr>
        <w:t xml:space="preserve"> </w:t>
      </w:r>
      <w:r w:rsidR="005A7681" w:rsidRPr="005A7681">
        <w:rPr>
          <w:rFonts w:ascii="Times New Roman" w:hAnsi="Times New Roman" w:cs="Times New Roman"/>
          <w:sz w:val="24"/>
          <w:szCs w:val="24"/>
        </w:rPr>
        <w:t>5</w:t>
      </w:r>
      <w:r w:rsidR="00894640" w:rsidRPr="005A7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4640" w:rsidRPr="00DB027C">
        <w:rPr>
          <w:rFonts w:ascii="Times New Roman" w:hAnsi="Times New Roman" w:cs="Times New Roman"/>
          <w:sz w:val="24"/>
          <w:szCs w:val="24"/>
        </w:rPr>
        <w:t xml:space="preserve">Устава  муниципального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Кинзельский </w:t>
      </w:r>
      <w:r w:rsidR="00E742CC" w:rsidRPr="00DB027C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 xml:space="preserve">Красногвардейского </w:t>
      </w:r>
      <w:r w:rsidR="00894640" w:rsidRPr="00DB027C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4640" w:rsidRPr="00DB027C">
        <w:rPr>
          <w:rFonts w:ascii="Times New Roman" w:hAnsi="Times New Roman" w:cs="Times New Roman"/>
          <w:sz w:val="24"/>
          <w:szCs w:val="24"/>
        </w:rPr>
        <w:t xml:space="preserve">  Оренбургской  области,  Совет  депутатов </w:t>
      </w:r>
      <w:r>
        <w:rPr>
          <w:rFonts w:ascii="Times New Roman" w:hAnsi="Times New Roman"/>
          <w:sz w:val="24"/>
          <w:szCs w:val="24"/>
        </w:rPr>
        <w:t>реши</w:t>
      </w:r>
      <w:r w:rsidR="00894640" w:rsidRPr="00DB027C">
        <w:rPr>
          <w:rFonts w:ascii="Times New Roman" w:hAnsi="Times New Roman"/>
          <w:sz w:val="24"/>
          <w:szCs w:val="24"/>
        </w:rPr>
        <w:t>л: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94640" w:rsidRPr="00DB027C" w:rsidRDefault="006C4174" w:rsidP="00DB02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027C">
        <w:rPr>
          <w:rFonts w:ascii="Times New Roman" w:hAnsi="Times New Roman"/>
          <w:sz w:val="24"/>
          <w:szCs w:val="24"/>
        </w:rPr>
        <w:t>1.</w:t>
      </w:r>
      <w:r w:rsidR="00E742CC" w:rsidRPr="00DB027C">
        <w:rPr>
          <w:rFonts w:ascii="Times New Roman" w:hAnsi="Times New Roman"/>
          <w:sz w:val="24"/>
          <w:szCs w:val="24"/>
        </w:rPr>
        <w:t xml:space="preserve">Внести  </w:t>
      </w:r>
      <w:r w:rsidRPr="00DB027C">
        <w:rPr>
          <w:rFonts w:ascii="Times New Roman" w:hAnsi="Times New Roman"/>
          <w:sz w:val="24"/>
          <w:szCs w:val="24"/>
        </w:rPr>
        <w:t>дополнения</w:t>
      </w:r>
      <w:r w:rsidR="00DB027C">
        <w:rPr>
          <w:rFonts w:ascii="Times New Roman" w:hAnsi="Times New Roman"/>
          <w:sz w:val="24"/>
          <w:szCs w:val="24"/>
        </w:rPr>
        <w:t xml:space="preserve"> </w:t>
      </w:r>
      <w:r w:rsidRPr="00DB027C">
        <w:rPr>
          <w:rFonts w:ascii="Times New Roman" w:hAnsi="Times New Roman"/>
          <w:sz w:val="24"/>
          <w:szCs w:val="24"/>
        </w:rPr>
        <w:t xml:space="preserve">в  решение  Совета  депутатов  муниципального образования  </w:t>
      </w:r>
      <w:r w:rsidR="00DB027C">
        <w:rPr>
          <w:rFonts w:ascii="Times New Roman" w:hAnsi="Times New Roman"/>
          <w:sz w:val="24"/>
          <w:szCs w:val="24"/>
        </w:rPr>
        <w:t>Кинзельский сельсовет Красногвардейского</w:t>
      </w:r>
      <w:r w:rsidRPr="00DB027C">
        <w:rPr>
          <w:rFonts w:ascii="Times New Roman" w:hAnsi="Times New Roman"/>
          <w:sz w:val="24"/>
          <w:szCs w:val="24"/>
        </w:rPr>
        <w:t xml:space="preserve"> район</w:t>
      </w:r>
      <w:r w:rsidR="00DB027C">
        <w:rPr>
          <w:rFonts w:ascii="Times New Roman" w:hAnsi="Times New Roman"/>
          <w:sz w:val="24"/>
          <w:szCs w:val="24"/>
        </w:rPr>
        <w:t>а</w:t>
      </w:r>
      <w:r w:rsidR="005A7681">
        <w:rPr>
          <w:rFonts w:ascii="Times New Roman" w:hAnsi="Times New Roman"/>
          <w:sz w:val="24"/>
          <w:szCs w:val="24"/>
        </w:rPr>
        <w:t xml:space="preserve"> </w:t>
      </w:r>
      <w:r w:rsidRPr="00DB027C">
        <w:rPr>
          <w:rFonts w:ascii="Times New Roman" w:hAnsi="Times New Roman"/>
          <w:sz w:val="24"/>
          <w:szCs w:val="24"/>
        </w:rPr>
        <w:t xml:space="preserve">Оренбургской </w:t>
      </w:r>
      <w:r w:rsidR="005A7681">
        <w:rPr>
          <w:rFonts w:ascii="Times New Roman" w:hAnsi="Times New Roman"/>
          <w:sz w:val="24"/>
          <w:szCs w:val="24"/>
        </w:rPr>
        <w:t xml:space="preserve">области </w:t>
      </w:r>
      <w:r w:rsidR="005A7681" w:rsidRPr="005A7681">
        <w:rPr>
          <w:rFonts w:ascii="Times New Roman" w:hAnsi="Times New Roman"/>
          <w:sz w:val="24"/>
          <w:szCs w:val="24"/>
        </w:rPr>
        <w:t xml:space="preserve">от </w:t>
      </w:r>
      <w:r w:rsidR="005A7681">
        <w:rPr>
          <w:rFonts w:ascii="Times New Roman" w:hAnsi="Times New Roman"/>
          <w:sz w:val="24"/>
          <w:szCs w:val="24"/>
        </w:rPr>
        <w:t xml:space="preserve">26.12.2014 </w:t>
      </w:r>
      <w:r w:rsidR="005A7681" w:rsidRPr="005A7681">
        <w:rPr>
          <w:rFonts w:ascii="Times New Roman" w:hAnsi="Times New Roman"/>
          <w:sz w:val="24"/>
          <w:szCs w:val="24"/>
        </w:rPr>
        <w:t xml:space="preserve">г. № 40/1  </w:t>
      </w:r>
      <w:r w:rsidR="00DB027C" w:rsidRPr="005A7681">
        <w:rPr>
          <w:rFonts w:ascii="Times New Roman" w:hAnsi="Times New Roman"/>
          <w:sz w:val="24"/>
          <w:szCs w:val="24"/>
        </w:rPr>
        <w:t xml:space="preserve">«Об утверждении </w:t>
      </w:r>
      <w:r w:rsidRPr="005A7681">
        <w:rPr>
          <w:rFonts w:ascii="Times New Roman" w:hAnsi="Times New Roman"/>
          <w:sz w:val="24"/>
          <w:szCs w:val="24"/>
        </w:rPr>
        <w:t>местных   нормативов  град</w:t>
      </w:r>
      <w:r w:rsidRPr="00DB027C">
        <w:rPr>
          <w:rFonts w:ascii="Times New Roman" w:hAnsi="Times New Roman"/>
          <w:sz w:val="24"/>
          <w:szCs w:val="24"/>
        </w:rPr>
        <w:t xml:space="preserve">остроительного проектирования муниципального образования </w:t>
      </w:r>
      <w:r w:rsidR="00DB027C">
        <w:rPr>
          <w:rFonts w:ascii="Times New Roman" w:hAnsi="Times New Roman"/>
          <w:sz w:val="24"/>
          <w:szCs w:val="24"/>
        </w:rPr>
        <w:t>Кинзельский сельсовет  Красногвардейского</w:t>
      </w:r>
      <w:r w:rsidRPr="00DB027C">
        <w:rPr>
          <w:rFonts w:ascii="Times New Roman" w:hAnsi="Times New Roman"/>
          <w:sz w:val="24"/>
          <w:szCs w:val="24"/>
        </w:rPr>
        <w:t xml:space="preserve"> район</w:t>
      </w:r>
      <w:r w:rsidR="00DB027C">
        <w:rPr>
          <w:rFonts w:ascii="Times New Roman" w:hAnsi="Times New Roman"/>
          <w:sz w:val="24"/>
          <w:szCs w:val="24"/>
        </w:rPr>
        <w:t>а</w:t>
      </w:r>
      <w:r w:rsidRPr="00DB027C"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="003E0777" w:rsidRPr="00DB027C">
        <w:rPr>
          <w:rFonts w:ascii="Times New Roman" w:hAnsi="Times New Roman"/>
          <w:sz w:val="24"/>
          <w:szCs w:val="24"/>
        </w:rPr>
        <w:t>.</w:t>
      </w:r>
    </w:p>
    <w:p w:rsidR="006C4174" w:rsidRPr="00DB027C" w:rsidRDefault="006C4174" w:rsidP="00DB027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02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 </w:t>
      </w:r>
      <w:r w:rsidR="005A76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Раздел  2  </w:t>
      </w:r>
      <w:r w:rsidR="005A7681" w:rsidRPr="00DB027C">
        <w:rPr>
          <w:rFonts w:ascii="Times New Roman" w:hAnsi="Times New Roman"/>
          <w:color w:val="000000"/>
          <w:sz w:val="24"/>
          <w:szCs w:val="24"/>
          <w:lang w:eastAsia="ru-RU"/>
        </w:rPr>
        <w:t>тома 1</w:t>
      </w:r>
      <w:r w:rsidR="005A76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A7681" w:rsidRPr="00DB02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части </w:t>
      </w:r>
      <w:r w:rsidR="005A76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3. Общественно-деловые зоны.</w:t>
      </w:r>
      <w:r w:rsidR="005A7681" w:rsidRPr="00DB02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A7681">
        <w:rPr>
          <w:rFonts w:ascii="Times New Roman" w:hAnsi="Times New Roman"/>
          <w:color w:val="000000"/>
          <w:sz w:val="24"/>
          <w:szCs w:val="24"/>
          <w:lang w:eastAsia="ru-RU"/>
        </w:rPr>
        <w:t>Таблица</w:t>
      </w:r>
      <w:r w:rsidR="005A7681" w:rsidRPr="00DB02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A7681">
        <w:rPr>
          <w:rFonts w:ascii="Times New Roman" w:hAnsi="Times New Roman"/>
          <w:color w:val="000000"/>
          <w:sz w:val="24"/>
          <w:szCs w:val="24"/>
          <w:lang w:eastAsia="ru-RU"/>
        </w:rPr>
        <w:t>3.1. – Нормы расчета учреждений и предприятий обслуживания и размеры земельных участков</w:t>
      </w:r>
      <w:proofErr w:type="gramStart"/>
      <w:r w:rsidR="005A768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5A76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A7681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5A76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ополнить  следующей </w:t>
      </w:r>
      <w:r w:rsidR="003E0777" w:rsidRPr="00DB027C">
        <w:rPr>
          <w:rFonts w:ascii="Times New Roman" w:hAnsi="Times New Roman"/>
          <w:color w:val="000000"/>
          <w:sz w:val="24"/>
          <w:szCs w:val="24"/>
          <w:lang w:eastAsia="ru-RU"/>
        </w:rPr>
        <w:t>таблицей:</w:t>
      </w:r>
    </w:p>
    <w:p w:rsidR="003E0777" w:rsidRPr="00DB027C" w:rsidRDefault="003E0777" w:rsidP="00DB027C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777" w:rsidRPr="00DB027C" w:rsidRDefault="003E0777" w:rsidP="00DB027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027C">
        <w:rPr>
          <w:rFonts w:ascii="Times New Roman" w:hAnsi="Times New Roman"/>
          <w:color w:val="000000"/>
          <w:sz w:val="24"/>
          <w:szCs w:val="24"/>
          <w:lang w:eastAsia="ru-RU"/>
        </w:rPr>
        <w:t>«Помещения для работы участкового  уполномоченного  полиции</w:t>
      </w:r>
      <w:r w:rsidR="00D7284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3E0777" w:rsidRPr="00DB027C" w:rsidRDefault="003E0777" w:rsidP="006C417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353"/>
        <w:gridCol w:w="2284"/>
        <w:gridCol w:w="1562"/>
        <w:gridCol w:w="1584"/>
        <w:gridCol w:w="1562"/>
      </w:tblGrid>
      <w:tr w:rsidR="003E0777" w:rsidRPr="00DB027C" w:rsidTr="003E0777">
        <w:tc>
          <w:tcPr>
            <w:tcW w:w="2353" w:type="dxa"/>
          </w:tcPr>
          <w:p w:rsidR="003E0777" w:rsidRPr="00DB027C" w:rsidRDefault="003E0777" w:rsidP="006C417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846" w:type="dxa"/>
            <w:gridSpan w:val="2"/>
          </w:tcPr>
          <w:p w:rsidR="003E0777" w:rsidRPr="00DB027C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Минимально допустимый  уровень обеспеченности</w:t>
            </w:r>
          </w:p>
        </w:tc>
        <w:tc>
          <w:tcPr>
            <w:tcW w:w="3146" w:type="dxa"/>
            <w:gridSpan w:val="2"/>
          </w:tcPr>
          <w:p w:rsidR="003E0777" w:rsidRPr="00DB027C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3E0777" w:rsidRPr="00DB027C" w:rsidTr="003E0777">
        <w:tc>
          <w:tcPr>
            <w:tcW w:w="2353" w:type="dxa"/>
            <w:vMerge w:val="restart"/>
          </w:tcPr>
          <w:p w:rsidR="003E0777" w:rsidRPr="00DB027C" w:rsidRDefault="003E0777" w:rsidP="003E077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Помещение  для  работы  участкового  уполномоченного  полиции</w:t>
            </w:r>
          </w:p>
        </w:tc>
        <w:tc>
          <w:tcPr>
            <w:tcW w:w="2284" w:type="dxa"/>
          </w:tcPr>
          <w:p w:rsidR="003E0777" w:rsidRPr="00DB027C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562" w:type="dxa"/>
          </w:tcPr>
          <w:p w:rsidR="003E0777" w:rsidRPr="00DB027C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584" w:type="dxa"/>
          </w:tcPr>
          <w:p w:rsidR="003E0777" w:rsidRPr="00DB027C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 измерения</w:t>
            </w:r>
          </w:p>
        </w:tc>
        <w:tc>
          <w:tcPr>
            <w:tcW w:w="1562" w:type="dxa"/>
          </w:tcPr>
          <w:p w:rsidR="003E0777" w:rsidRPr="00DB027C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3E0777" w:rsidRPr="00DB027C" w:rsidTr="00D72841">
        <w:trPr>
          <w:trHeight w:val="555"/>
        </w:trPr>
        <w:tc>
          <w:tcPr>
            <w:tcW w:w="2353" w:type="dxa"/>
            <w:vMerge/>
          </w:tcPr>
          <w:p w:rsidR="003E0777" w:rsidRPr="00DB027C" w:rsidRDefault="003E0777" w:rsidP="006C417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3E0777" w:rsidRPr="00DB027C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м2общей площади/участок</w:t>
            </w:r>
          </w:p>
        </w:tc>
        <w:tc>
          <w:tcPr>
            <w:tcW w:w="1562" w:type="dxa"/>
          </w:tcPr>
          <w:p w:rsidR="003E0777" w:rsidRPr="00DB027C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10,5/1</w:t>
            </w:r>
          </w:p>
        </w:tc>
        <w:tc>
          <w:tcPr>
            <w:tcW w:w="3146" w:type="dxa"/>
            <w:gridSpan w:val="2"/>
          </w:tcPr>
          <w:p w:rsidR="003E0777" w:rsidRPr="00DB027C" w:rsidRDefault="003E0777" w:rsidP="003E0777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2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 нормируется</w:t>
            </w:r>
          </w:p>
        </w:tc>
      </w:tr>
    </w:tbl>
    <w:p w:rsidR="003E0777" w:rsidRPr="00DB027C" w:rsidRDefault="003E0777" w:rsidP="006C417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777" w:rsidRPr="00DB027C" w:rsidRDefault="003E0777" w:rsidP="006C417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775A" w:rsidRPr="00735BBA" w:rsidRDefault="006C4174" w:rsidP="00DB027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7C">
        <w:rPr>
          <w:rFonts w:ascii="Times New Roman" w:hAnsi="Times New Roman"/>
          <w:sz w:val="24"/>
          <w:szCs w:val="24"/>
        </w:rPr>
        <w:t xml:space="preserve">2. </w:t>
      </w:r>
      <w:r w:rsidR="00894640" w:rsidRPr="00DB027C">
        <w:rPr>
          <w:rFonts w:ascii="Times New Roman" w:hAnsi="Times New Roman"/>
          <w:sz w:val="24"/>
          <w:szCs w:val="24"/>
        </w:rPr>
        <w:t>Установить,  что  настоящее  решение  вступает  в  силу  после  его  официального  опубликования  в  общественно-</w:t>
      </w:r>
      <w:r w:rsidR="00894640" w:rsidRPr="00735BBA">
        <w:rPr>
          <w:rFonts w:ascii="Times New Roman" w:hAnsi="Times New Roman"/>
          <w:sz w:val="24"/>
          <w:szCs w:val="24"/>
        </w:rPr>
        <w:t xml:space="preserve">политической  газете  «Красногвардеец». </w:t>
      </w:r>
    </w:p>
    <w:p w:rsidR="00894640" w:rsidRDefault="006C4174" w:rsidP="00DB027C">
      <w:pPr>
        <w:tabs>
          <w:tab w:val="left" w:pos="142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735BBA">
        <w:rPr>
          <w:rFonts w:ascii="Times New Roman" w:hAnsi="Times New Roman"/>
          <w:sz w:val="24"/>
          <w:szCs w:val="24"/>
        </w:rPr>
        <w:t xml:space="preserve">3.  </w:t>
      </w:r>
      <w:r w:rsidR="00735BBA">
        <w:rPr>
          <w:rFonts w:ascii="Times New Roman" w:hAnsi="Times New Roman"/>
          <w:sz w:val="24"/>
          <w:szCs w:val="24"/>
        </w:rPr>
        <w:t xml:space="preserve">Возложить  </w:t>
      </w:r>
      <w:proofErr w:type="gramStart"/>
      <w:r w:rsidR="00735BBA">
        <w:rPr>
          <w:rFonts w:ascii="Times New Roman" w:hAnsi="Times New Roman"/>
          <w:sz w:val="24"/>
          <w:szCs w:val="24"/>
        </w:rPr>
        <w:t xml:space="preserve">контроль </w:t>
      </w:r>
      <w:r w:rsidR="00894640" w:rsidRPr="00735BBA">
        <w:rPr>
          <w:rFonts w:ascii="Times New Roman" w:hAnsi="Times New Roman"/>
          <w:sz w:val="24"/>
          <w:szCs w:val="24"/>
        </w:rPr>
        <w:t>за</w:t>
      </w:r>
      <w:proofErr w:type="gramEnd"/>
      <w:r w:rsidR="00894640" w:rsidRPr="00735BBA">
        <w:rPr>
          <w:rFonts w:ascii="Times New Roman" w:hAnsi="Times New Roman"/>
          <w:sz w:val="24"/>
          <w:szCs w:val="24"/>
        </w:rPr>
        <w:t xml:space="preserve">  исполнением  настоящего  решения </w:t>
      </w:r>
      <w:r w:rsidR="005A7681" w:rsidRPr="00735BBA">
        <w:rPr>
          <w:rFonts w:ascii="Times New Roman" w:hAnsi="Times New Roman"/>
          <w:sz w:val="24"/>
          <w:szCs w:val="24"/>
        </w:rPr>
        <w:t>на постоянную комиссию по вопросам финансово- экономического развития и сельскому хозяйству.</w:t>
      </w:r>
      <w:r w:rsidR="00894640" w:rsidRPr="00735BBA">
        <w:rPr>
          <w:rFonts w:ascii="Times New Roman" w:hAnsi="Times New Roman"/>
          <w:sz w:val="24"/>
          <w:szCs w:val="24"/>
        </w:rPr>
        <w:t xml:space="preserve"> </w:t>
      </w:r>
    </w:p>
    <w:p w:rsidR="009C4AD9" w:rsidRDefault="009C4AD9" w:rsidP="00DB027C">
      <w:pPr>
        <w:tabs>
          <w:tab w:val="left" w:pos="142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9C4AD9" w:rsidRDefault="009C4AD9" w:rsidP="00DB027C">
      <w:pPr>
        <w:tabs>
          <w:tab w:val="left" w:pos="142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894640" w:rsidRPr="009C4AD9" w:rsidRDefault="00894640" w:rsidP="009C4A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27C" w:rsidRPr="007223AB" w:rsidRDefault="009C4AD9" w:rsidP="00DB0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</w:t>
      </w:r>
      <w:r w:rsidR="00DB027C" w:rsidRPr="007223AB">
        <w:rPr>
          <w:rFonts w:ascii="Times New Roman" w:hAnsi="Times New Roman"/>
          <w:sz w:val="24"/>
          <w:szCs w:val="24"/>
        </w:rPr>
        <w:t>овета депутатов</w:t>
      </w:r>
      <w:r w:rsidR="00DB027C" w:rsidRPr="007223AB">
        <w:rPr>
          <w:rFonts w:ascii="Times New Roman" w:hAnsi="Times New Roman"/>
          <w:sz w:val="25"/>
          <w:szCs w:val="25"/>
        </w:rPr>
        <w:t xml:space="preserve"> </w:t>
      </w:r>
      <w:r w:rsidR="00DB027C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</w:t>
      </w:r>
      <w:r w:rsidR="00DB027C" w:rsidRPr="007223AB">
        <w:rPr>
          <w:rFonts w:ascii="Times New Roman" w:hAnsi="Times New Roman"/>
          <w:sz w:val="25"/>
          <w:szCs w:val="25"/>
        </w:rPr>
        <w:t xml:space="preserve">Т.Н. Юрко                              </w:t>
      </w:r>
    </w:p>
    <w:p w:rsidR="00DB027C" w:rsidRDefault="00DB027C" w:rsidP="00DB0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7C" w:rsidRPr="00735BBA" w:rsidRDefault="00DB027C" w:rsidP="00DB027C">
      <w:pPr>
        <w:pStyle w:val="a3"/>
        <w:jc w:val="both"/>
        <w:rPr>
          <w:sz w:val="20"/>
          <w:szCs w:val="20"/>
        </w:rPr>
      </w:pPr>
      <w:r w:rsidRPr="007223AB">
        <w:rPr>
          <w:rFonts w:ascii="Times New Roman" w:hAnsi="Times New Roman"/>
          <w:sz w:val="20"/>
          <w:szCs w:val="20"/>
        </w:rPr>
        <w:t xml:space="preserve">Разослано: в дело, администрации </w:t>
      </w:r>
      <w:r w:rsidRPr="00735BBA">
        <w:rPr>
          <w:rFonts w:ascii="Times New Roman" w:hAnsi="Times New Roman"/>
          <w:sz w:val="20"/>
          <w:szCs w:val="20"/>
        </w:rPr>
        <w:t>района, постоянной комиссии по вопросам</w:t>
      </w:r>
      <w:r w:rsidR="00735BBA" w:rsidRPr="00735BBA">
        <w:rPr>
          <w:rFonts w:ascii="Times New Roman" w:hAnsi="Times New Roman"/>
          <w:sz w:val="20"/>
          <w:szCs w:val="20"/>
        </w:rPr>
        <w:t xml:space="preserve"> финансово-экономического развития и сельского хозяйства</w:t>
      </w:r>
      <w:r w:rsidRPr="00735BBA">
        <w:rPr>
          <w:rFonts w:ascii="Times New Roman" w:hAnsi="Times New Roman"/>
          <w:sz w:val="20"/>
          <w:szCs w:val="20"/>
        </w:rPr>
        <w:t>, прокурору района.</w:t>
      </w:r>
    </w:p>
    <w:p w:rsidR="00894640" w:rsidRDefault="00894640" w:rsidP="00894640">
      <w:pPr>
        <w:jc w:val="both"/>
        <w:rPr>
          <w:rFonts w:ascii="Times New Roman" w:hAnsi="Times New Roman"/>
          <w:sz w:val="24"/>
          <w:szCs w:val="24"/>
        </w:rPr>
      </w:pPr>
    </w:p>
    <w:p w:rsidR="00894640" w:rsidRDefault="00894640" w:rsidP="00894640">
      <w:pPr>
        <w:jc w:val="both"/>
        <w:rPr>
          <w:rFonts w:ascii="Times New Roman" w:hAnsi="Times New Roman"/>
          <w:sz w:val="24"/>
          <w:szCs w:val="24"/>
        </w:rPr>
      </w:pPr>
    </w:p>
    <w:p w:rsidR="00894640" w:rsidRDefault="00894640" w:rsidP="00894640">
      <w:pPr>
        <w:jc w:val="both"/>
        <w:rPr>
          <w:rFonts w:ascii="Times New Roman" w:hAnsi="Times New Roman"/>
          <w:sz w:val="24"/>
          <w:szCs w:val="24"/>
        </w:rPr>
      </w:pPr>
    </w:p>
    <w:p w:rsidR="00894640" w:rsidRPr="00BD0B28" w:rsidRDefault="00894640" w:rsidP="0089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640" w:rsidRPr="00BD0B28" w:rsidRDefault="00894640" w:rsidP="0089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9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9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9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9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9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9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4640" w:rsidRPr="00BD0B28" w:rsidRDefault="00894640" w:rsidP="00894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2091" w:rsidRDefault="004C2091"/>
    <w:sectPr w:rsidR="004C2091" w:rsidSect="00EB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1C8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A07"/>
    <w:rsid w:val="001D775A"/>
    <w:rsid w:val="0036751F"/>
    <w:rsid w:val="003B7876"/>
    <w:rsid w:val="003D390B"/>
    <w:rsid w:val="003E0777"/>
    <w:rsid w:val="004A51FA"/>
    <w:rsid w:val="004C2091"/>
    <w:rsid w:val="00511DD0"/>
    <w:rsid w:val="005A7681"/>
    <w:rsid w:val="006732B1"/>
    <w:rsid w:val="006C4174"/>
    <w:rsid w:val="00735BBA"/>
    <w:rsid w:val="007E0DDF"/>
    <w:rsid w:val="00820499"/>
    <w:rsid w:val="00894640"/>
    <w:rsid w:val="009200C3"/>
    <w:rsid w:val="009318AD"/>
    <w:rsid w:val="009C4AD9"/>
    <w:rsid w:val="00B22A07"/>
    <w:rsid w:val="00B50271"/>
    <w:rsid w:val="00B85732"/>
    <w:rsid w:val="00CA39FE"/>
    <w:rsid w:val="00D45745"/>
    <w:rsid w:val="00D72841"/>
    <w:rsid w:val="00DB027C"/>
    <w:rsid w:val="00DB2A75"/>
    <w:rsid w:val="00E358B3"/>
    <w:rsid w:val="00E742CC"/>
    <w:rsid w:val="00E85441"/>
    <w:rsid w:val="00EB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946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4640"/>
    <w:pPr>
      <w:ind w:left="720"/>
      <w:contextualSpacing/>
    </w:pPr>
  </w:style>
  <w:style w:type="paragraph" w:customStyle="1" w:styleId="1">
    <w:name w:val="Обычный1"/>
    <w:rsid w:val="00894640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7">
    <w:name w:val="Font Style17"/>
    <w:rsid w:val="00894640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D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E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16</cp:revision>
  <cp:lastPrinted>2021-12-06T06:23:00Z</cp:lastPrinted>
  <dcterms:created xsi:type="dcterms:W3CDTF">2021-12-03T10:59:00Z</dcterms:created>
  <dcterms:modified xsi:type="dcterms:W3CDTF">2022-08-01T06:32:00Z</dcterms:modified>
</cp:coreProperties>
</file>