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11" w:rsidRDefault="007C2211" w:rsidP="007C2211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10540" cy="653415"/>
            <wp:effectExtent l="19050" t="0" r="381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211" w:rsidRDefault="007C2211" w:rsidP="007C2211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>
        <w:rPr>
          <w:b/>
          <w:caps/>
          <w:sz w:val="24"/>
          <w:szCs w:val="24"/>
        </w:rPr>
        <w:t>КрасногвардейскОГО районА  оренбургской</w:t>
      </w:r>
      <w:r>
        <w:rPr>
          <w:b/>
          <w:sz w:val="24"/>
          <w:szCs w:val="24"/>
        </w:rPr>
        <w:t xml:space="preserve"> ОБЛАСТИ</w:t>
      </w:r>
    </w:p>
    <w:p w:rsidR="007C2211" w:rsidRDefault="007C2211" w:rsidP="007C2211">
      <w:pPr>
        <w:pStyle w:val="1"/>
        <w:jc w:val="center"/>
        <w:rPr>
          <w:b/>
          <w:sz w:val="24"/>
          <w:szCs w:val="24"/>
        </w:rPr>
      </w:pPr>
    </w:p>
    <w:p w:rsidR="007C2211" w:rsidRDefault="007C2211" w:rsidP="007C2211">
      <w:pPr>
        <w:pStyle w:val="1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 Н И Е</w:t>
      </w:r>
    </w:p>
    <w:p w:rsidR="007C2211" w:rsidRDefault="007C2211" w:rsidP="007C2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211" w:rsidRPr="00000985" w:rsidRDefault="007C2211" w:rsidP="007C2211">
      <w:pPr>
        <w:pStyle w:val="1"/>
        <w:tabs>
          <w:tab w:val="left" w:pos="5730"/>
        </w:tabs>
        <w:jc w:val="center"/>
        <w:rPr>
          <w:sz w:val="24"/>
          <w:szCs w:val="24"/>
        </w:rPr>
      </w:pPr>
      <w:r w:rsidRPr="00000985">
        <w:rPr>
          <w:sz w:val="24"/>
          <w:szCs w:val="24"/>
        </w:rPr>
        <w:t>с. Кинзелька</w:t>
      </w:r>
    </w:p>
    <w:p w:rsidR="007C2211" w:rsidRPr="00000985" w:rsidRDefault="007C2211" w:rsidP="007C2211">
      <w:pPr>
        <w:pStyle w:val="1"/>
        <w:rPr>
          <w:sz w:val="24"/>
          <w:szCs w:val="24"/>
        </w:rPr>
      </w:pPr>
    </w:p>
    <w:p w:rsidR="007C2211" w:rsidRPr="001A116F" w:rsidRDefault="00DA7038" w:rsidP="007C2211">
      <w:pPr>
        <w:pStyle w:val="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01.06</w:t>
      </w:r>
      <w:r w:rsidR="007C2211" w:rsidRPr="001A116F">
        <w:rPr>
          <w:sz w:val="24"/>
          <w:szCs w:val="24"/>
        </w:rPr>
        <w:t xml:space="preserve">.2022                                                                                                                            № </w:t>
      </w:r>
      <w:r>
        <w:rPr>
          <w:sz w:val="24"/>
          <w:szCs w:val="24"/>
        </w:rPr>
        <w:t>5</w:t>
      </w:r>
      <w:r w:rsidR="003276DC">
        <w:rPr>
          <w:sz w:val="24"/>
          <w:szCs w:val="24"/>
        </w:rPr>
        <w:t>9</w:t>
      </w:r>
      <w:r w:rsidR="007C2211" w:rsidRPr="001A116F">
        <w:rPr>
          <w:sz w:val="24"/>
          <w:szCs w:val="24"/>
        </w:rPr>
        <w:t xml:space="preserve">-п  </w:t>
      </w:r>
    </w:p>
    <w:p w:rsidR="007C2211" w:rsidRPr="001A116F" w:rsidRDefault="007C2211" w:rsidP="007C2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211" w:rsidRPr="00A832C3" w:rsidRDefault="007C2211" w:rsidP="007C221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32C3">
        <w:rPr>
          <w:rFonts w:ascii="Times New Roman" w:hAnsi="Times New Roman" w:cs="Times New Roman"/>
          <w:sz w:val="24"/>
          <w:szCs w:val="24"/>
        </w:rPr>
        <w:t>О  подготовке документации по планировке территории для</w:t>
      </w:r>
      <w:r w:rsidR="000D4DEE">
        <w:rPr>
          <w:rFonts w:ascii="Times New Roman" w:hAnsi="Times New Roman" w:cs="Times New Roman"/>
          <w:sz w:val="24"/>
          <w:szCs w:val="24"/>
        </w:rPr>
        <w:t xml:space="preserve"> проектирования и</w:t>
      </w:r>
      <w:r w:rsidRPr="00A832C3">
        <w:rPr>
          <w:rFonts w:ascii="Times New Roman" w:hAnsi="Times New Roman" w:cs="Times New Roman"/>
          <w:sz w:val="24"/>
          <w:szCs w:val="24"/>
        </w:rPr>
        <w:t xml:space="preserve"> строительства объекта АО «Оренбургнефть»: </w:t>
      </w:r>
      <w:r>
        <w:rPr>
          <w:rFonts w:ascii="Times New Roman" w:hAnsi="Times New Roman" w:cs="Times New Roman"/>
          <w:sz w:val="24"/>
          <w:szCs w:val="24"/>
        </w:rPr>
        <w:t>8</w:t>
      </w:r>
      <w:r w:rsidR="00DA7038">
        <w:rPr>
          <w:rFonts w:ascii="Times New Roman" w:hAnsi="Times New Roman" w:cs="Times New Roman"/>
          <w:sz w:val="24"/>
          <w:szCs w:val="24"/>
        </w:rPr>
        <w:t>362</w:t>
      </w:r>
      <w:r w:rsidRPr="00A832C3">
        <w:rPr>
          <w:rFonts w:ascii="Times New Roman" w:hAnsi="Times New Roman" w:cs="Times New Roman"/>
          <w:sz w:val="24"/>
          <w:szCs w:val="24"/>
        </w:rPr>
        <w:t>П</w:t>
      </w:r>
      <w:r w:rsidR="00DA7038">
        <w:rPr>
          <w:rFonts w:ascii="Times New Roman" w:hAnsi="Times New Roman" w:cs="Times New Roman"/>
          <w:sz w:val="24"/>
          <w:szCs w:val="24"/>
        </w:rPr>
        <w:t xml:space="preserve"> «Строительство водовода и вспомогательной инфраструктуры скважины № 403 Горного</w:t>
      </w:r>
      <w:r>
        <w:rPr>
          <w:rFonts w:ascii="Times New Roman" w:hAnsi="Times New Roman" w:cs="Times New Roman"/>
          <w:sz w:val="24"/>
          <w:szCs w:val="24"/>
        </w:rPr>
        <w:t xml:space="preserve"> месторождения» </w:t>
      </w:r>
      <w:r w:rsidRPr="00A832C3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Кинзельский сельсовет Красногвардейского района Оренбургской области</w:t>
      </w:r>
    </w:p>
    <w:p w:rsidR="007C2211" w:rsidRPr="00A832C3" w:rsidRDefault="007C2211" w:rsidP="007C2211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D5121F" w:rsidRPr="00A832C3" w:rsidRDefault="007C2211" w:rsidP="00D512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32C3">
        <w:rPr>
          <w:rFonts w:ascii="Times New Roman" w:hAnsi="Times New Roman" w:cs="Times New Roman"/>
          <w:sz w:val="24"/>
          <w:szCs w:val="24"/>
        </w:rPr>
        <w:t>В соответствии со статьями 45, 46 Градостроительного кодекса Российской Федерации, постановлением администрации муниципального образования Кинзельский сельсовет Красногвардейского района Оренбургской области «</w:t>
      </w:r>
      <w:r w:rsidRPr="00A832C3">
        <w:rPr>
          <w:rFonts w:ascii="Times New Roman" w:eastAsia="Times New Roman CYR" w:hAnsi="Times New Roman" w:cs="Times New Roman"/>
          <w:bCs/>
          <w:color w:val="000000"/>
          <w:sz w:val="24"/>
          <w:szCs w:val="24"/>
        </w:rPr>
        <w:t xml:space="preserve">Об утверждении Положения о порядке подготовки и утверждения документации по планировке территории муниципального образования </w:t>
      </w:r>
      <w:r w:rsidRPr="00A832C3">
        <w:rPr>
          <w:rFonts w:ascii="Times New Roman" w:eastAsia="Times New Roman CYR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Кинзельский сельсовет Красногвардейского района Оренбургской области</w:t>
      </w:r>
      <w:r w:rsidRPr="00A832C3">
        <w:rPr>
          <w:rFonts w:ascii="Times New Roman" w:eastAsia="Times New Roman CYR" w:hAnsi="Times New Roman" w:cs="Times New Roman"/>
          <w:sz w:val="24"/>
          <w:szCs w:val="24"/>
        </w:rPr>
        <w:t>, порядок внесения изменений в такую документацию, порядок отмены такой документации или ее отдельных частей, порядок признания отдельных частей такой документации</w:t>
      </w:r>
      <w:proofErr w:type="gramEnd"/>
      <w:r w:rsidRPr="00A832C3">
        <w:rPr>
          <w:rFonts w:ascii="Times New Roman" w:eastAsia="Times New Roman CYR" w:hAnsi="Times New Roman" w:cs="Times New Roman"/>
          <w:sz w:val="24"/>
          <w:szCs w:val="24"/>
        </w:rPr>
        <w:t xml:space="preserve"> не подлежащим применению</w:t>
      </w:r>
      <w:r w:rsidRPr="00A832C3">
        <w:rPr>
          <w:rFonts w:ascii="Times New Roman" w:hAnsi="Times New Roman" w:cs="Times New Roman"/>
          <w:sz w:val="24"/>
          <w:szCs w:val="24"/>
        </w:rPr>
        <w:t xml:space="preserve">» от 16.11.2020 № 168-п, в целях формирования застроенных земельных участков, выявления дополнительных земельных участков, определения разрешенных видов использования земельных участков, в соответствии с обращением </w:t>
      </w:r>
      <w:r w:rsidR="00D5121F" w:rsidRPr="00A832C3">
        <w:rPr>
          <w:rFonts w:ascii="Times New Roman" w:eastAsia="Times New Roman" w:hAnsi="Times New Roman" w:cs="Times New Roman"/>
          <w:sz w:val="24"/>
          <w:szCs w:val="24"/>
        </w:rPr>
        <w:t>ООО «СамараНИПИнефть»</w:t>
      </w:r>
      <w:r w:rsidR="00D5121F">
        <w:rPr>
          <w:rFonts w:ascii="Times New Roman" w:hAnsi="Times New Roman" w:cs="Times New Roman"/>
          <w:sz w:val="24"/>
          <w:szCs w:val="24"/>
        </w:rPr>
        <w:t xml:space="preserve"> № ИСХ-98-0</w:t>
      </w:r>
      <w:r w:rsidR="00DA7038">
        <w:rPr>
          <w:rFonts w:ascii="Times New Roman" w:hAnsi="Times New Roman" w:cs="Times New Roman"/>
          <w:sz w:val="24"/>
          <w:szCs w:val="24"/>
        </w:rPr>
        <w:t>8733</w:t>
      </w:r>
      <w:r w:rsidR="00D5121F">
        <w:rPr>
          <w:rFonts w:ascii="Times New Roman" w:hAnsi="Times New Roman" w:cs="Times New Roman"/>
          <w:sz w:val="24"/>
          <w:szCs w:val="24"/>
        </w:rPr>
        <w:t>-22</w:t>
      </w:r>
      <w:r w:rsidR="00D5121F" w:rsidRPr="00A832C3">
        <w:rPr>
          <w:rFonts w:ascii="Times New Roman" w:hAnsi="Times New Roman" w:cs="Times New Roman"/>
          <w:sz w:val="24"/>
          <w:szCs w:val="24"/>
        </w:rPr>
        <w:t xml:space="preserve"> от </w:t>
      </w:r>
      <w:r w:rsidR="00DA7038">
        <w:rPr>
          <w:rFonts w:ascii="Times New Roman" w:hAnsi="Times New Roman" w:cs="Times New Roman"/>
          <w:sz w:val="24"/>
          <w:szCs w:val="24"/>
        </w:rPr>
        <w:t>0</w:t>
      </w:r>
      <w:r w:rsidR="000D4DEE">
        <w:rPr>
          <w:rFonts w:ascii="Times New Roman" w:hAnsi="Times New Roman" w:cs="Times New Roman"/>
          <w:sz w:val="24"/>
          <w:szCs w:val="24"/>
        </w:rPr>
        <w:t>1.0</w:t>
      </w:r>
      <w:r w:rsidR="00DA7038">
        <w:rPr>
          <w:rFonts w:ascii="Times New Roman" w:hAnsi="Times New Roman" w:cs="Times New Roman"/>
          <w:sz w:val="24"/>
          <w:szCs w:val="24"/>
        </w:rPr>
        <w:t>6</w:t>
      </w:r>
      <w:r w:rsidR="00D5121F" w:rsidRPr="00A832C3">
        <w:rPr>
          <w:rFonts w:ascii="Times New Roman" w:hAnsi="Times New Roman" w:cs="Times New Roman"/>
          <w:sz w:val="24"/>
          <w:szCs w:val="24"/>
        </w:rPr>
        <w:t>.2022</w:t>
      </w:r>
      <w:r w:rsidR="00D5121F" w:rsidRPr="00A832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121F" w:rsidRPr="00A832C3">
        <w:rPr>
          <w:rFonts w:ascii="Times New Roman" w:hAnsi="Times New Roman" w:cs="Times New Roman"/>
          <w:sz w:val="24"/>
          <w:szCs w:val="24"/>
        </w:rPr>
        <w:t>года:</w:t>
      </w:r>
    </w:p>
    <w:p w:rsidR="007C2211" w:rsidRPr="00A832C3" w:rsidRDefault="007C2211" w:rsidP="007C22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C3">
        <w:rPr>
          <w:rFonts w:ascii="Times New Roman" w:hAnsi="Times New Roman" w:cs="Times New Roman"/>
          <w:sz w:val="24"/>
          <w:szCs w:val="24"/>
        </w:rPr>
        <w:t xml:space="preserve">1. Разработать документацию по планировке территории для </w:t>
      </w:r>
      <w:r w:rsidR="000D4DEE">
        <w:rPr>
          <w:rFonts w:ascii="Times New Roman" w:hAnsi="Times New Roman" w:cs="Times New Roman"/>
          <w:sz w:val="24"/>
          <w:szCs w:val="24"/>
        </w:rPr>
        <w:t>проектирования и</w:t>
      </w:r>
      <w:r w:rsidR="000D4DEE" w:rsidRPr="00A832C3">
        <w:rPr>
          <w:rFonts w:ascii="Times New Roman" w:hAnsi="Times New Roman" w:cs="Times New Roman"/>
          <w:sz w:val="24"/>
          <w:szCs w:val="24"/>
        </w:rPr>
        <w:t xml:space="preserve"> строительства объекта АО «Оренбургнефть»: </w:t>
      </w:r>
      <w:r w:rsidR="00DA7038">
        <w:rPr>
          <w:rFonts w:ascii="Times New Roman" w:hAnsi="Times New Roman" w:cs="Times New Roman"/>
          <w:sz w:val="24"/>
          <w:szCs w:val="24"/>
        </w:rPr>
        <w:t>8362</w:t>
      </w:r>
      <w:r w:rsidR="00DA7038" w:rsidRPr="00A832C3">
        <w:rPr>
          <w:rFonts w:ascii="Times New Roman" w:hAnsi="Times New Roman" w:cs="Times New Roman"/>
          <w:sz w:val="24"/>
          <w:szCs w:val="24"/>
        </w:rPr>
        <w:t>П</w:t>
      </w:r>
      <w:r w:rsidR="00DA7038">
        <w:rPr>
          <w:rFonts w:ascii="Times New Roman" w:hAnsi="Times New Roman" w:cs="Times New Roman"/>
          <w:sz w:val="24"/>
          <w:szCs w:val="24"/>
        </w:rPr>
        <w:t xml:space="preserve"> «Строительство водовода и вспомогательной инфраструктуры скважины № 403 Горного месторождения»</w:t>
      </w:r>
      <w:r w:rsidR="000D4DEE">
        <w:rPr>
          <w:rFonts w:ascii="Times New Roman" w:hAnsi="Times New Roman" w:cs="Times New Roman"/>
          <w:sz w:val="24"/>
          <w:szCs w:val="24"/>
        </w:rPr>
        <w:t xml:space="preserve"> </w:t>
      </w:r>
      <w:r w:rsidRPr="00A832C3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Кинзельский сельсовет Красногвардейского района Оренбургской области.</w:t>
      </w:r>
    </w:p>
    <w:p w:rsidR="007C2211" w:rsidRPr="00A832C3" w:rsidRDefault="007C2211" w:rsidP="007C22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C3">
        <w:rPr>
          <w:rFonts w:ascii="Times New Roman" w:hAnsi="Times New Roman" w:cs="Times New Roman"/>
          <w:sz w:val="24"/>
          <w:szCs w:val="24"/>
        </w:rPr>
        <w:t>2. 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Кинзельский сельсовет Красногвардейского района в сети «Интернет» (раздел Градостроительная документация).</w:t>
      </w:r>
    </w:p>
    <w:p w:rsidR="007C2211" w:rsidRPr="00A832C3" w:rsidRDefault="007C2211" w:rsidP="007C22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C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832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32C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C2211" w:rsidRPr="00A832C3" w:rsidRDefault="007C2211" w:rsidP="007C22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2211" w:rsidRPr="00A832C3" w:rsidRDefault="007C2211" w:rsidP="007C221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832C3">
        <w:rPr>
          <w:rFonts w:ascii="Times New Roman" w:hAnsi="Times New Roman"/>
          <w:sz w:val="24"/>
          <w:szCs w:val="24"/>
        </w:rPr>
        <w:t>Глава сельсовета                                                                                                  Г.Н. Работягов</w:t>
      </w:r>
    </w:p>
    <w:p w:rsidR="007C2211" w:rsidRPr="00A832C3" w:rsidRDefault="007C2211" w:rsidP="007C221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C2211" w:rsidRDefault="007C2211" w:rsidP="007C2211">
      <w:pPr>
        <w:pStyle w:val="a4"/>
        <w:spacing w:line="276" w:lineRule="auto"/>
        <w:jc w:val="both"/>
        <w:rPr>
          <w:rFonts w:ascii="Times New Roman" w:hAnsi="Times New Roman"/>
        </w:rPr>
      </w:pPr>
    </w:p>
    <w:p w:rsidR="007C2211" w:rsidRDefault="007C2211" w:rsidP="007C2211">
      <w:pPr>
        <w:pStyle w:val="a4"/>
        <w:spacing w:line="276" w:lineRule="auto"/>
        <w:jc w:val="both"/>
      </w:pPr>
      <w:r>
        <w:rPr>
          <w:rFonts w:ascii="Times New Roman" w:hAnsi="Times New Roman"/>
          <w:sz w:val="20"/>
          <w:szCs w:val="20"/>
        </w:rPr>
        <w:t>Разослано: в дело, АО «Оренбургнефть», ООО «СамараНИПИнефть», для обнародования, отделу архитектуры и градостроительства, прокурору района.</w:t>
      </w:r>
    </w:p>
    <w:p w:rsidR="0062191E" w:rsidRDefault="0062191E"/>
    <w:sectPr w:rsidR="0062191E" w:rsidSect="0095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C2211"/>
    <w:rsid w:val="000D4DEE"/>
    <w:rsid w:val="00165F90"/>
    <w:rsid w:val="00271F9D"/>
    <w:rsid w:val="003276DC"/>
    <w:rsid w:val="003C619F"/>
    <w:rsid w:val="003F3B8A"/>
    <w:rsid w:val="0062191E"/>
    <w:rsid w:val="007C2211"/>
    <w:rsid w:val="00C55EAC"/>
    <w:rsid w:val="00D5121F"/>
    <w:rsid w:val="00DA7038"/>
    <w:rsid w:val="00DE434B"/>
    <w:rsid w:val="00E1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9D"/>
  </w:style>
  <w:style w:type="paragraph" w:styleId="1">
    <w:name w:val="heading 1"/>
    <w:basedOn w:val="a"/>
    <w:next w:val="a"/>
    <w:link w:val="10"/>
    <w:qFormat/>
    <w:rsid w:val="007C22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211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Без интервала Знак"/>
    <w:basedOn w:val="a0"/>
    <w:link w:val="a4"/>
    <w:uiPriority w:val="1"/>
    <w:locked/>
    <w:rsid w:val="007C2211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7C221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C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364</Words>
  <Characters>2077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2022-06-01T11:04:00Z</cp:lastPrinted>
  <dcterms:created xsi:type="dcterms:W3CDTF">2022-04-20T06:25:00Z</dcterms:created>
  <dcterms:modified xsi:type="dcterms:W3CDTF">2022-06-01T11:04:00Z</dcterms:modified>
</cp:coreProperties>
</file>