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A" w:rsidRPr="00F70A41" w:rsidRDefault="00B4513A" w:rsidP="00B4513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Pr="00F70A41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4513A" w:rsidRPr="00F70A41" w:rsidRDefault="00B4513A" w:rsidP="00B4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РЕШЕНИЕ</w:t>
      </w:r>
    </w:p>
    <w:p w:rsidR="003E6530" w:rsidRDefault="003E65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6530" w:rsidRDefault="00763886">
      <w:pPr>
        <w:pStyle w:val="ConsTitle"/>
        <w:widowControl/>
        <w:tabs>
          <w:tab w:val="left" w:pos="285"/>
          <w:tab w:val="right" w:pos="9354"/>
        </w:tabs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>30.03</w:t>
      </w:r>
      <w:r w:rsidR="00B4513A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1E65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B4513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4513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E6547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21/6</w:t>
      </w:r>
    </w:p>
    <w:p w:rsidR="003E6530" w:rsidRDefault="003E6530">
      <w:pPr>
        <w:pStyle w:val="ConsTitle"/>
        <w:widowControl/>
        <w:tabs>
          <w:tab w:val="left" w:pos="285"/>
          <w:tab w:val="right" w:pos="935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E6530" w:rsidRDefault="001E6547">
      <w:pPr>
        <w:pStyle w:val="ab"/>
        <w:jc w:val="center"/>
      </w:pPr>
      <w:r>
        <w:rPr>
          <w:sz w:val="28"/>
          <w:szCs w:val="28"/>
        </w:rPr>
        <w:t>О принятии объект</w:t>
      </w:r>
      <w:r w:rsidR="00B24D47">
        <w:rPr>
          <w:sz w:val="28"/>
          <w:szCs w:val="28"/>
        </w:rPr>
        <w:t>ов</w:t>
      </w:r>
      <w:r>
        <w:rPr>
          <w:sz w:val="28"/>
          <w:szCs w:val="28"/>
        </w:rPr>
        <w:t xml:space="preserve"> движимого имущества (малые архитектурные формы) </w:t>
      </w:r>
    </w:p>
    <w:p w:rsidR="003E6530" w:rsidRDefault="001E6547">
      <w:pPr>
        <w:pStyle w:val="ab"/>
        <w:jc w:val="center"/>
      </w:pPr>
      <w:r>
        <w:rPr>
          <w:sz w:val="28"/>
          <w:szCs w:val="28"/>
        </w:rPr>
        <w:t xml:space="preserve">в муниципальную собственность  муниципального   образования </w:t>
      </w:r>
    </w:p>
    <w:p w:rsidR="003E6530" w:rsidRDefault="00B4513A">
      <w:pPr>
        <w:pStyle w:val="ab"/>
        <w:jc w:val="center"/>
      </w:pPr>
      <w:r>
        <w:rPr>
          <w:sz w:val="28"/>
          <w:szCs w:val="28"/>
        </w:rPr>
        <w:t>Кинзельский</w:t>
      </w:r>
      <w:r w:rsidR="001E6547">
        <w:rPr>
          <w:sz w:val="28"/>
          <w:szCs w:val="28"/>
        </w:rPr>
        <w:t xml:space="preserve"> сельсовет   Красногвардейского района </w:t>
      </w:r>
    </w:p>
    <w:p w:rsidR="003E6530" w:rsidRDefault="001E654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6530" w:rsidRDefault="003E6530">
      <w:pPr>
        <w:pStyle w:val="ab"/>
        <w:jc w:val="center"/>
        <w:rPr>
          <w:sz w:val="28"/>
          <w:szCs w:val="28"/>
        </w:rPr>
      </w:pPr>
    </w:p>
    <w:p w:rsidR="003E6530" w:rsidRDefault="003E6530">
      <w:pPr>
        <w:pStyle w:val="ab"/>
        <w:jc w:val="center"/>
        <w:rPr>
          <w:sz w:val="24"/>
          <w:szCs w:val="24"/>
        </w:rPr>
      </w:pPr>
    </w:p>
    <w:p w:rsidR="003E6530" w:rsidRDefault="001E654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Федеральным законом от 06.10.2003 г. № 131-ФЗ «Об общих принципах организации местного самоуправления в Российской Федерации»,  </w:t>
      </w:r>
      <w:proofErr w:type="gramStart"/>
      <w:r>
        <w:rPr>
          <w:sz w:val="28"/>
          <w:szCs w:val="28"/>
        </w:rPr>
        <w:t xml:space="preserve">руководствуясь  Уставом муниципального образования </w:t>
      </w:r>
      <w:r w:rsidR="00B4513A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 Красногвардейского района Оренбургской области Совет депутатов  РЕШИЛ</w:t>
      </w:r>
      <w:proofErr w:type="gramEnd"/>
      <w:r>
        <w:rPr>
          <w:sz w:val="28"/>
          <w:szCs w:val="28"/>
        </w:rPr>
        <w:t>:</w:t>
      </w:r>
    </w:p>
    <w:p w:rsidR="003E6530" w:rsidRDefault="001E654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394344" w:rsidRPr="00394344">
        <w:rPr>
          <w:sz w:val="28"/>
          <w:szCs w:val="28"/>
        </w:rPr>
        <w:t>объект движимого имущества в муниципальную собственность</w:t>
      </w:r>
      <w:r>
        <w:rPr>
          <w:sz w:val="28"/>
          <w:szCs w:val="28"/>
        </w:rPr>
        <w:t xml:space="preserve"> муниципального образования </w:t>
      </w:r>
      <w:r w:rsidR="00B4513A">
        <w:rPr>
          <w:sz w:val="28"/>
          <w:szCs w:val="28"/>
        </w:rPr>
        <w:t xml:space="preserve">Кинзельский </w:t>
      </w:r>
      <w:r>
        <w:rPr>
          <w:sz w:val="28"/>
          <w:szCs w:val="28"/>
        </w:rPr>
        <w:t xml:space="preserve">сельсовет </w:t>
      </w:r>
      <w:r w:rsidR="00394344">
        <w:rPr>
          <w:sz w:val="28"/>
          <w:szCs w:val="28"/>
        </w:rPr>
        <w:t>Красногвардейского района Оренбургской области,</w:t>
      </w:r>
      <w:r>
        <w:rPr>
          <w:sz w:val="28"/>
          <w:szCs w:val="28"/>
        </w:rPr>
        <w:t xml:space="preserve"> согласно приложению</w:t>
      </w:r>
      <w:r w:rsidR="003943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513A">
        <w:rPr>
          <w:sz w:val="28"/>
          <w:szCs w:val="28"/>
        </w:rPr>
        <w:t>2.Специалисту 1 категории-б</w:t>
      </w:r>
      <w:r>
        <w:rPr>
          <w:sz w:val="28"/>
          <w:szCs w:val="28"/>
        </w:rPr>
        <w:t xml:space="preserve">ухгалтеру </w:t>
      </w:r>
      <w:r w:rsidR="00B4513A">
        <w:rPr>
          <w:sz w:val="28"/>
          <w:szCs w:val="28"/>
        </w:rPr>
        <w:t xml:space="preserve">Козловой Л.В. </w:t>
      </w:r>
      <w:r>
        <w:rPr>
          <w:sz w:val="28"/>
          <w:szCs w:val="28"/>
        </w:rPr>
        <w:t>включить  объект в Реестр муниципальной собственности</w:t>
      </w:r>
      <w:r w:rsidR="00394344">
        <w:rPr>
          <w:sz w:val="28"/>
          <w:szCs w:val="28"/>
        </w:rPr>
        <w:t xml:space="preserve">, </w:t>
      </w:r>
      <w:r w:rsidR="00394344" w:rsidRPr="00394344">
        <w:rPr>
          <w:sz w:val="28"/>
          <w:szCs w:val="28"/>
        </w:rPr>
        <w:t>отнести данный объект к</w:t>
      </w:r>
      <w:r w:rsidR="00394344">
        <w:rPr>
          <w:sz w:val="28"/>
          <w:szCs w:val="28"/>
        </w:rPr>
        <w:t xml:space="preserve"> </w:t>
      </w:r>
      <w:r w:rsidR="00394344" w:rsidRPr="00394344">
        <w:rPr>
          <w:sz w:val="28"/>
          <w:szCs w:val="28"/>
        </w:rPr>
        <w:t>имуществу муниципальной казны.</w:t>
      </w:r>
    </w:p>
    <w:p w:rsidR="003E6530" w:rsidRDefault="001E6547">
      <w:pPr>
        <w:pStyle w:val="ab"/>
        <w:ind w:firstLine="709"/>
        <w:jc w:val="both"/>
      </w:pPr>
      <w:r>
        <w:rPr>
          <w:sz w:val="28"/>
          <w:szCs w:val="28"/>
        </w:rPr>
        <w:t>3.  Установить, что настоящее решение вступает в силу после его подписания.</w:t>
      </w:r>
    </w:p>
    <w:p w:rsidR="003E6530" w:rsidRDefault="001E6547">
      <w:pPr>
        <w:pStyle w:val="ab"/>
        <w:ind w:firstLine="709"/>
        <w:jc w:val="both"/>
      </w:pPr>
      <w:r>
        <w:rPr>
          <w:sz w:val="28"/>
          <w:szCs w:val="28"/>
        </w:rPr>
        <w:t>4.Возложить контроль за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3E6530" w:rsidRDefault="003E6530">
      <w:pPr>
        <w:pStyle w:val="ab"/>
        <w:jc w:val="both"/>
        <w:rPr>
          <w:sz w:val="28"/>
          <w:szCs w:val="28"/>
        </w:rPr>
      </w:pPr>
    </w:p>
    <w:p w:rsidR="00B4513A" w:rsidRPr="00E004A3" w:rsidRDefault="00B4513A" w:rsidP="00B4513A">
      <w:pPr>
        <w:tabs>
          <w:tab w:val="left" w:pos="3360"/>
        </w:tabs>
        <w:rPr>
          <w:sz w:val="28"/>
          <w:szCs w:val="28"/>
        </w:rPr>
      </w:pPr>
      <w:r w:rsidRPr="00E004A3">
        <w:rPr>
          <w:sz w:val="28"/>
          <w:szCs w:val="28"/>
        </w:rPr>
        <w:t xml:space="preserve">Председатель Совета депутатов                                                  </w:t>
      </w:r>
      <w:r>
        <w:rPr>
          <w:sz w:val="28"/>
          <w:szCs w:val="28"/>
        </w:rPr>
        <w:t xml:space="preserve">   </w:t>
      </w:r>
      <w:r w:rsidRPr="00E004A3">
        <w:rPr>
          <w:sz w:val="28"/>
          <w:szCs w:val="28"/>
        </w:rPr>
        <w:t xml:space="preserve">Т.Н. Юрко            </w:t>
      </w:r>
      <w:r>
        <w:rPr>
          <w:sz w:val="28"/>
          <w:szCs w:val="28"/>
        </w:rPr>
        <w:t xml:space="preserve">                     </w:t>
      </w:r>
    </w:p>
    <w:p w:rsidR="00B4513A" w:rsidRPr="00E004A3" w:rsidRDefault="00B4513A" w:rsidP="00B4513A">
      <w:pPr>
        <w:tabs>
          <w:tab w:val="left" w:pos="3360"/>
        </w:tabs>
        <w:rPr>
          <w:sz w:val="28"/>
          <w:szCs w:val="28"/>
        </w:rPr>
      </w:pPr>
    </w:p>
    <w:p w:rsidR="00B4513A" w:rsidRDefault="00B4513A" w:rsidP="00B4513A">
      <w:pPr>
        <w:tabs>
          <w:tab w:val="left" w:pos="6345"/>
        </w:tabs>
        <w:rPr>
          <w:sz w:val="28"/>
          <w:szCs w:val="28"/>
        </w:rPr>
      </w:pPr>
    </w:p>
    <w:p w:rsidR="00B4513A" w:rsidRPr="00E004A3" w:rsidRDefault="00B4513A" w:rsidP="00B4513A">
      <w:pPr>
        <w:tabs>
          <w:tab w:val="left" w:pos="6345"/>
        </w:tabs>
        <w:rPr>
          <w:sz w:val="28"/>
          <w:szCs w:val="28"/>
        </w:rPr>
      </w:pPr>
      <w:r w:rsidRPr="00E004A3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</w:t>
      </w:r>
      <w:r w:rsidRPr="00E004A3">
        <w:rPr>
          <w:sz w:val="28"/>
          <w:szCs w:val="28"/>
        </w:rPr>
        <w:t xml:space="preserve">  Г.Н. Работягов</w:t>
      </w:r>
    </w:p>
    <w:p w:rsidR="003E6530" w:rsidRDefault="003E6530">
      <w:pPr>
        <w:pStyle w:val="ab"/>
        <w:jc w:val="both"/>
        <w:rPr>
          <w:sz w:val="24"/>
          <w:szCs w:val="24"/>
        </w:rPr>
      </w:pPr>
    </w:p>
    <w:p w:rsidR="003E6530" w:rsidRDefault="003E6530">
      <w:pPr>
        <w:pStyle w:val="ab"/>
        <w:jc w:val="both"/>
        <w:rPr>
          <w:sz w:val="24"/>
          <w:szCs w:val="24"/>
        </w:rPr>
      </w:pPr>
    </w:p>
    <w:p w:rsidR="003E6530" w:rsidRPr="00763886" w:rsidRDefault="001E6547">
      <w:pPr>
        <w:pStyle w:val="ab"/>
        <w:jc w:val="both"/>
      </w:pPr>
      <w:r w:rsidRPr="00763886">
        <w:t xml:space="preserve">Разослано: в дело, отделу, комиссии по вопросам социального развития, благоустройству, правопорядку и статусу депутатов, прокурору района. </w:t>
      </w:r>
    </w:p>
    <w:p w:rsidR="00763886" w:rsidRDefault="00763886">
      <w:pPr>
        <w:pStyle w:val="ab"/>
        <w:jc w:val="right"/>
        <w:rPr>
          <w:sz w:val="24"/>
          <w:szCs w:val="24"/>
        </w:rPr>
      </w:pPr>
    </w:p>
    <w:p w:rsidR="003E6530" w:rsidRDefault="001E6547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E6530" w:rsidRDefault="001E6547">
      <w:pPr>
        <w:pStyle w:val="ab"/>
        <w:jc w:val="right"/>
      </w:pPr>
      <w:r>
        <w:rPr>
          <w:sz w:val="24"/>
          <w:szCs w:val="24"/>
        </w:rPr>
        <w:t>к решению Совета депутатов</w:t>
      </w:r>
    </w:p>
    <w:p w:rsidR="003E6530" w:rsidRDefault="001E6547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E6530" w:rsidRDefault="00B4513A">
      <w:pPr>
        <w:pStyle w:val="ab"/>
        <w:jc w:val="right"/>
      </w:pPr>
      <w:r>
        <w:rPr>
          <w:sz w:val="24"/>
          <w:szCs w:val="24"/>
        </w:rPr>
        <w:t>Кинзельский</w:t>
      </w:r>
      <w:r w:rsidR="001E6547">
        <w:rPr>
          <w:sz w:val="24"/>
          <w:szCs w:val="24"/>
        </w:rPr>
        <w:t xml:space="preserve"> сельсовет</w:t>
      </w:r>
    </w:p>
    <w:p w:rsidR="003E6530" w:rsidRDefault="001E6547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Красногвардейского района</w:t>
      </w:r>
    </w:p>
    <w:p w:rsidR="003E6530" w:rsidRDefault="001E6547">
      <w:pPr>
        <w:pStyle w:val="ab"/>
        <w:jc w:val="right"/>
      </w:pPr>
      <w:r>
        <w:rPr>
          <w:sz w:val="24"/>
          <w:szCs w:val="24"/>
        </w:rPr>
        <w:t xml:space="preserve"> Оренбургской области</w:t>
      </w:r>
    </w:p>
    <w:p w:rsidR="003E6530" w:rsidRDefault="00B4513A">
      <w:pPr>
        <w:pStyle w:val="ab"/>
        <w:jc w:val="right"/>
      </w:pPr>
      <w:r>
        <w:rPr>
          <w:sz w:val="24"/>
          <w:szCs w:val="24"/>
        </w:rPr>
        <w:t xml:space="preserve">от </w:t>
      </w:r>
      <w:r w:rsidR="00763886">
        <w:rPr>
          <w:sz w:val="24"/>
          <w:szCs w:val="24"/>
        </w:rPr>
        <w:t>30.03</w:t>
      </w:r>
      <w:r>
        <w:rPr>
          <w:sz w:val="24"/>
          <w:szCs w:val="24"/>
        </w:rPr>
        <w:t>.</w:t>
      </w:r>
      <w:r w:rsidR="001E654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1E6547">
        <w:rPr>
          <w:sz w:val="24"/>
          <w:szCs w:val="24"/>
        </w:rPr>
        <w:t xml:space="preserve">  № </w:t>
      </w:r>
      <w:r w:rsidR="00763886">
        <w:rPr>
          <w:sz w:val="24"/>
          <w:szCs w:val="24"/>
        </w:rPr>
        <w:t>21/6</w:t>
      </w: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1E6547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E6530" w:rsidRDefault="001E6547">
      <w:pPr>
        <w:pStyle w:val="ab"/>
        <w:jc w:val="center"/>
      </w:pPr>
      <w:r>
        <w:rPr>
          <w:sz w:val="24"/>
          <w:szCs w:val="24"/>
        </w:rPr>
        <w:t xml:space="preserve">объектов движимого имущества принимаемого в муниципальную собственность администрации муниципального образования </w:t>
      </w:r>
      <w:r w:rsidR="00B4513A">
        <w:rPr>
          <w:sz w:val="24"/>
          <w:szCs w:val="24"/>
        </w:rPr>
        <w:t>Кинзельский</w:t>
      </w:r>
      <w:r>
        <w:rPr>
          <w:sz w:val="24"/>
          <w:szCs w:val="24"/>
        </w:rPr>
        <w:t xml:space="preserve"> сельсовет </w:t>
      </w:r>
    </w:p>
    <w:p w:rsidR="003E6530" w:rsidRDefault="001E6547">
      <w:pPr>
        <w:pStyle w:val="ab"/>
        <w:jc w:val="center"/>
      </w:pPr>
      <w:r>
        <w:rPr>
          <w:sz w:val="24"/>
          <w:szCs w:val="24"/>
        </w:rPr>
        <w:t>Красногвардейского района Оренбургской области</w:t>
      </w:r>
    </w:p>
    <w:p w:rsidR="003E6530" w:rsidRDefault="003E6530">
      <w:pPr>
        <w:pStyle w:val="ab"/>
        <w:jc w:val="right"/>
        <w:rPr>
          <w:sz w:val="24"/>
          <w:szCs w:val="24"/>
        </w:rPr>
      </w:pPr>
    </w:p>
    <w:tbl>
      <w:tblPr>
        <w:tblStyle w:val="ae"/>
        <w:tblW w:w="9291" w:type="dxa"/>
        <w:jc w:val="right"/>
        <w:tblCellMar>
          <w:left w:w="88" w:type="dxa"/>
        </w:tblCellMar>
        <w:tblLook w:val="04A0"/>
      </w:tblPr>
      <w:tblGrid>
        <w:gridCol w:w="596"/>
        <w:gridCol w:w="1745"/>
        <w:gridCol w:w="1998"/>
        <w:gridCol w:w="2672"/>
        <w:gridCol w:w="890"/>
        <w:gridCol w:w="1390"/>
      </w:tblGrid>
      <w:tr w:rsidR="003E6530">
        <w:trPr>
          <w:jc w:val="right"/>
        </w:trPr>
        <w:tc>
          <w:tcPr>
            <w:tcW w:w="624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 xml:space="preserve">№ </w:t>
            </w:r>
            <w:proofErr w:type="gramStart"/>
            <w:r w:rsidRPr="00345ACF">
              <w:rPr>
                <w:sz w:val="24"/>
                <w:szCs w:val="24"/>
              </w:rPr>
              <w:t>п</w:t>
            </w:r>
            <w:proofErr w:type="gramEnd"/>
            <w:r w:rsidRPr="00345ACF">
              <w:rPr>
                <w:sz w:val="24"/>
                <w:szCs w:val="24"/>
              </w:rPr>
              <w:t>/п</w:t>
            </w: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44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2941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  <w:tc>
          <w:tcPr>
            <w:tcW w:w="972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Кол-во</w:t>
            </w:r>
          </w:p>
        </w:tc>
        <w:tc>
          <w:tcPr>
            <w:tcW w:w="1405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Балансовая стоимость</w:t>
            </w:r>
          </w:p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(рублей)</w:t>
            </w:r>
          </w:p>
        </w:tc>
      </w:tr>
      <w:tr w:rsidR="003E6530">
        <w:trPr>
          <w:jc w:val="right"/>
        </w:trPr>
        <w:tc>
          <w:tcPr>
            <w:tcW w:w="624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  <w:vAlign w:val="center"/>
          </w:tcPr>
          <w:p w:rsidR="00394344" w:rsidRPr="00345ACF" w:rsidRDefault="00394344" w:rsidP="00394344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Памятник, посвященный воинам,</w:t>
            </w:r>
          </w:p>
          <w:p w:rsidR="00394344" w:rsidRPr="00345ACF" w:rsidRDefault="00394344" w:rsidP="00394344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 xml:space="preserve">погибшим в годы </w:t>
            </w:r>
            <w:proofErr w:type="gramStart"/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Великой</w:t>
            </w:r>
            <w:proofErr w:type="gramEnd"/>
          </w:p>
          <w:p w:rsidR="00394344" w:rsidRPr="00345ACF" w:rsidRDefault="00394344" w:rsidP="00394344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Отечественной войны.</w:t>
            </w:r>
          </w:p>
          <w:p w:rsidR="003E6530" w:rsidRPr="00345ACF" w:rsidRDefault="003E653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1E6547" w:rsidP="000B0628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 w:rsidRPr="00345ACF">
              <w:rPr>
                <w:sz w:val="24"/>
                <w:szCs w:val="24"/>
              </w:rPr>
              <w:t>с</w:t>
            </w:r>
            <w:proofErr w:type="gramEnd"/>
            <w:r w:rsidRPr="00345ACF">
              <w:rPr>
                <w:sz w:val="24"/>
                <w:szCs w:val="24"/>
              </w:rPr>
              <w:t xml:space="preserve">. </w:t>
            </w:r>
            <w:r w:rsidR="000B0628" w:rsidRPr="00345ACF">
              <w:rPr>
                <w:sz w:val="24"/>
                <w:szCs w:val="24"/>
              </w:rPr>
              <w:t>Вознесенка</w:t>
            </w:r>
          </w:p>
          <w:p w:rsidR="003E6530" w:rsidRPr="00345ACF" w:rsidRDefault="00434F13" w:rsidP="00345ACF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пер</w:t>
            </w:r>
            <w:proofErr w:type="gramStart"/>
            <w:r w:rsidRPr="00345ACF">
              <w:rPr>
                <w:sz w:val="24"/>
                <w:szCs w:val="24"/>
              </w:rPr>
              <w:t>.</w:t>
            </w:r>
            <w:r w:rsidR="00345ACF" w:rsidRPr="00345ACF">
              <w:rPr>
                <w:sz w:val="24"/>
                <w:szCs w:val="24"/>
              </w:rPr>
              <w:t>Ц</w:t>
            </w:r>
            <w:proofErr w:type="gramEnd"/>
            <w:r w:rsidR="00345ACF" w:rsidRPr="00345ACF">
              <w:rPr>
                <w:sz w:val="24"/>
                <w:szCs w:val="24"/>
              </w:rPr>
              <w:t>ентральный</w:t>
            </w:r>
          </w:p>
        </w:tc>
        <w:tc>
          <w:tcPr>
            <w:tcW w:w="2941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904100" w:rsidP="00394344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Мемориальный комплекс представлен стелой с горельефом солдата</w:t>
            </w:r>
            <w:r w:rsidR="00394344" w:rsidRPr="00345ACF">
              <w:rPr>
                <w:sz w:val="24"/>
                <w:szCs w:val="24"/>
              </w:rPr>
              <w:t xml:space="preserve"> в гимнастерке, без головного убора, на груди ордена и медали, в руках</w:t>
            </w:r>
            <w:r w:rsidRPr="00345ACF">
              <w:rPr>
                <w:sz w:val="24"/>
                <w:szCs w:val="24"/>
              </w:rPr>
              <w:t xml:space="preserve"> вен</w:t>
            </w:r>
            <w:r w:rsidR="00394344" w:rsidRPr="00345ACF">
              <w:rPr>
                <w:sz w:val="24"/>
                <w:szCs w:val="24"/>
              </w:rPr>
              <w:t xml:space="preserve">ок из дубовых листьев. К подножию заложена капсула с фамилиями. </w:t>
            </w:r>
          </w:p>
          <w:p w:rsidR="003E6530" w:rsidRPr="00345ACF" w:rsidRDefault="003E653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  <w:tcMar>
              <w:left w:w="88" w:type="dxa"/>
            </w:tcMar>
            <w:vAlign w:val="center"/>
          </w:tcPr>
          <w:p w:rsidR="003E6530" w:rsidRPr="00345ACF" w:rsidRDefault="001E6547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345ACF">
              <w:rPr>
                <w:sz w:val="24"/>
                <w:szCs w:val="24"/>
              </w:rPr>
              <w:t>0 000</w:t>
            </w:r>
          </w:p>
        </w:tc>
      </w:tr>
      <w:tr w:rsidR="000B0628">
        <w:trPr>
          <w:jc w:val="right"/>
        </w:trPr>
        <w:tc>
          <w:tcPr>
            <w:tcW w:w="624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0B0628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0B0628" w:rsidP="000B0628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Памятник, посвященный воинам,</w:t>
            </w:r>
          </w:p>
          <w:p w:rsidR="000B0628" w:rsidRPr="00345ACF" w:rsidRDefault="000B0628" w:rsidP="000B0628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 xml:space="preserve">погибшим в годы </w:t>
            </w:r>
            <w:proofErr w:type="gramStart"/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Великой</w:t>
            </w:r>
            <w:proofErr w:type="gramEnd"/>
          </w:p>
          <w:p w:rsidR="000B0628" w:rsidRPr="00345ACF" w:rsidRDefault="000B0628" w:rsidP="000B0628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  <w:r w:rsidRPr="00345ACF">
              <w:rPr>
                <w:rFonts w:ascii="YS Text" w:hAnsi="YS Text"/>
                <w:color w:val="1A1A1A"/>
                <w:sz w:val="24"/>
                <w:szCs w:val="24"/>
              </w:rPr>
              <w:t>Отечественной войны.</w:t>
            </w:r>
          </w:p>
          <w:p w:rsidR="000B0628" w:rsidRPr="00345ACF" w:rsidRDefault="000B0628" w:rsidP="00B4513A">
            <w:pPr>
              <w:shd w:val="clear" w:color="auto" w:fill="FFFFFF"/>
              <w:rPr>
                <w:rFonts w:ascii="YS Text" w:hAnsi="YS Text"/>
                <w:color w:val="1A1A1A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0B0628" w:rsidP="000B062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345ACF">
              <w:rPr>
                <w:sz w:val="24"/>
                <w:szCs w:val="24"/>
              </w:rPr>
              <w:t>с</w:t>
            </w:r>
            <w:proofErr w:type="gramStart"/>
            <w:r w:rsidRPr="00345ACF">
              <w:rPr>
                <w:sz w:val="24"/>
                <w:szCs w:val="24"/>
              </w:rPr>
              <w:t>.К</w:t>
            </w:r>
            <w:proofErr w:type="gramEnd"/>
            <w:r w:rsidRPr="00345ACF">
              <w:rPr>
                <w:sz w:val="24"/>
                <w:szCs w:val="24"/>
              </w:rPr>
              <w:t>инзелька</w:t>
            </w:r>
            <w:proofErr w:type="spellEnd"/>
          </w:p>
          <w:p w:rsidR="000B0628" w:rsidRPr="00345ACF" w:rsidRDefault="000B0628" w:rsidP="000B0628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Парк Победы</w:t>
            </w:r>
          </w:p>
        </w:tc>
        <w:tc>
          <w:tcPr>
            <w:tcW w:w="2941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345ACF" w:rsidP="00345ACF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345ACF">
              <w:rPr>
                <w:sz w:val="24"/>
                <w:szCs w:val="24"/>
              </w:rPr>
              <w:t xml:space="preserve">Мемориальный комплекс представлен стелой с горельефом </w:t>
            </w:r>
            <w:r w:rsidR="00904100" w:rsidRPr="00345ACF">
              <w:rPr>
                <w:sz w:val="24"/>
                <w:szCs w:val="24"/>
              </w:rPr>
              <w:t xml:space="preserve">солдата </w:t>
            </w:r>
            <w:r w:rsidRPr="00345ACF">
              <w:rPr>
                <w:sz w:val="24"/>
                <w:szCs w:val="24"/>
              </w:rPr>
              <w:t xml:space="preserve">в гимнастерке и каске, сзади полотнище, </w:t>
            </w:r>
            <w:r w:rsidR="00904100" w:rsidRPr="00345ACF">
              <w:rPr>
                <w:sz w:val="24"/>
                <w:szCs w:val="24"/>
              </w:rPr>
              <w:t>и женщины</w:t>
            </w:r>
            <w:r w:rsidRPr="00345ACF">
              <w:rPr>
                <w:sz w:val="24"/>
                <w:szCs w:val="24"/>
              </w:rPr>
              <w:t xml:space="preserve"> склонившей голову к его плечу</w:t>
            </w:r>
            <w:r w:rsidR="00904100" w:rsidRPr="00345ACF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0B0628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  <w:tcMar>
              <w:left w:w="88" w:type="dxa"/>
            </w:tcMar>
            <w:vAlign w:val="center"/>
          </w:tcPr>
          <w:p w:rsidR="000B0628" w:rsidRPr="00345ACF" w:rsidRDefault="000B0628">
            <w:pPr>
              <w:pStyle w:val="ab"/>
              <w:jc w:val="center"/>
              <w:rPr>
                <w:sz w:val="24"/>
                <w:szCs w:val="24"/>
              </w:rPr>
            </w:pPr>
            <w:r w:rsidRPr="00345ACF">
              <w:rPr>
                <w:sz w:val="24"/>
                <w:szCs w:val="24"/>
              </w:rPr>
              <w:t>50000</w:t>
            </w:r>
          </w:p>
        </w:tc>
      </w:tr>
    </w:tbl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>
      <w:pPr>
        <w:pStyle w:val="ab"/>
        <w:jc w:val="right"/>
        <w:rPr>
          <w:sz w:val="24"/>
          <w:szCs w:val="24"/>
        </w:rPr>
      </w:pPr>
    </w:p>
    <w:p w:rsidR="003E6530" w:rsidRDefault="003E6530" w:rsidP="00B4513A">
      <w:pPr>
        <w:pStyle w:val="ab"/>
      </w:pPr>
    </w:p>
    <w:sectPr w:rsidR="003E6530" w:rsidSect="00AD3F73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E6530"/>
    <w:rsid w:val="000B0628"/>
    <w:rsid w:val="001E6547"/>
    <w:rsid w:val="0025799B"/>
    <w:rsid w:val="00345ACF"/>
    <w:rsid w:val="0037336B"/>
    <w:rsid w:val="00394344"/>
    <w:rsid w:val="003E6530"/>
    <w:rsid w:val="00434F13"/>
    <w:rsid w:val="007578B5"/>
    <w:rsid w:val="00763886"/>
    <w:rsid w:val="00904100"/>
    <w:rsid w:val="00A87D24"/>
    <w:rsid w:val="00AD3F73"/>
    <w:rsid w:val="00B24D47"/>
    <w:rsid w:val="00B4513A"/>
    <w:rsid w:val="00D7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E"/>
    <w:rPr>
      <w:color w:val="00000A"/>
    </w:rPr>
  </w:style>
  <w:style w:type="paragraph" w:styleId="1">
    <w:name w:val="heading 1"/>
    <w:basedOn w:val="a"/>
    <w:qFormat/>
    <w:rsid w:val="00E2358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9C4FFC"/>
    <w:rPr>
      <w:lang w:val="ru-RU" w:eastAsia="ru-RU" w:bidi="ar-SA"/>
    </w:rPr>
  </w:style>
  <w:style w:type="character" w:customStyle="1" w:styleId="a4">
    <w:name w:val="Верхний колонтитул Знак"/>
    <w:basedOn w:val="a0"/>
    <w:qFormat/>
    <w:rsid w:val="00F0638F"/>
  </w:style>
  <w:style w:type="character" w:customStyle="1" w:styleId="a5">
    <w:name w:val="Нижний колонтитул Знак"/>
    <w:basedOn w:val="a0"/>
    <w:qFormat/>
    <w:rsid w:val="00F0638F"/>
  </w:style>
  <w:style w:type="paragraph" w:styleId="a6">
    <w:name w:val="Title"/>
    <w:basedOn w:val="a"/>
    <w:next w:val="a7"/>
    <w:qFormat/>
    <w:rsid w:val="00AD3F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D3F73"/>
    <w:pPr>
      <w:spacing w:after="140" w:line="288" w:lineRule="auto"/>
    </w:pPr>
  </w:style>
  <w:style w:type="paragraph" w:styleId="a8">
    <w:name w:val="List"/>
    <w:basedOn w:val="a7"/>
    <w:rsid w:val="00AD3F73"/>
    <w:rPr>
      <w:rFonts w:cs="Mangal"/>
    </w:rPr>
  </w:style>
  <w:style w:type="paragraph" w:styleId="a9">
    <w:name w:val="caption"/>
    <w:basedOn w:val="a"/>
    <w:qFormat/>
    <w:rsid w:val="00AD3F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D3F73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E2358E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rsid w:val="006450E4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  <w:lang w:eastAsia="en-US"/>
    </w:rPr>
  </w:style>
  <w:style w:type="paragraph" w:styleId="ab">
    <w:name w:val="No Spacing"/>
    <w:uiPriority w:val="1"/>
    <w:qFormat/>
    <w:rsid w:val="009C4FFC"/>
    <w:rPr>
      <w:color w:val="00000A"/>
    </w:rPr>
  </w:style>
  <w:style w:type="paragraph" w:styleId="ac">
    <w:name w:val="header"/>
    <w:basedOn w:val="a"/>
    <w:rsid w:val="00F0638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0638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F0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B451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513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2DCF-6420-4195-B6E7-175E085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</vt:lpstr>
    </vt:vector>
  </TitlesOfParts>
  <Company>2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проект</dc:title>
  <dc:subject/>
  <dc:creator>1</dc:creator>
  <dc:description/>
  <cp:lastModifiedBy>Пользователь Windows</cp:lastModifiedBy>
  <cp:revision>23</cp:revision>
  <cp:lastPrinted>2023-03-29T10:28:00Z</cp:lastPrinted>
  <dcterms:created xsi:type="dcterms:W3CDTF">2016-10-24T05:03:00Z</dcterms:created>
  <dcterms:modified xsi:type="dcterms:W3CDTF">2023-03-29T10:28:00Z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