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77" w:rsidRDefault="00E14277" w:rsidP="00F77DAB">
      <w:pPr>
        <w:ind w:firstLine="709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457325" cy="1457325"/>
            <wp:effectExtent l="0" t="0" r="9525" b="9525"/>
            <wp:docPr id="1" name="Рисунок 1" descr="C:\Users\5603-00-408\Downloads\885-02-B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03-00-408\Downloads\885-02-B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46" cy="145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77" w:rsidRDefault="00E14277" w:rsidP="00E14277">
      <w:pPr>
        <w:ind w:firstLine="709"/>
        <w:jc w:val="center"/>
        <w:rPr>
          <w:b/>
          <w:sz w:val="26"/>
          <w:szCs w:val="26"/>
        </w:rPr>
      </w:pPr>
    </w:p>
    <w:p w:rsidR="00E14277" w:rsidRDefault="00E14277" w:rsidP="00E14277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E14277" w:rsidRDefault="00E14277" w:rsidP="00E14277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Изменилась последовательность распределения средств, поступающих на единый налоговый счет налогоплательщика</w:t>
      </w:r>
    </w:p>
    <w:p w:rsidR="00E14277" w:rsidRDefault="00E14277" w:rsidP="00E1427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Изменился порядок списания денежных средств с Единого налогового счета (ЕНС), перечисленных в качестве Единого налогового платежа (ЕНП).</w:t>
      </w:r>
    </w:p>
    <w:p w:rsidR="00E14277" w:rsidRDefault="00E14277" w:rsidP="00E14277">
      <w:pPr>
        <w:ind w:firstLine="567"/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Федеральным законом №</w:t>
      </w:r>
      <w:r>
        <w:rPr>
          <w:sz w:val="26"/>
          <w:szCs w:val="26"/>
        </w:rPr>
        <w:t> </w:t>
      </w:r>
      <w:r>
        <w:rPr>
          <w:kern w:val="36"/>
          <w:sz w:val="26"/>
          <w:szCs w:val="26"/>
        </w:rPr>
        <w:t>196-ФЗ закреплена следующая последовательность:</w:t>
      </w:r>
    </w:p>
    <w:p w:rsidR="00E14277" w:rsidRDefault="00E14277" w:rsidP="00E1427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недоимка по НДФЛ, начиная с наиболее раннего момента ее возникновения;</w:t>
      </w:r>
    </w:p>
    <w:p w:rsidR="00E14277" w:rsidRDefault="00E14277" w:rsidP="00E1427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НДФЛ – с момента возникновения обязанности по его перечислению налоговым агентом;</w:t>
      </w:r>
    </w:p>
    <w:p w:rsidR="00E14277" w:rsidRDefault="00E14277" w:rsidP="00E1427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недоимки по иным налогам, сборам, страховым взносам, начиная с наиболее раннего момента ее возникновения;</w:t>
      </w:r>
    </w:p>
    <w:p w:rsidR="00E14277" w:rsidRDefault="00E14277" w:rsidP="00E1427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 налоги, авансовые платежи, сборы, страховые взносы – с момента возникновения обязанности по их уплате и перечислению;</w:t>
      </w:r>
    </w:p>
    <w:p w:rsidR="00E14277" w:rsidRDefault="00E14277" w:rsidP="00E1427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пени;</w:t>
      </w:r>
    </w:p>
    <w:p w:rsidR="00E14277" w:rsidRDefault="00E14277" w:rsidP="00E1427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проценты;</w:t>
      </w:r>
    </w:p>
    <w:p w:rsidR="00E14277" w:rsidRDefault="00E14277" w:rsidP="00E1427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штрафы.</w:t>
      </w:r>
    </w:p>
    <w:p w:rsidR="00E14277" w:rsidRDefault="00E14277" w:rsidP="00E1427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Принятие поправок обусловлено необходимостью обеспечения полного и своевременного поступления налога на доходы физических лиц в региональные и местные бюджеты.</w:t>
      </w:r>
    </w:p>
    <w:p w:rsidR="00E14277" w:rsidRDefault="00E14277" w:rsidP="00E1427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 перечисления НДФЛ в бюджет путем Единого налогового платежа на Единый налоговый счет не меняется. Перед уплатой налога необходимо направить в налоговую инспекцию уведомление о сумме рассчитанного налога не позднее 25 числа текущего месяца.</w:t>
      </w:r>
    </w:p>
    <w:p w:rsidR="00E14277" w:rsidRDefault="00E14277" w:rsidP="00E1427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закон предусматривает возможность уплаты НДФЛ в счет предстоящих платежей по налогу до наступления самого срока платежа. При положительном сальдо Единого налогового счета и поданном уведомлении о рассчитанной сумме НДФЛ, налоговая инспекция в автоматическом режиме зачисляет налог на код бюджетной классификации НДФЛ не позднее дня, следующего за днем поступления уведомления.</w:t>
      </w:r>
    </w:p>
    <w:p w:rsidR="00653383" w:rsidRDefault="00653383"/>
    <w:sectPr w:rsidR="0065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04F5"/>
    <w:multiLevelType w:val="multilevel"/>
    <w:tmpl w:val="C2F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77"/>
    <w:rsid w:val="00653383"/>
    <w:rsid w:val="00E14277"/>
    <w:rsid w:val="00F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7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7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Логинова Ирина Михайловна</cp:lastModifiedBy>
  <cp:revision>1</cp:revision>
  <dcterms:created xsi:type="dcterms:W3CDTF">2023-07-12T09:14:00Z</dcterms:created>
  <dcterms:modified xsi:type="dcterms:W3CDTF">2023-07-12T09:29:00Z</dcterms:modified>
</cp:coreProperties>
</file>