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9" w:rsidRPr="009F7CBA" w:rsidRDefault="00144F19" w:rsidP="005C2A92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F7CB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44F19" w:rsidRPr="009F7CBA" w:rsidRDefault="00144F19" w:rsidP="005C2A92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44F19" w:rsidRPr="009F7CBA" w:rsidRDefault="00144F19" w:rsidP="005C2A92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F7CBA">
        <w:rPr>
          <w:rFonts w:ascii="Times New Roman" w:hAnsi="Times New Roman" w:cs="Times New Roman"/>
          <w:sz w:val="24"/>
          <w:szCs w:val="24"/>
        </w:rPr>
        <w:t xml:space="preserve">Утверждено постановлением       </w:t>
      </w:r>
      <w:r w:rsidR="009A403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755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37E72">
        <w:rPr>
          <w:rFonts w:ascii="Times New Roman" w:hAnsi="Times New Roman" w:cs="Times New Roman"/>
          <w:sz w:val="24"/>
          <w:szCs w:val="24"/>
        </w:rPr>
        <w:t>Кинзельского</w:t>
      </w:r>
      <w:proofErr w:type="spellEnd"/>
      <w:r w:rsidR="009F7CBA" w:rsidRPr="009F7CB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44F19" w:rsidRPr="009F7CBA" w:rsidRDefault="009F7CBA" w:rsidP="005C2A92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F7C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37E72">
        <w:rPr>
          <w:rFonts w:ascii="Times New Roman" w:hAnsi="Times New Roman" w:cs="Times New Roman"/>
          <w:sz w:val="24"/>
          <w:szCs w:val="24"/>
        </w:rPr>
        <w:t>Кинзельского</w:t>
      </w:r>
      <w:proofErr w:type="spellEnd"/>
      <w:r w:rsidRPr="009F7CB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44F19" w:rsidRPr="009F7CBA" w:rsidRDefault="00144F19" w:rsidP="005C2A92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F7CBA">
        <w:rPr>
          <w:rFonts w:ascii="Times New Roman" w:hAnsi="Times New Roman" w:cs="Times New Roman"/>
          <w:sz w:val="24"/>
          <w:szCs w:val="24"/>
        </w:rPr>
        <w:t xml:space="preserve"> №______, от «____» ___________  201</w:t>
      </w:r>
      <w:r w:rsidR="00337E72">
        <w:rPr>
          <w:rFonts w:ascii="Times New Roman" w:hAnsi="Times New Roman" w:cs="Times New Roman"/>
          <w:sz w:val="24"/>
          <w:szCs w:val="24"/>
        </w:rPr>
        <w:t>5</w:t>
      </w:r>
      <w:r w:rsidRPr="009F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CBA">
        <w:rPr>
          <w:rFonts w:ascii="Times New Roman" w:hAnsi="Times New Roman" w:cs="Times New Roman"/>
          <w:sz w:val="24"/>
          <w:szCs w:val="24"/>
        </w:rPr>
        <w:t>г</w:t>
      </w:r>
      <w:r w:rsidR="009F7CBA">
        <w:rPr>
          <w:rFonts w:ascii="Times New Roman" w:hAnsi="Times New Roman" w:cs="Times New Roman"/>
          <w:sz w:val="24"/>
          <w:szCs w:val="24"/>
        </w:rPr>
        <w:t>_________________</w:t>
      </w:r>
      <w:r w:rsidR="00337E72">
        <w:rPr>
          <w:rFonts w:ascii="Times New Roman" w:hAnsi="Times New Roman" w:cs="Times New Roman"/>
          <w:sz w:val="24"/>
          <w:szCs w:val="24"/>
        </w:rPr>
        <w:t>Г</w:t>
      </w:r>
      <w:r w:rsidR="009F7CBA" w:rsidRPr="009F7CBA">
        <w:rPr>
          <w:rFonts w:ascii="Times New Roman" w:hAnsi="Times New Roman" w:cs="Times New Roman"/>
          <w:sz w:val="24"/>
          <w:szCs w:val="24"/>
        </w:rPr>
        <w:t>.</w:t>
      </w:r>
      <w:r w:rsidR="00337E7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F7CBA" w:rsidRPr="009F7C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7E72">
        <w:rPr>
          <w:rFonts w:ascii="Times New Roman" w:hAnsi="Times New Roman" w:cs="Times New Roman"/>
          <w:sz w:val="24"/>
          <w:szCs w:val="24"/>
        </w:rPr>
        <w:t>Работягов</w:t>
      </w:r>
      <w:proofErr w:type="spellEnd"/>
    </w:p>
    <w:p w:rsidR="00144F19" w:rsidRPr="006E23AA" w:rsidRDefault="00144F19" w:rsidP="005C2A92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40" w:lineRule="atLeast"/>
        <w:rPr>
          <w:rFonts w:ascii="Calibri" w:hAnsi="Calibri" w:cs="Times New Roman"/>
        </w:rPr>
      </w:pPr>
    </w:p>
    <w:p w:rsidR="00144F19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eastAsia="Calibri"/>
          <w:sz w:val="20"/>
          <w:szCs w:val="20"/>
        </w:rPr>
      </w:pPr>
    </w:p>
    <w:p w:rsidR="009F7CBA" w:rsidRPr="00F52ECE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0"/>
          <w:szCs w:val="20"/>
        </w:rPr>
      </w:pPr>
    </w:p>
    <w:p w:rsidR="00144F19" w:rsidRPr="006E23AA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</w:pPr>
    </w:p>
    <w:p w:rsidR="009F7CBA" w:rsidRPr="00C831DE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6E23AA">
        <w:rPr>
          <w:b/>
          <w:sz w:val="28"/>
          <w:szCs w:val="28"/>
        </w:rPr>
        <w:t>ПРОЕКТ ПЛАНИРОВКИ ТЕРРИТОРИИ (ПРОЕКТ МЕЖЕВАНИЯ В СОСТАВЕ ПРОЕКТА ПЛАНИРОВКИ)</w:t>
      </w:r>
      <w:proofErr w:type="gramStart"/>
      <w:r w:rsidR="00337E72">
        <w:rPr>
          <w:b/>
          <w:sz w:val="28"/>
          <w:szCs w:val="28"/>
        </w:rPr>
        <w:t>«</w:t>
      </w:r>
      <w:r w:rsidR="00C831DE" w:rsidRPr="00C831DE">
        <w:rPr>
          <w:b/>
          <w:sz w:val="28"/>
          <w:szCs w:val="28"/>
        </w:rPr>
        <w:t>Т</w:t>
      </w:r>
      <w:proofErr w:type="gramEnd"/>
      <w:r w:rsidR="00C831DE" w:rsidRPr="00C831DE">
        <w:rPr>
          <w:b/>
          <w:sz w:val="28"/>
          <w:szCs w:val="28"/>
        </w:rPr>
        <w:t xml:space="preserve">ЕХНИЧЕСКОЕ ПЕРЕВООРУЖЕНИЕ НЕФТЕСБОРНОГО КОЛЛЕКТОРА ОТ ЗУ-8 ДО ДНС «РОДИНСКАЯ» РОДИНСКОГО МЕСТОРОЖДЕНИЯ </w:t>
      </w:r>
      <w:r w:rsidR="007F33C1">
        <w:rPr>
          <w:b/>
          <w:sz w:val="28"/>
          <w:szCs w:val="28"/>
        </w:rPr>
        <w:t>ПАО</w:t>
      </w:r>
      <w:r w:rsidR="00C831DE" w:rsidRPr="00C831DE">
        <w:rPr>
          <w:b/>
          <w:sz w:val="28"/>
          <w:szCs w:val="28"/>
        </w:rPr>
        <w:t xml:space="preserve"> «ОРЕНБУРГНЕФТЬ»</w:t>
      </w:r>
      <w:r w:rsidR="00337E72">
        <w:rPr>
          <w:b/>
          <w:sz w:val="28"/>
          <w:szCs w:val="28"/>
        </w:rPr>
        <w:t>»</w:t>
      </w: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</w:p>
    <w:p w:rsidR="00144F19" w:rsidRP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8"/>
          <w:szCs w:val="28"/>
        </w:rPr>
      </w:pPr>
      <w:r w:rsidRPr="009F7CBA">
        <w:rPr>
          <w:sz w:val="28"/>
          <w:szCs w:val="28"/>
        </w:rPr>
        <w:t xml:space="preserve">ОРЕНБУРГСКАЯ ОБЛАСТЬ, КРАСНОГВАРДЕЙСКИЙ РАЙОН, </w:t>
      </w:r>
      <w:r w:rsidR="0031413B">
        <w:rPr>
          <w:sz w:val="28"/>
          <w:szCs w:val="28"/>
        </w:rPr>
        <w:t>КИНЗЕЛЬСКИЙ</w:t>
      </w:r>
      <w:r w:rsidRPr="009F7CBA">
        <w:rPr>
          <w:sz w:val="28"/>
          <w:szCs w:val="28"/>
        </w:rPr>
        <w:t xml:space="preserve"> СЕЛЬСОВЕТ</w:t>
      </w:r>
    </w:p>
    <w:p w:rsidR="00144F19" w:rsidRPr="006E23AA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</w:p>
    <w:p w:rsidR="00144F19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</w:pPr>
    </w:p>
    <w:p w:rsidR="00144F19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</w:pPr>
    </w:p>
    <w:p w:rsidR="00144F19" w:rsidRPr="006E23AA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</w:pPr>
    </w:p>
    <w:p w:rsidR="00144F19" w:rsidRPr="006E23AA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</w:pPr>
    </w:p>
    <w:p w:rsidR="003E79FF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3E79FF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3E79FF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3E79FF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3E79FF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3E79FF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3E79FF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144F19" w:rsidRPr="006E23AA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  <w:r>
        <w:t>Разработчик: ООО «</w:t>
      </w:r>
      <w:proofErr w:type="spellStart"/>
      <w:r>
        <w:t>Технопроект</w:t>
      </w:r>
      <w:proofErr w:type="spellEnd"/>
      <w:r>
        <w:t xml:space="preserve"> 2008»</w:t>
      </w:r>
    </w:p>
    <w:p w:rsidR="00144F19" w:rsidRPr="006E23AA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  <w:r>
        <w:t>Главный инженер проекта _______________</w:t>
      </w:r>
    </w:p>
    <w:p w:rsidR="00144F19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3E79FF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3E79FF" w:rsidRPr="006E23AA" w:rsidRDefault="003E79FF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144F19" w:rsidRPr="006E23AA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144F19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9F7CB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2F7B51" w:rsidRDefault="002F7B51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2F7B51" w:rsidRDefault="002F7B51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2F7B51" w:rsidRDefault="002F7B51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:rsidR="00144F19" w:rsidRPr="006E23AA" w:rsidRDefault="009F7CBA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</w:pPr>
      <w:r>
        <w:t>г. Оренбург</w:t>
      </w:r>
    </w:p>
    <w:p w:rsidR="00144F19" w:rsidRDefault="00144F19" w:rsidP="005C2A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</w:pPr>
      <w:r>
        <w:t>201</w:t>
      </w:r>
      <w:r w:rsidR="00337E72">
        <w:t>5</w:t>
      </w:r>
      <w:r>
        <w:t>г.</w:t>
      </w: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  <w:r w:rsidRPr="006E23AA">
        <w:rPr>
          <w:b/>
          <w:sz w:val="28"/>
          <w:szCs w:val="28"/>
        </w:rPr>
        <w:t>МАТЕРИАЛЫ ПО ОБОСНОВАНИЮ ПРОЕКТА ПЛАНИРОВКИ ТЕРРИТОРИИ ЛИНЕЙНОГО ОБЪЕКТА</w:t>
      </w: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FA2DFF" w:rsidRDefault="00FA2DFF" w:rsidP="00FA2DF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CD08C7" w:rsidRDefault="00FA2DFF" w:rsidP="00FA2DFF">
      <w:pPr>
        <w:ind w:left="0" w:firstLine="0"/>
        <w:jc w:val="center"/>
        <w:rPr>
          <w:sz w:val="20"/>
          <w:szCs w:val="20"/>
        </w:rPr>
      </w:pPr>
      <w:r>
        <w:rPr>
          <w:b/>
          <w:caps/>
          <w:sz w:val="26"/>
          <w:szCs w:val="26"/>
        </w:rPr>
        <w:br w:type="page"/>
      </w:r>
    </w:p>
    <w:p w:rsidR="00CD08C7" w:rsidRPr="007D4531" w:rsidRDefault="00CD08C7" w:rsidP="00CD08C7">
      <w:pPr>
        <w:ind w:left="0" w:firstLine="0"/>
        <w:jc w:val="center"/>
        <w:rPr>
          <w:sz w:val="28"/>
          <w:szCs w:val="28"/>
        </w:rPr>
      </w:pPr>
      <w:r w:rsidRPr="007D4531">
        <w:rPr>
          <w:b/>
          <w:sz w:val="28"/>
          <w:szCs w:val="28"/>
        </w:rPr>
        <w:lastRenderedPageBreak/>
        <w:t>ОГЛАВЛЕНИЕ</w:t>
      </w:r>
    </w:p>
    <w:p w:rsidR="00CD08C7" w:rsidRPr="007D4531" w:rsidRDefault="00CD08C7" w:rsidP="00CD08C7">
      <w:pPr>
        <w:pStyle w:val="11"/>
        <w:spacing w:after="0" w:line="240" w:lineRule="auto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905"/>
        <w:gridCol w:w="1560"/>
      </w:tblGrid>
      <w:tr w:rsidR="00CD08C7" w:rsidRPr="007D4531" w:rsidTr="00CD08C7">
        <w:tc>
          <w:tcPr>
            <w:tcW w:w="7905" w:type="dxa"/>
          </w:tcPr>
          <w:p w:rsidR="00CD08C7" w:rsidRPr="007D4531" w:rsidRDefault="00CD08C7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D4531">
              <w:rPr>
                <w:rFonts w:ascii="Times New Roman" w:hAnsi="Times New Roman"/>
                <w:b/>
                <w:sz w:val="28"/>
                <w:szCs w:val="28"/>
              </w:rPr>
              <w:t>Материалы по обоснованию.</w:t>
            </w:r>
          </w:p>
        </w:tc>
        <w:tc>
          <w:tcPr>
            <w:tcW w:w="1560" w:type="dxa"/>
          </w:tcPr>
          <w:p w:rsidR="00CD08C7" w:rsidRPr="007D4531" w:rsidRDefault="00CD08C7" w:rsidP="00CD08C7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DA03C1" w:rsidP="0017586E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D4531">
              <w:rPr>
                <w:rFonts w:ascii="Times New Roman" w:hAnsi="Times New Roman"/>
                <w:b/>
                <w:sz w:val="28"/>
                <w:szCs w:val="28"/>
              </w:rPr>
              <w:t xml:space="preserve">Том </w:t>
            </w:r>
            <w:r w:rsidR="001758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D4531">
              <w:rPr>
                <w:rFonts w:ascii="Times New Roman" w:hAnsi="Times New Roman"/>
                <w:b/>
                <w:sz w:val="28"/>
                <w:szCs w:val="28"/>
              </w:rPr>
              <w:t>. Пояснительная записка.</w:t>
            </w:r>
          </w:p>
        </w:tc>
        <w:tc>
          <w:tcPr>
            <w:tcW w:w="1560" w:type="dxa"/>
          </w:tcPr>
          <w:p w:rsidR="00DA03C1" w:rsidRPr="007D4531" w:rsidRDefault="0017586E" w:rsidP="00CD08C7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.1 Исходно-разрешительная документация.</w:t>
            </w:r>
          </w:p>
        </w:tc>
        <w:tc>
          <w:tcPr>
            <w:tcW w:w="1560" w:type="dxa"/>
          </w:tcPr>
          <w:p w:rsidR="00DA03C1" w:rsidRPr="007D4531" w:rsidRDefault="0017586E" w:rsidP="00CD08C7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.2 Обоснование положений по размещению линейного объекта.</w:t>
            </w:r>
          </w:p>
        </w:tc>
        <w:tc>
          <w:tcPr>
            <w:tcW w:w="1560" w:type="dxa"/>
          </w:tcPr>
          <w:p w:rsidR="00DA03C1" w:rsidRPr="007D4531" w:rsidRDefault="0017586E" w:rsidP="002207D4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.2.1 Обоснование параметров линейного объекта, планируемого к размещению.</w:t>
            </w:r>
          </w:p>
        </w:tc>
        <w:tc>
          <w:tcPr>
            <w:tcW w:w="1560" w:type="dxa"/>
          </w:tcPr>
          <w:p w:rsidR="00DA03C1" w:rsidRPr="007D4531" w:rsidRDefault="0017586E" w:rsidP="002207D4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.2.2 Обоснование размещения линейного объекта  на планируемой территории.</w:t>
            </w:r>
          </w:p>
        </w:tc>
        <w:tc>
          <w:tcPr>
            <w:tcW w:w="1560" w:type="dxa"/>
          </w:tcPr>
          <w:p w:rsidR="00DA03C1" w:rsidRPr="007D4531" w:rsidRDefault="0017586E" w:rsidP="002207D4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.2.3 Обоснование  размещения линейного объекта с учетом особых условий использования территорий и мероприятий по сохранению объектов культурного наследия.</w:t>
            </w:r>
          </w:p>
        </w:tc>
        <w:tc>
          <w:tcPr>
            <w:tcW w:w="1560" w:type="dxa"/>
          </w:tcPr>
          <w:p w:rsidR="00DA03C1" w:rsidRPr="007D4531" w:rsidRDefault="0017586E" w:rsidP="00572C02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.2.4 Защита территории от чрезвычайной  ситуации природного и техногенного характера, проведение мероприятий  по гражданской обороне.</w:t>
            </w:r>
          </w:p>
        </w:tc>
        <w:tc>
          <w:tcPr>
            <w:tcW w:w="1560" w:type="dxa"/>
          </w:tcPr>
          <w:p w:rsidR="00DA03C1" w:rsidRPr="007D4531" w:rsidRDefault="0017586E" w:rsidP="00572C02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bCs/>
                <w:sz w:val="28"/>
                <w:szCs w:val="28"/>
              </w:rPr>
              <w:t>.2.4.1 Мероприятия по уменьшению выбросов в атмосферу.</w:t>
            </w:r>
          </w:p>
        </w:tc>
        <w:tc>
          <w:tcPr>
            <w:tcW w:w="1560" w:type="dxa"/>
          </w:tcPr>
          <w:p w:rsidR="00DA03C1" w:rsidRPr="007D4531" w:rsidRDefault="0017586E" w:rsidP="00572C02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bCs/>
                <w:sz w:val="28"/>
                <w:szCs w:val="28"/>
              </w:rPr>
              <w:t>.2.4.2 Мероприятия по охране водных ресурсов.</w:t>
            </w:r>
          </w:p>
        </w:tc>
        <w:tc>
          <w:tcPr>
            <w:tcW w:w="1560" w:type="dxa"/>
          </w:tcPr>
          <w:p w:rsidR="00DA03C1" w:rsidRPr="007D4531" w:rsidRDefault="0017586E" w:rsidP="00106DFA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bCs/>
                <w:sz w:val="28"/>
                <w:szCs w:val="28"/>
              </w:rPr>
              <w:t>.2.4.3 Мероприятия по размещению отходов на период строительства.</w:t>
            </w:r>
          </w:p>
        </w:tc>
        <w:tc>
          <w:tcPr>
            <w:tcW w:w="1560" w:type="dxa"/>
          </w:tcPr>
          <w:p w:rsidR="00DA03C1" w:rsidRPr="007D4531" w:rsidRDefault="0017586E" w:rsidP="004C77AA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bCs/>
                <w:sz w:val="28"/>
                <w:szCs w:val="28"/>
              </w:rPr>
              <w:t>.2.4.4 Мероприятия по обеспечению пожарной безопасности.</w:t>
            </w:r>
          </w:p>
        </w:tc>
        <w:tc>
          <w:tcPr>
            <w:tcW w:w="1560" w:type="dxa"/>
          </w:tcPr>
          <w:p w:rsidR="00DA03C1" w:rsidRPr="007D4531" w:rsidRDefault="0017586E" w:rsidP="00EF2B0B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.3</w:t>
            </w:r>
            <w:proofErr w:type="gramStart"/>
            <w:r w:rsidR="00DA03C1" w:rsidRPr="007D453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DA03C1" w:rsidRPr="007D4531">
              <w:rPr>
                <w:rFonts w:ascii="Times New Roman" w:hAnsi="Times New Roman"/>
                <w:sz w:val="28"/>
                <w:szCs w:val="28"/>
              </w:rPr>
              <w:t>ные вопросы планировки территории.</w:t>
            </w:r>
          </w:p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.4 Основные технико-экономические показатели проекта планировки.</w:t>
            </w:r>
          </w:p>
        </w:tc>
        <w:tc>
          <w:tcPr>
            <w:tcW w:w="1560" w:type="dxa"/>
          </w:tcPr>
          <w:p w:rsidR="00DA03C1" w:rsidRPr="007D4531" w:rsidRDefault="0017586E" w:rsidP="00CD08C7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sz w:val="28"/>
                <w:szCs w:val="28"/>
              </w:rPr>
              <w:t>.5 Обоснование предложений для внесения изменений и дополнений документы территориального планирования и  в Правила землепользования и застройки.</w:t>
            </w:r>
          </w:p>
        </w:tc>
        <w:tc>
          <w:tcPr>
            <w:tcW w:w="1560" w:type="dxa"/>
          </w:tcPr>
          <w:p w:rsidR="00DA03C1" w:rsidRPr="007D4531" w:rsidRDefault="0017586E" w:rsidP="002001D0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A03C1" w:rsidRPr="007D4531" w:rsidTr="00CD08C7">
        <w:tc>
          <w:tcPr>
            <w:tcW w:w="7905" w:type="dxa"/>
          </w:tcPr>
          <w:p w:rsidR="00DA03C1" w:rsidRPr="007D4531" w:rsidRDefault="000E0A53" w:rsidP="00CD08C7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A03C1" w:rsidRPr="007D4531">
              <w:rPr>
                <w:rFonts w:ascii="Times New Roman" w:hAnsi="Times New Roman"/>
                <w:bCs/>
                <w:sz w:val="28"/>
                <w:szCs w:val="28"/>
              </w:rPr>
              <w:t>.6 Сведения о соответствии разработанной документации. Требованиям законодательства о градостроительной деятельности</w:t>
            </w:r>
          </w:p>
        </w:tc>
        <w:tc>
          <w:tcPr>
            <w:tcW w:w="1560" w:type="dxa"/>
          </w:tcPr>
          <w:p w:rsidR="00DA03C1" w:rsidRPr="007D4531" w:rsidRDefault="0017586E" w:rsidP="002001D0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7586E" w:rsidRPr="007D4531" w:rsidTr="00CD08C7">
        <w:tc>
          <w:tcPr>
            <w:tcW w:w="7905" w:type="dxa"/>
          </w:tcPr>
          <w:p w:rsidR="0017586E" w:rsidRPr="007D4531" w:rsidRDefault="0017586E" w:rsidP="000E0A53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Том </w:t>
            </w:r>
            <w:r w:rsidR="000E0A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D4531">
              <w:rPr>
                <w:rFonts w:ascii="Times New Roman" w:hAnsi="Times New Roman"/>
                <w:b/>
                <w:sz w:val="28"/>
                <w:szCs w:val="28"/>
              </w:rPr>
              <w:t>Материалы по обоснованию проекта планировки территории линейного объекта. Графическая часть.</w:t>
            </w:r>
          </w:p>
        </w:tc>
        <w:tc>
          <w:tcPr>
            <w:tcW w:w="1560" w:type="dxa"/>
          </w:tcPr>
          <w:p w:rsidR="0017586E" w:rsidRPr="007D4531" w:rsidRDefault="0017586E" w:rsidP="009A4039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7586E" w:rsidRPr="007D4531" w:rsidTr="00CD08C7">
        <w:tc>
          <w:tcPr>
            <w:tcW w:w="7905" w:type="dxa"/>
          </w:tcPr>
          <w:p w:rsidR="0017586E" w:rsidRPr="007D4531" w:rsidRDefault="000E0A53" w:rsidP="009A4039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86E" w:rsidRPr="007D4531">
              <w:rPr>
                <w:rFonts w:ascii="Times New Roman" w:hAnsi="Times New Roman"/>
                <w:sz w:val="28"/>
                <w:szCs w:val="28"/>
              </w:rPr>
              <w:t>.1 Схема расположения элемент</w:t>
            </w:r>
            <w:r w:rsidR="0017586E">
              <w:rPr>
                <w:rFonts w:ascii="Times New Roman" w:hAnsi="Times New Roman"/>
                <w:sz w:val="28"/>
                <w:szCs w:val="28"/>
              </w:rPr>
              <w:t>ов</w:t>
            </w:r>
            <w:r w:rsidR="0017586E" w:rsidRPr="007D4531">
              <w:rPr>
                <w:rFonts w:ascii="Times New Roman" w:hAnsi="Times New Roman"/>
                <w:sz w:val="28"/>
                <w:szCs w:val="28"/>
              </w:rPr>
              <w:t xml:space="preserve"> планировочной структуры.</w:t>
            </w:r>
          </w:p>
        </w:tc>
        <w:tc>
          <w:tcPr>
            <w:tcW w:w="1560" w:type="dxa"/>
          </w:tcPr>
          <w:p w:rsidR="0017586E" w:rsidRPr="007D4531" w:rsidRDefault="0017586E" w:rsidP="009A4039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86E" w:rsidRPr="007D4531" w:rsidTr="00CD08C7">
        <w:tc>
          <w:tcPr>
            <w:tcW w:w="7905" w:type="dxa"/>
          </w:tcPr>
          <w:p w:rsidR="0017586E" w:rsidRPr="007D4531" w:rsidRDefault="000E0A53" w:rsidP="009A4039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86E">
              <w:rPr>
                <w:rFonts w:ascii="Times New Roman" w:hAnsi="Times New Roman"/>
                <w:sz w:val="28"/>
                <w:szCs w:val="28"/>
              </w:rPr>
              <w:t xml:space="preserve">.2 Схема использования </w:t>
            </w:r>
            <w:r w:rsidR="0017586E" w:rsidRPr="007D4531">
              <w:rPr>
                <w:rFonts w:ascii="Times New Roman" w:hAnsi="Times New Roman"/>
                <w:sz w:val="28"/>
                <w:szCs w:val="28"/>
              </w:rPr>
              <w:t>территории в период подготовки проекта планировки территории.</w:t>
            </w:r>
          </w:p>
        </w:tc>
        <w:tc>
          <w:tcPr>
            <w:tcW w:w="1560" w:type="dxa"/>
          </w:tcPr>
          <w:p w:rsidR="0017586E" w:rsidRPr="007D4531" w:rsidRDefault="0017586E" w:rsidP="009A4039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86E" w:rsidRPr="007D4531" w:rsidTr="00CD08C7">
        <w:tc>
          <w:tcPr>
            <w:tcW w:w="7905" w:type="dxa"/>
          </w:tcPr>
          <w:p w:rsidR="0017586E" w:rsidRPr="007D4531" w:rsidRDefault="000E0A53" w:rsidP="009A4039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86E" w:rsidRPr="007D4531">
              <w:rPr>
                <w:rFonts w:ascii="Times New Roman" w:hAnsi="Times New Roman"/>
                <w:sz w:val="28"/>
                <w:szCs w:val="28"/>
              </w:rPr>
              <w:t>.</w:t>
            </w:r>
            <w:r w:rsidR="0017586E">
              <w:rPr>
                <w:rFonts w:ascii="Times New Roman" w:hAnsi="Times New Roman"/>
                <w:sz w:val="28"/>
                <w:szCs w:val="28"/>
              </w:rPr>
              <w:t>3</w:t>
            </w:r>
            <w:r w:rsidR="0017586E" w:rsidRPr="007D4531">
              <w:rPr>
                <w:rFonts w:ascii="Times New Roman" w:hAnsi="Times New Roman"/>
                <w:sz w:val="28"/>
                <w:szCs w:val="28"/>
              </w:rPr>
              <w:t xml:space="preserve"> Схема границ зон с особыми условиями использования территорий.</w:t>
            </w:r>
          </w:p>
        </w:tc>
        <w:tc>
          <w:tcPr>
            <w:tcW w:w="1560" w:type="dxa"/>
          </w:tcPr>
          <w:p w:rsidR="0017586E" w:rsidRPr="007D4531" w:rsidRDefault="0017586E" w:rsidP="009A4039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86E" w:rsidRPr="007D4531" w:rsidTr="00CD08C7">
        <w:tc>
          <w:tcPr>
            <w:tcW w:w="7905" w:type="dxa"/>
          </w:tcPr>
          <w:p w:rsidR="0017586E" w:rsidRPr="007D4531" w:rsidRDefault="000E0A53" w:rsidP="009A4039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86E" w:rsidRPr="007D4531">
              <w:rPr>
                <w:rFonts w:ascii="Times New Roman" w:hAnsi="Times New Roman"/>
                <w:sz w:val="28"/>
                <w:szCs w:val="28"/>
              </w:rPr>
              <w:t>.</w:t>
            </w:r>
            <w:r w:rsidR="0017586E">
              <w:rPr>
                <w:rFonts w:ascii="Times New Roman" w:hAnsi="Times New Roman"/>
                <w:sz w:val="28"/>
                <w:szCs w:val="28"/>
              </w:rPr>
              <w:t>4</w:t>
            </w:r>
            <w:r w:rsidR="0017586E" w:rsidRPr="007D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86E">
              <w:rPr>
                <w:rFonts w:ascii="Times New Roman" w:hAnsi="Times New Roman"/>
                <w:sz w:val="28"/>
                <w:szCs w:val="28"/>
              </w:rPr>
              <w:t>Разбивочный чертёж красных линий</w:t>
            </w:r>
            <w:r w:rsidR="0017586E" w:rsidRPr="007D45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7586E" w:rsidRPr="007D4531" w:rsidRDefault="0017586E" w:rsidP="009A4039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86E" w:rsidRPr="007D4531" w:rsidTr="009A4039">
        <w:tc>
          <w:tcPr>
            <w:tcW w:w="7905" w:type="dxa"/>
          </w:tcPr>
          <w:p w:rsidR="0017586E" w:rsidRDefault="0017586E" w:rsidP="009A4039">
            <w:pPr>
              <w:pStyle w:val="11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1560" w:type="dxa"/>
          </w:tcPr>
          <w:p w:rsidR="0017586E" w:rsidRDefault="0017586E" w:rsidP="009A4039">
            <w:pPr>
              <w:pStyle w:val="1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E6610E" w:rsidRDefault="00144F19" w:rsidP="00E6610E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ind w:left="0" w:firstLine="0"/>
        <w:jc w:val="center"/>
      </w:pPr>
      <w:r w:rsidRPr="0012369A">
        <w:rPr>
          <w:sz w:val="28"/>
          <w:szCs w:val="28"/>
        </w:rPr>
        <w:br w:type="page"/>
      </w: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Pr="006E23AA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6E23AA">
        <w:rPr>
          <w:b/>
          <w:sz w:val="28"/>
          <w:szCs w:val="28"/>
        </w:rPr>
        <w:t xml:space="preserve">ТОМ </w:t>
      </w:r>
      <w:r w:rsidR="001758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2547EF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  <w:r w:rsidRPr="006E23AA">
        <w:rPr>
          <w:b/>
          <w:sz w:val="28"/>
          <w:szCs w:val="28"/>
        </w:rPr>
        <w:t>МАТЕРИАЛЫ ПО ОБОСНОВАНИЮ ПРОЕКТА ПЛАНИРОВКИ ТЕРРИТОРИИ ЛИНЕЙНОГО ОБЪЕКТА</w:t>
      </w:r>
      <w:r w:rsidR="00F00B23">
        <w:rPr>
          <w:b/>
          <w:sz w:val="28"/>
          <w:szCs w:val="28"/>
        </w:rPr>
        <w:t xml:space="preserve"> </w:t>
      </w:r>
      <w:r>
        <w:rPr>
          <w:b/>
          <w:caps/>
          <w:sz w:val="26"/>
          <w:szCs w:val="26"/>
        </w:rPr>
        <w:t>Пояснительная записка</w:t>
      </w: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4021D1" w:rsidRDefault="004021D1" w:rsidP="004021D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44F19" w:rsidRPr="001E06A7" w:rsidRDefault="004021D1" w:rsidP="00F1455F">
      <w:pPr>
        <w:ind w:left="0" w:firstLine="567"/>
        <w:jc w:val="center"/>
        <w:rPr>
          <w:b/>
          <w:sz w:val="28"/>
          <w:szCs w:val="28"/>
        </w:rPr>
      </w:pPr>
      <w:r>
        <w:rPr>
          <w:b/>
          <w:caps/>
          <w:sz w:val="26"/>
          <w:szCs w:val="26"/>
        </w:rPr>
        <w:br w:type="page"/>
      </w:r>
      <w:r w:rsidR="00352873" w:rsidRPr="001E06A7">
        <w:rPr>
          <w:b/>
          <w:sz w:val="28"/>
          <w:szCs w:val="28"/>
        </w:rPr>
        <w:t xml:space="preserve">Том </w:t>
      </w:r>
      <w:r w:rsidR="00712AE9">
        <w:rPr>
          <w:b/>
          <w:sz w:val="28"/>
          <w:szCs w:val="28"/>
        </w:rPr>
        <w:t>1</w:t>
      </w:r>
      <w:r w:rsidR="00144F19" w:rsidRPr="001E06A7">
        <w:rPr>
          <w:b/>
          <w:sz w:val="28"/>
          <w:szCs w:val="28"/>
        </w:rPr>
        <w:t xml:space="preserve">. </w:t>
      </w:r>
      <w:r w:rsidR="00352873" w:rsidRPr="001E06A7">
        <w:rPr>
          <w:b/>
          <w:caps/>
          <w:sz w:val="28"/>
          <w:szCs w:val="28"/>
        </w:rPr>
        <w:t>Пояснительная записка.</w:t>
      </w:r>
    </w:p>
    <w:p w:rsidR="00144F19" w:rsidRPr="001E06A7" w:rsidRDefault="00144F19" w:rsidP="00F1455F">
      <w:pPr>
        <w:pStyle w:val="11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1932F4" w:rsidRPr="001E06A7" w:rsidRDefault="00712AE9" w:rsidP="00F1455F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932F4" w:rsidRPr="001E06A7">
        <w:rPr>
          <w:rFonts w:ascii="Times New Roman" w:hAnsi="Times New Roman"/>
          <w:b/>
          <w:sz w:val="28"/>
          <w:szCs w:val="28"/>
        </w:rPr>
        <w:t>.1.Исходно-разрешительная документация.</w:t>
      </w:r>
    </w:p>
    <w:p w:rsidR="00A50574" w:rsidRPr="00F1455F" w:rsidRDefault="00A50574" w:rsidP="00F1455F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19FB" w:rsidRPr="005311C1" w:rsidRDefault="005311C1" w:rsidP="005311C1">
      <w:pPr>
        <w:tabs>
          <w:tab w:val="left" w:pos="56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t xml:space="preserve">1.   </w:t>
      </w:r>
      <w:r w:rsidR="00B019FB" w:rsidRPr="005311C1">
        <w:rPr>
          <w:sz w:val="28"/>
          <w:szCs w:val="28"/>
        </w:rPr>
        <w:t>ЗАДАНИЕ НА ПРОЕКТИРОВАНИЕ «Техническое перевооружение нефтесборного коллектора от ЗУ-8 до ДНС «</w:t>
      </w:r>
      <w:proofErr w:type="spellStart"/>
      <w:r w:rsidR="00B019FB" w:rsidRPr="005311C1">
        <w:rPr>
          <w:sz w:val="28"/>
          <w:szCs w:val="28"/>
        </w:rPr>
        <w:t>Родинская</w:t>
      </w:r>
      <w:proofErr w:type="spellEnd"/>
      <w:r w:rsidR="00B019FB" w:rsidRPr="005311C1">
        <w:rPr>
          <w:sz w:val="28"/>
          <w:szCs w:val="28"/>
        </w:rPr>
        <w:t xml:space="preserve">» </w:t>
      </w:r>
      <w:proofErr w:type="spellStart"/>
      <w:r w:rsidR="00B019FB" w:rsidRPr="005311C1">
        <w:rPr>
          <w:sz w:val="28"/>
          <w:szCs w:val="28"/>
        </w:rPr>
        <w:t>Родинского</w:t>
      </w:r>
      <w:proofErr w:type="spellEnd"/>
      <w:r w:rsidR="00B019FB" w:rsidRPr="005311C1">
        <w:rPr>
          <w:sz w:val="28"/>
          <w:szCs w:val="28"/>
        </w:rPr>
        <w:t xml:space="preserve"> месторождения </w:t>
      </w:r>
      <w:r w:rsidR="00EA5F1E" w:rsidRPr="005311C1">
        <w:rPr>
          <w:sz w:val="28"/>
          <w:szCs w:val="28"/>
        </w:rPr>
        <w:t>ПАО</w:t>
      </w:r>
      <w:r w:rsidR="00B019FB" w:rsidRPr="005311C1">
        <w:rPr>
          <w:sz w:val="28"/>
          <w:szCs w:val="28"/>
        </w:rPr>
        <w:t xml:space="preserve"> «</w:t>
      </w:r>
      <w:proofErr w:type="spellStart"/>
      <w:r w:rsidR="00B019FB" w:rsidRPr="005311C1">
        <w:rPr>
          <w:sz w:val="28"/>
          <w:szCs w:val="28"/>
        </w:rPr>
        <w:t>Оренбургнефть</w:t>
      </w:r>
      <w:proofErr w:type="spellEnd"/>
      <w:r w:rsidR="00B019FB" w:rsidRPr="005311C1">
        <w:rPr>
          <w:sz w:val="28"/>
          <w:szCs w:val="28"/>
        </w:rPr>
        <w:t>»</w:t>
      </w:r>
      <w:r w:rsidR="005E4C0B" w:rsidRPr="005311C1">
        <w:rPr>
          <w:sz w:val="28"/>
          <w:szCs w:val="28"/>
        </w:rPr>
        <w:t xml:space="preserve"> утверждено заместителем Генерального директора по развитию производства </w:t>
      </w:r>
      <w:r w:rsidR="00EA5F1E" w:rsidRPr="005311C1">
        <w:rPr>
          <w:sz w:val="28"/>
          <w:szCs w:val="28"/>
        </w:rPr>
        <w:t>ПАО</w:t>
      </w:r>
      <w:r w:rsidR="005E4C0B" w:rsidRPr="005311C1">
        <w:rPr>
          <w:sz w:val="28"/>
          <w:szCs w:val="28"/>
        </w:rPr>
        <w:t xml:space="preserve"> «</w:t>
      </w:r>
      <w:proofErr w:type="spellStart"/>
      <w:r w:rsidR="005E4C0B" w:rsidRPr="005311C1">
        <w:rPr>
          <w:sz w:val="28"/>
          <w:szCs w:val="28"/>
        </w:rPr>
        <w:t>Оренбургнефть</w:t>
      </w:r>
      <w:proofErr w:type="spellEnd"/>
      <w:r w:rsidR="005E4C0B" w:rsidRPr="005311C1">
        <w:rPr>
          <w:sz w:val="28"/>
          <w:szCs w:val="28"/>
        </w:rPr>
        <w:t>» 21.04.2015г Д.В. Журавлёвым, согласованно заместителем директора департамента ПИР ООО «</w:t>
      </w:r>
      <w:proofErr w:type="spellStart"/>
      <w:r w:rsidR="005E4C0B" w:rsidRPr="005311C1">
        <w:rPr>
          <w:sz w:val="28"/>
          <w:szCs w:val="28"/>
        </w:rPr>
        <w:t>СамараНИПИнефть</w:t>
      </w:r>
      <w:proofErr w:type="spellEnd"/>
      <w:r w:rsidR="005E4C0B" w:rsidRPr="005311C1">
        <w:rPr>
          <w:sz w:val="28"/>
          <w:szCs w:val="28"/>
        </w:rPr>
        <w:t xml:space="preserve">» 21.04.2015г С.И. </w:t>
      </w:r>
      <w:proofErr w:type="spellStart"/>
      <w:r w:rsidR="005E4C0B" w:rsidRPr="005311C1">
        <w:rPr>
          <w:sz w:val="28"/>
          <w:szCs w:val="28"/>
        </w:rPr>
        <w:t>Боряковым</w:t>
      </w:r>
      <w:proofErr w:type="spellEnd"/>
      <w:r w:rsidR="005E4C0B" w:rsidRPr="005311C1">
        <w:rPr>
          <w:sz w:val="28"/>
          <w:szCs w:val="28"/>
        </w:rPr>
        <w:t>.</w:t>
      </w:r>
    </w:p>
    <w:p w:rsidR="000B1992" w:rsidRPr="005311C1" w:rsidRDefault="005311C1" w:rsidP="005311C1">
      <w:pPr>
        <w:ind w:left="0" w:firstLine="0"/>
        <w:rPr>
          <w:sz w:val="28"/>
          <w:szCs w:val="28"/>
        </w:rPr>
      </w:pPr>
      <w:r w:rsidRPr="005311C1">
        <w:rPr>
          <w:sz w:val="28"/>
          <w:szCs w:val="28"/>
        </w:rPr>
        <w:t xml:space="preserve">2. </w:t>
      </w:r>
      <w:r w:rsidR="000B1992" w:rsidRPr="005311C1">
        <w:rPr>
          <w:sz w:val="28"/>
          <w:szCs w:val="28"/>
        </w:rPr>
        <w:t>Письмо №210 от 27.08.2015г ООО «</w:t>
      </w:r>
      <w:proofErr w:type="spellStart"/>
      <w:r w:rsidR="000B1992" w:rsidRPr="005311C1">
        <w:rPr>
          <w:sz w:val="28"/>
          <w:szCs w:val="28"/>
        </w:rPr>
        <w:t>Технопроект</w:t>
      </w:r>
      <w:proofErr w:type="spellEnd"/>
      <w:r w:rsidR="000B1992" w:rsidRPr="005311C1">
        <w:rPr>
          <w:sz w:val="28"/>
          <w:szCs w:val="28"/>
        </w:rPr>
        <w:t xml:space="preserve"> 2008» Главе МО </w:t>
      </w:r>
      <w:proofErr w:type="spellStart"/>
      <w:r w:rsidR="000B1992" w:rsidRPr="005311C1">
        <w:rPr>
          <w:sz w:val="28"/>
          <w:szCs w:val="28"/>
        </w:rPr>
        <w:t>Кинзельский</w:t>
      </w:r>
      <w:proofErr w:type="spellEnd"/>
      <w:r w:rsidR="000B1992" w:rsidRPr="005311C1">
        <w:rPr>
          <w:sz w:val="28"/>
          <w:szCs w:val="28"/>
        </w:rPr>
        <w:t xml:space="preserve"> сельсовет Красногвардейского района Оренбургской области Г.Н. </w:t>
      </w:r>
      <w:proofErr w:type="spellStart"/>
      <w:r w:rsidR="000B1992" w:rsidRPr="005311C1">
        <w:rPr>
          <w:sz w:val="28"/>
          <w:szCs w:val="28"/>
        </w:rPr>
        <w:t>Работягову</w:t>
      </w:r>
      <w:proofErr w:type="spellEnd"/>
      <w:r w:rsidR="000B1992" w:rsidRPr="005311C1">
        <w:rPr>
          <w:sz w:val="28"/>
          <w:szCs w:val="28"/>
        </w:rPr>
        <w:t xml:space="preserve"> «О подготовке проектов планировки территории.</w:t>
      </w:r>
    </w:p>
    <w:p w:rsidR="00F41EF5" w:rsidRPr="005311C1" w:rsidRDefault="005311C1" w:rsidP="005311C1">
      <w:pPr>
        <w:ind w:left="0" w:firstLine="0"/>
        <w:rPr>
          <w:sz w:val="28"/>
          <w:szCs w:val="28"/>
        </w:rPr>
      </w:pPr>
      <w:r w:rsidRPr="005311C1">
        <w:rPr>
          <w:sz w:val="28"/>
          <w:szCs w:val="28"/>
        </w:rPr>
        <w:t xml:space="preserve">3. </w:t>
      </w:r>
      <w:r w:rsidR="00F41EF5" w:rsidRPr="005311C1">
        <w:rPr>
          <w:sz w:val="28"/>
          <w:szCs w:val="28"/>
        </w:rPr>
        <w:t xml:space="preserve">Постановление Администрации МО </w:t>
      </w:r>
      <w:proofErr w:type="spellStart"/>
      <w:r w:rsidR="00F41EF5" w:rsidRPr="005311C1">
        <w:rPr>
          <w:sz w:val="28"/>
          <w:szCs w:val="28"/>
        </w:rPr>
        <w:t>Кинзельского</w:t>
      </w:r>
      <w:proofErr w:type="spellEnd"/>
      <w:r w:rsidR="00F41EF5" w:rsidRPr="005311C1">
        <w:rPr>
          <w:sz w:val="28"/>
          <w:szCs w:val="28"/>
        </w:rPr>
        <w:t xml:space="preserve"> сельсовета Красногвардейского района Оренбургской области № 124-п от 16.09.2015 г. «О подготовке документации по планировки территории для строительства объекта «Техническое перевооружение нефтесборного коллектора от ЗУ-8 до ДНС «</w:t>
      </w:r>
      <w:proofErr w:type="spellStart"/>
      <w:r w:rsidR="00F41EF5" w:rsidRPr="005311C1">
        <w:rPr>
          <w:sz w:val="28"/>
          <w:szCs w:val="28"/>
        </w:rPr>
        <w:t>Родинская</w:t>
      </w:r>
      <w:proofErr w:type="spellEnd"/>
      <w:r w:rsidR="00F41EF5" w:rsidRPr="005311C1">
        <w:rPr>
          <w:sz w:val="28"/>
          <w:szCs w:val="28"/>
        </w:rPr>
        <w:t xml:space="preserve">» </w:t>
      </w:r>
      <w:proofErr w:type="spellStart"/>
      <w:r w:rsidR="00F41EF5" w:rsidRPr="005311C1">
        <w:rPr>
          <w:sz w:val="28"/>
          <w:szCs w:val="28"/>
        </w:rPr>
        <w:t>Родинского</w:t>
      </w:r>
      <w:proofErr w:type="spellEnd"/>
      <w:r w:rsidR="00F41EF5" w:rsidRPr="005311C1">
        <w:rPr>
          <w:sz w:val="28"/>
          <w:szCs w:val="28"/>
        </w:rPr>
        <w:t xml:space="preserve"> месторождения ПАО «</w:t>
      </w:r>
      <w:proofErr w:type="spellStart"/>
      <w:r w:rsidR="00F41EF5" w:rsidRPr="005311C1">
        <w:rPr>
          <w:sz w:val="28"/>
          <w:szCs w:val="28"/>
        </w:rPr>
        <w:t>Оренбургнефть</w:t>
      </w:r>
      <w:proofErr w:type="spellEnd"/>
      <w:r w:rsidR="00F41EF5" w:rsidRPr="005311C1">
        <w:rPr>
          <w:sz w:val="28"/>
          <w:szCs w:val="28"/>
        </w:rPr>
        <w:t>»»</w:t>
      </w:r>
    </w:p>
    <w:p w:rsidR="001E06A7" w:rsidRPr="005C2A92" w:rsidRDefault="000B1992" w:rsidP="001F2318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23DA8">
        <w:rPr>
          <w:sz w:val="28"/>
          <w:szCs w:val="28"/>
        </w:rPr>
        <w:t>.</w:t>
      </w:r>
      <w:r w:rsidR="001E06A7" w:rsidRPr="005C2A92">
        <w:rPr>
          <w:sz w:val="28"/>
          <w:szCs w:val="28"/>
        </w:rPr>
        <w:t>Топографическая съёмка.</w:t>
      </w:r>
    </w:p>
    <w:p w:rsidR="001E06A7" w:rsidRPr="005C2A92" w:rsidRDefault="000B1992" w:rsidP="001F2318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23DA8">
        <w:rPr>
          <w:sz w:val="28"/>
          <w:szCs w:val="28"/>
        </w:rPr>
        <w:t>.</w:t>
      </w:r>
      <w:r w:rsidR="001F2318">
        <w:rPr>
          <w:sz w:val="28"/>
          <w:szCs w:val="28"/>
        </w:rPr>
        <w:tab/>
      </w:r>
      <w:r w:rsidR="001E06A7" w:rsidRPr="005C2A92">
        <w:rPr>
          <w:sz w:val="28"/>
          <w:szCs w:val="28"/>
        </w:rPr>
        <w:t>Градостроительный кодекс РФ</w:t>
      </w:r>
      <w:r>
        <w:rPr>
          <w:sz w:val="28"/>
          <w:szCs w:val="28"/>
        </w:rPr>
        <w:t xml:space="preserve"> №190 ПЗ от 29.12.2004г (редакция от 13.07.2015)</w:t>
      </w:r>
    </w:p>
    <w:p w:rsidR="001E06A7" w:rsidRPr="005C2A92" w:rsidRDefault="000B1992" w:rsidP="001F2318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823DA8">
        <w:rPr>
          <w:sz w:val="28"/>
          <w:szCs w:val="28"/>
        </w:rPr>
        <w:t>.</w:t>
      </w:r>
      <w:r w:rsidR="001F2318">
        <w:rPr>
          <w:sz w:val="28"/>
          <w:szCs w:val="28"/>
        </w:rPr>
        <w:tab/>
      </w:r>
      <w:r w:rsidR="001E06A7" w:rsidRPr="005C2A92">
        <w:rPr>
          <w:sz w:val="28"/>
          <w:szCs w:val="28"/>
        </w:rPr>
        <w:t>Земельный кодекс РФ</w:t>
      </w:r>
      <w:r>
        <w:rPr>
          <w:sz w:val="28"/>
          <w:szCs w:val="28"/>
        </w:rPr>
        <w:t xml:space="preserve"> №171-ПЗ от 23.06.2014г.</w:t>
      </w:r>
    </w:p>
    <w:p w:rsidR="001E06A7" w:rsidRPr="005C2A92" w:rsidRDefault="000B1992" w:rsidP="001F2318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823DA8">
        <w:rPr>
          <w:sz w:val="28"/>
          <w:szCs w:val="28"/>
        </w:rPr>
        <w:t>.</w:t>
      </w:r>
      <w:r w:rsidR="001F2318">
        <w:rPr>
          <w:sz w:val="28"/>
          <w:szCs w:val="28"/>
        </w:rPr>
        <w:tab/>
      </w:r>
      <w:r w:rsidR="001E06A7" w:rsidRPr="005C2A92">
        <w:rPr>
          <w:sz w:val="28"/>
          <w:szCs w:val="28"/>
        </w:rPr>
        <w:t xml:space="preserve">Федеральный </w:t>
      </w:r>
      <w:r w:rsidR="001E06A7">
        <w:rPr>
          <w:sz w:val="28"/>
          <w:szCs w:val="28"/>
        </w:rPr>
        <w:t xml:space="preserve">закон от 24.07.2007 г. №221-ФЗ </w:t>
      </w:r>
      <w:r w:rsidR="001E06A7" w:rsidRPr="005C2A92">
        <w:rPr>
          <w:sz w:val="28"/>
          <w:szCs w:val="28"/>
        </w:rPr>
        <w:t>«О государственном кадастре недвижимости»</w:t>
      </w:r>
    </w:p>
    <w:p w:rsidR="001E06A7" w:rsidRPr="005C2A92" w:rsidRDefault="000B1992" w:rsidP="001F2318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1F2318">
        <w:rPr>
          <w:sz w:val="28"/>
          <w:szCs w:val="28"/>
        </w:rPr>
        <w:tab/>
      </w:r>
      <w:r w:rsidR="001E06A7" w:rsidRPr="005C2A92">
        <w:rPr>
          <w:sz w:val="28"/>
          <w:szCs w:val="28"/>
        </w:rPr>
        <w:t>Закон Оренбургской области от 16.03.2007 №1037/233-</w:t>
      </w:r>
      <w:r w:rsidR="001E06A7" w:rsidRPr="005C2A92">
        <w:rPr>
          <w:sz w:val="28"/>
          <w:szCs w:val="28"/>
          <w:lang w:val="en-US"/>
        </w:rPr>
        <w:t>IV</w:t>
      </w:r>
      <w:r w:rsidR="001E06A7" w:rsidRPr="005C2A92">
        <w:rPr>
          <w:sz w:val="28"/>
          <w:szCs w:val="28"/>
        </w:rPr>
        <w:t>-ОЗ (ред. от 01.03.2011) «О градостроительной деятельности на территории Оренбургской области»</w:t>
      </w:r>
    </w:p>
    <w:p w:rsidR="001E06A7" w:rsidRPr="00D710F8" w:rsidRDefault="000B1992" w:rsidP="001F2318">
      <w:pPr>
        <w:pStyle w:val="ConsPlusTitle"/>
        <w:widowControl/>
        <w:autoSpaceDE w:val="0"/>
        <w:autoSpaceDN w:val="0"/>
        <w:ind w:left="0"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823DA8">
        <w:rPr>
          <w:rFonts w:ascii="Times New Roman" w:hAnsi="Times New Roman" w:cs="Times New Roman"/>
          <w:b w:val="0"/>
          <w:sz w:val="28"/>
          <w:szCs w:val="28"/>
        </w:rPr>
        <w:t>.</w:t>
      </w:r>
      <w:r w:rsidR="001F2318">
        <w:rPr>
          <w:rFonts w:ascii="Times New Roman" w:hAnsi="Times New Roman" w:cs="Times New Roman"/>
          <w:b w:val="0"/>
          <w:sz w:val="28"/>
          <w:szCs w:val="28"/>
        </w:rPr>
        <w:tab/>
      </w:r>
      <w:r w:rsidR="001E06A7" w:rsidRPr="00E15A2E">
        <w:rPr>
          <w:rFonts w:ascii="Times New Roman" w:hAnsi="Times New Roman" w:cs="Times New Roman"/>
          <w:b w:val="0"/>
          <w:sz w:val="28"/>
          <w:szCs w:val="28"/>
        </w:rPr>
        <w:t xml:space="preserve">«Норм отвода земель для нефтяных и газовых скважин СН 459-74» </w:t>
      </w:r>
    </w:p>
    <w:p w:rsidR="001E06A7" w:rsidRPr="005C2A92" w:rsidRDefault="000B1992" w:rsidP="001F2318">
      <w:pPr>
        <w:ind w:left="0" w:right="-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23DA8">
        <w:rPr>
          <w:color w:val="000000"/>
          <w:sz w:val="28"/>
          <w:szCs w:val="28"/>
        </w:rPr>
        <w:t>.</w:t>
      </w:r>
      <w:r w:rsidR="001F2318">
        <w:rPr>
          <w:color w:val="000000"/>
          <w:sz w:val="28"/>
          <w:szCs w:val="28"/>
        </w:rPr>
        <w:tab/>
      </w:r>
      <w:r w:rsidR="001E06A7" w:rsidRPr="005C2A92">
        <w:rPr>
          <w:color w:val="000000"/>
          <w:sz w:val="28"/>
          <w:szCs w:val="28"/>
        </w:rPr>
        <w:t xml:space="preserve">«Строительные нормы и правила </w:t>
      </w:r>
      <w:proofErr w:type="spellStart"/>
      <w:r w:rsidR="001E06A7" w:rsidRPr="005C2A92">
        <w:rPr>
          <w:color w:val="000000"/>
          <w:sz w:val="28"/>
          <w:szCs w:val="28"/>
        </w:rPr>
        <w:t>СНиП</w:t>
      </w:r>
      <w:proofErr w:type="spellEnd"/>
      <w:r w:rsidR="001E06A7" w:rsidRPr="005C2A92">
        <w:rPr>
          <w:color w:val="000000"/>
          <w:sz w:val="28"/>
          <w:szCs w:val="28"/>
        </w:rPr>
        <w:t xml:space="preserve"> 2.05.06. -85*»</w:t>
      </w:r>
    </w:p>
    <w:p w:rsidR="001E06A7" w:rsidRPr="001073A7" w:rsidRDefault="001F2318" w:rsidP="001F2318">
      <w:pPr>
        <w:ind w:left="0" w:right="-1" w:firstLine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B1992">
        <w:rPr>
          <w:color w:val="000000"/>
          <w:sz w:val="28"/>
          <w:szCs w:val="28"/>
        </w:rPr>
        <w:t>1</w:t>
      </w:r>
      <w:r w:rsidR="00823D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1E06A7" w:rsidRPr="005C2A92">
        <w:rPr>
          <w:color w:val="000000"/>
          <w:sz w:val="28"/>
          <w:szCs w:val="28"/>
        </w:rPr>
        <w:t xml:space="preserve">Постановление Правительства РФ от 24.02.2009 N 160 (ред. от 26.08.2013) </w:t>
      </w:r>
      <w:r w:rsidR="001E06A7">
        <w:rPr>
          <w:color w:val="000000"/>
          <w:sz w:val="28"/>
          <w:szCs w:val="28"/>
        </w:rPr>
        <w:t>«</w:t>
      </w:r>
      <w:r w:rsidR="001E06A7" w:rsidRPr="005C2A92">
        <w:rPr>
          <w:color w:val="000000"/>
          <w:sz w:val="28"/>
          <w:szCs w:val="28"/>
        </w:rPr>
        <w:t xml:space="preserve">О порядке установления охранных зон объектов </w:t>
      </w:r>
      <w:proofErr w:type="spellStart"/>
      <w:r w:rsidR="001E06A7" w:rsidRPr="005C2A92">
        <w:rPr>
          <w:color w:val="000000"/>
          <w:sz w:val="28"/>
          <w:szCs w:val="28"/>
        </w:rPr>
        <w:t>электросетевого</w:t>
      </w:r>
      <w:proofErr w:type="spellEnd"/>
      <w:r w:rsidR="001E06A7" w:rsidRPr="005C2A92">
        <w:rPr>
          <w:color w:val="000000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r w:rsidR="001E06A7">
        <w:rPr>
          <w:color w:val="000000"/>
          <w:sz w:val="28"/>
          <w:szCs w:val="28"/>
        </w:rPr>
        <w:t>»</w:t>
      </w:r>
    </w:p>
    <w:p w:rsidR="001E06A7" w:rsidRPr="001073A7" w:rsidRDefault="00823DA8" w:rsidP="0010670B">
      <w:pPr>
        <w:ind w:left="0" w:right="-1" w:firstLine="0"/>
        <w:rPr>
          <w:bCs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</w:t>
      </w:r>
      <w:r w:rsidR="000B1992">
        <w:rPr>
          <w:rFonts w:eastAsia="Arial Unicode MS"/>
          <w:color w:val="000000"/>
          <w:sz w:val="28"/>
          <w:szCs w:val="28"/>
        </w:rPr>
        <w:t>2</w:t>
      </w:r>
      <w:r>
        <w:rPr>
          <w:rFonts w:eastAsia="Arial Unicode MS"/>
          <w:color w:val="000000"/>
          <w:sz w:val="28"/>
          <w:szCs w:val="28"/>
        </w:rPr>
        <w:t>.</w:t>
      </w:r>
      <w:r w:rsidR="0010670B">
        <w:rPr>
          <w:rFonts w:eastAsia="Arial Unicode MS"/>
          <w:color w:val="000000"/>
          <w:sz w:val="28"/>
          <w:szCs w:val="28"/>
        </w:rPr>
        <w:tab/>
      </w:r>
      <w:r w:rsidR="001E06A7" w:rsidRPr="005C2A92">
        <w:rPr>
          <w:rFonts w:eastAsia="Arial Unicode MS"/>
          <w:color w:val="000000"/>
          <w:sz w:val="28"/>
          <w:szCs w:val="28"/>
        </w:rPr>
        <w:t>Региональные нормативы градостроительного проектирования утвержденных постановлением Правительства Оренбургской области № 98-п от 11.03.2008г</w:t>
      </w:r>
    </w:p>
    <w:p w:rsidR="001E06A7" w:rsidRPr="00173548" w:rsidRDefault="001E06A7" w:rsidP="001E06A7">
      <w:pPr>
        <w:keepNext/>
        <w:ind w:left="0" w:right="266" w:firstLine="0"/>
        <w:outlineLvl w:val="0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1</w:t>
      </w:r>
      <w:r w:rsidR="000B1992">
        <w:rPr>
          <w:bCs/>
          <w:sz w:val="28"/>
          <w:szCs w:val="28"/>
          <w:bdr w:val="none" w:sz="0" w:space="0" w:color="auto" w:frame="1"/>
        </w:rPr>
        <w:t>3</w:t>
      </w:r>
      <w:r>
        <w:rPr>
          <w:bCs/>
          <w:sz w:val="28"/>
          <w:szCs w:val="28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ab/>
      </w:r>
      <w:r w:rsidRPr="00173548">
        <w:rPr>
          <w:kern w:val="36"/>
          <w:sz w:val="28"/>
          <w:szCs w:val="28"/>
        </w:rPr>
        <w:t>РД 39-132-94 «Правила по эксплуатации, ревизии, ремонту и отбраковке нефтепромысловых трубопроводов»</w:t>
      </w:r>
      <w:r w:rsidR="00AE6388">
        <w:rPr>
          <w:kern w:val="36"/>
          <w:sz w:val="28"/>
          <w:szCs w:val="28"/>
        </w:rPr>
        <w:t xml:space="preserve"> </w:t>
      </w:r>
      <w:r w:rsidRPr="00173548">
        <w:rPr>
          <w:b/>
          <w:bCs/>
          <w:sz w:val="28"/>
          <w:szCs w:val="28"/>
          <w:bdr w:val="none" w:sz="0" w:space="0" w:color="auto" w:frame="1"/>
        </w:rPr>
        <w:t>МИНИСТЕРСТВО ТОПЛИВА И ЭНЕРГЕТИКИ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73548">
        <w:rPr>
          <w:b/>
          <w:bCs/>
          <w:sz w:val="28"/>
          <w:szCs w:val="28"/>
          <w:bdr w:val="none" w:sz="0" w:space="0" w:color="auto" w:frame="1"/>
        </w:rPr>
        <w:t>РОССИЙСКОЙ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73548">
        <w:rPr>
          <w:b/>
          <w:bCs/>
          <w:sz w:val="28"/>
          <w:szCs w:val="28"/>
          <w:bdr w:val="none" w:sz="0" w:space="0" w:color="auto" w:frame="1"/>
        </w:rPr>
        <w:t>ФЕДЕРАЦИИ,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73548">
        <w:rPr>
          <w:b/>
          <w:bCs/>
          <w:sz w:val="28"/>
          <w:szCs w:val="28"/>
          <w:bdr w:val="none" w:sz="0" w:space="0" w:color="auto" w:frame="1"/>
        </w:rPr>
        <w:t>ГОСГОРТЕХНАДЗОР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73548">
        <w:rPr>
          <w:b/>
          <w:bCs/>
          <w:sz w:val="28"/>
          <w:szCs w:val="28"/>
          <w:bdr w:val="none" w:sz="0" w:space="0" w:color="auto" w:frame="1"/>
        </w:rPr>
        <w:t>РФ</w:t>
      </w:r>
      <w:r w:rsidR="00AE638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91494" w:rsidRPr="00173548">
        <w:rPr>
          <w:sz w:val="28"/>
          <w:szCs w:val="28"/>
          <w:bdr w:val="none" w:sz="0" w:space="0" w:color="auto" w:frame="1"/>
        </w:rPr>
        <w:t>согласованыутверждены</w:t>
      </w:r>
      <w:r w:rsidRPr="00173548">
        <w:rPr>
          <w:sz w:val="28"/>
          <w:szCs w:val="28"/>
          <w:bdr w:val="none" w:sz="0" w:space="0" w:color="auto" w:frame="1"/>
        </w:rPr>
        <w:t>с Госгортехнадзором РФ</w:t>
      </w:r>
      <w:r w:rsidR="00BF5889">
        <w:rPr>
          <w:sz w:val="28"/>
          <w:szCs w:val="28"/>
          <w:bdr w:val="none" w:sz="0" w:space="0" w:color="auto" w:frame="1"/>
        </w:rPr>
        <w:t xml:space="preserve"> </w:t>
      </w:r>
      <w:r w:rsidRPr="00173548">
        <w:rPr>
          <w:sz w:val="28"/>
          <w:szCs w:val="28"/>
          <w:bdr w:val="none" w:sz="0" w:space="0" w:color="auto" w:frame="1"/>
        </w:rPr>
        <w:t>Минтопэнерго РФ27.12.93 г. № 10-03/33730.12.93 г.</w:t>
      </w:r>
    </w:p>
    <w:p w:rsidR="001E06A7" w:rsidRDefault="001E06A7" w:rsidP="001E06A7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0B1992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Генеральный план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Кинзельский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Красногвардейского района Оренбургской области (Утверждён 19.09.2013г № 27/1 решением Советов депутатов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Кинзельского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сельсовета Красногвардейского района Оренбургской области).</w:t>
      </w:r>
    </w:p>
    <w:p w:rsidR="001E06A7" w:rsidRDefault="001E06A7" w:rsidP="001E06A7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0B1992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>Схема территориального планирования Красногвардейского района Оренбургской области (Утверждена 01.07.2013г № 21/11 решением Советов Депутатов МО Красногвардейского района Оренбургской области).</w:t>
      </w:r>
    </w:p>
    <w:p w:rsidR="001E06A7" w:rsidRDefault="001E06A7" w:rsidP="001E06A7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0B1992">
        <w:rPr>
          <w:rFonts w:ascii="Times New Roman" w:eastAsia="Arial Unicode MS" w:hAnsi="Times New Roman"/>
          <w:color w:val="000000"/>
          <w:sz w:val="28"/>
          <w:szCs w:val="28"/>
        </w:rPr>
        <w:t>6</w:t>
      </w:r>
      <w:r w:rsidR="00823DA8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Правила землепользования и застройки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Кинзельский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Красногвардейского района Оренбургской области (Утверждёны 18.12.2013г № 30/2 р</w:t>
      </w:r>
      <w:r w:rsidR="00987CCF">
        <w:rPr>
          <w:rFonts w:ascii="Times New Roman" w:eastAsia="Arial Unicode MS" w:hAnsi="Times New Roman"/>
          <w:color w:val="000000"/>
          <w:sz w:val="28"/>
          <w:szCs w:val="28"/>
        </w:rPr>
        <w:t xml:space="preserve">ешением Советов депутатов МО </w:t>
      </w:r>
      <w:proofErr w:type="spellStart"/>
      <w:r w:rsidR="00987CCF">
        <w:rPr>
          <w:rFonts w:ascii="Times New Roman" w:eastAsia="Arial Unicode MS" w:hAnsi="Times New Roman"/>
          <w:color w:val="000000"/>
          <w:sz w:val="28"/>
          <w:szCs w:val="28"/>
        </w:rPr>
        <w:t>Ки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нзельского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сельсовета Красногвардейского района Оренбургской области).</w:t>
      </w:r>
    </w:p>
    <w:p w:rsidR="001E06A7" w:rsidRDefault="001E06A7" w:rsidP="001E06A7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0B1992">
        <w:rPr>
          <w:rFonts w:ascii="Times New Roman" w:eastAsia="Arial Unicode MS" w:hAnsi="Times New Roman"/>
          <w:color w:val="000000"/>
          <w:sz w:val="28"/>
          <w:szCs w:val="28"/>
        </w:rPr>
        <w:t>7</w:t>
      </w:r>
      <w:r w:rsidR="00823DA8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>«</w:t>
      </w:r>
      <w:r w:rsidRPr="00BE36F7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BE36F7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 </w:t>
      </w:r>
      <w:proofErr w:type="spellStart"/>
      <w:r w:rsidRPr="00BE36F7">
        <w:rPr>
          <w:rFonts w:ascii="Times New Roman" w:hAnsi="Times New Roman"/>
          <w:sz w:val="28"/>
          <w:szCs w:val="28"/>
        </w:rPr>
        <w:t>Кинзельский</w:t>
      </w:r>
      <w:proofErr w:type="spellEnd"/>
      <w:r w:rsidRPr="00BE36F7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BE36F7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Утверждёны 18.12.2013г № 18/3 решением Советов депутатов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Кинзельского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сельсовета Красногвардейского района Оренбургской области).</w:t>
      </w:r>
    </w:p>
    <w:p w:rsidR="004130BE" w:rsidRDefault="004130BE" w:rsidP="004130BE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  <w:r w:rsidRPr="008563FB"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0B1992" w:rsidRPr="008563FB">
        <w:rPr>
          <w:rFonts w:ascii="Times New Roman" w:eastAsia="Arial Unicode MS" w:hAnsi="Times New Roman"/>
          <w:color w:val="000000"/>
          <w:sz w:val="28"/>
          <w:szCs w:val="28"/>
        </w:rPr>
        <w:t>8</w:t>
      </w:r>
      <w:r w:rsidR="00823DA8" w:rsidRPr="008563FB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8563FB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8563FB" w:rsidRPr="008563FB">
        <w:rPr>
          <w:rFonts w:ascii="Times New Roman" w:eastAsia="Arial Unicode MS" w:hAnsi="Times New Roman"/>
          <w:sz w:val="28"/>
          <w:szCs w:val="28"/>
        </w:rPr>
        <w:t xml:space="preserve">«Местные, нормативы градостроительного проектирования муниципального образования </w:t>
      </w:r>
      <w:proofErr w:type="spellStart"/>
      <w:r w:rsidR="008563FB" w:rsidRPr="008563FB">
        <w:rPr>
          <w:rFonts w:ascii="Times New Roman" w:eastAsia="Arial Unicode MS" w:hAnsi="Times New Roman"/>
          <w:sz w:val="28"/>
          <w:szCs w:val="28"/>
        </w:rPr>
        <w:t>Кинзельский</w:t>
      </w:r>
      <w:proofErr w:type="spellEnd"/>
      <w:r w:rsidR="008563FB" w:rsidRPr="008563FB">
        <w:rPr>
          <w:rFonts w:ascii="Times New Roman" w:eastAsia="Arial Unicode MS" w:hAnsi="Times New Roman"/>
          <w:sz w:val="28"/>
          <w:szCs w:val="28"/>
        </w:rPr>
        <w:t xml:space="preserve"> сельсовет Красногвардейского района Оренбургской области» </w:t>
      </w:r>
      <w:r w:rsidR="008563FB" w:rsidRPr="008563FB">
        <w:rPr>
          <w:rFonts w:ascii="Times New Roman" w:eastAsia="Calibri" w:hAnsi="Times New Roman"/>
          <w:sz w:val="28"/>
          <w:szCs w:val="28"/>
        </w:rPr>
        <w:t>(</w:t>
      </w:r>
      <w:r w:rsidR="008563FB" w:rsidRPr="008563FB">
        <w:rPr>
          <w:rFonts w:ascii="Times New Roman" w:eastAsia="Arial Unicode MS" w:hAnsi="Times New Roman"/>
          <w:sz w:val="28"/>
          <w:szCs w:val="28"/>
        </w:rPr>
        <w:t xml:space="preserve">Утверждён  26.12.2014г №40/1решением Советов депутатов МО </w:t>
      </w:r>
      <w:proofErr w:type="spellStart"/>
      <w:r w:rsidR="008563FB" w:rsidRPr="008563FB">
        <w:rPr>
          <w:rFonts w:ascii="Times New Roman" w:eastAsia="Arial Unicode MS" w:hAnsi="Times New Roman"/>
          <w:sz w:val="28"/>
          <w:szCs w:val="28"/>
        </w:rPr>
        <w:t>Кинзельского</w:t>
      </w:r>
      <w:proofErr w:type="spellEnd"/>
      <w:r w:rsidR="008563FB" w:rsidRPr="008563FB">
        <w:rPr>
          <w:rFonts w:ascii="Times New Roman" w:eastAsia="Arial Unicode MS" w:hAnsi="Times New Roman"/>
          <w:sz w:val="28"/>
          <w:szCs w:val="28"/>
        </w:rPr>
        <w:t xml:space="preserve"> сельсовета Красногвардейского района Оренбургской области).</w:t>
      </w:r>
    </w:p>
    <w:p w:rsidR="001E06A7" w:rsidRDefault="001E06A7" w:rsidP="001E06A7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0B1992">
        <w:rPr>
          <w:rFonts w:ascii="Times New Roman" w:eastAsia="Arial Unicode MS" w:hAnsi="Times New Roman"/>
          <w:color w:val="000000"/>
          <w:sz w:val="28"/>
          <w:szCs w:val="28"/>
        </w:rPr>
        <w:t>9</w:t>
      </w:r>
      <w:r w:rsidR="00823DA8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>Выписки из ГКН и ЕГРП</w:t>
      </w:r>
    </w:p>
    <w:p w:rsidR="008116C3" w:rsidRPr="008116C3" w:rsidRDefault="000B1992" w:rsidP="008116C3">
      <w:pPr>
        <w:pStyle w:val="2"/>
        <w:shd w:val="clear" w:color="auto" w:fill="FFFFFF"/>
        <w:spacing w:line="270" w:lineRule="atLeast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Arial Unicode MS" w:hAnsi="Times New Roman"/>
          <w:b w:val="0"/>
          <w:color w:val="000000"/>
          <w:sz w:val="28"/>
          <w:szCs w:val="28"/>
        </w:rPr>
        <w:t>20</w:t>
      </w:r>
      <w:r w:rsidR="00823DA8">
        <w:rPr>
          <w:rFonts w:ascii="Times New Roman" w:eastAsia="Arial Unicode MS" w:hAnsi="Times New Roman"/>
          <w:b w:val="0"/>
          <w:color w:val="000000"/>
          <w:sz w:val="28"/>
          <w:szCs w:val="28"/>
        </w:rPr>
        <w:t>.</w:t>
      </w:r>
      <w:r w:rsidR="008116C3" w:rsidRPr="008116C3">
        <w:rPr>
          <w:rFonts w:ascii="Times New Roman" w:eastAsia="Arial Unicode MS" w:hAnsi="Times New Roman"/>
          <w:b w:val="0"/>
          <w:color w:val="000000"/>
          <w:sz w:val="28"/>
          <w:szCs w:val="28"/>
        </w:rPr>
        <w:tab/>
      </w:r>
      <w:r w:rsidR="008116C3" w:rsidRPr="008116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Водный кодекс РФ, N 74-ФЗ от 03.06.2006Статья 65. </w:t>
      </w:r>
      <w:proofErr w:type="spellStart"/>
      <w:r w:rsidR="008116C3" w:rsidRPr="008116C3">
        <w:rPr>
          <w:rFonts w:ascii="Times New Roman" w:hAnsi="Times New Roman" w:cs="Times New Roman"/>
          <w:b w:val="0"/>
          <w:color w:val="000000"/>
          <w:sz w:val="28"/>
          <w:szCs w:val="28"/>
        </w:rPr>
        <w:t>Водоохранные</w:t>
      </w:r>
      <w:proofErr w:type="spellEnd"/>
      <w:r w:rsidR="008116C3" w:rsidRPr="008116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зоны и прибрежные защитные полосы</w:t>
      </w:r>
    </w:p>
    <w:p w:rsidR="00C910E5" w:rsidRPr="00F1455F" w:rsidRDefault="00C910E5" w:rsidP="00783040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76ECD" w:rsidRPr="00F1455F" w:rsidRDefault="00712AE9" w:rsidP="00F1455F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42AA6" w:rsidRPr="00F1455F">
        <w:rPr>
          <w:rFonts w:ascii="Times New Roman" w:hAnsi="Times New Roman"/>
          <w:b/>
          <w:sz w:val="28"/>
          <w:szCs w:val="28"/>
        </w:rPr>
        <w:t>.2. Обоснование положений по размещению линейного объекта.</w:t>
      </w:r>
    </w:p>
    <w:p w:rsidR="00BF79EE" w:rsidRPr="00F1455F" w:rsidRDefault="00712AE9" w:rsidP="00F1455F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76ECD" w:rsidRPr="00F1455F">
        <w:rPr>
          <w:rFonts w:ascii="Times New Roman" w:hAnsi="Times New Roman"/>
          <w:b/>
          <w:sz w:val="28"/>
          <w:szCs w:val="28"/>
        </w:rPr>
        <w:t>.2.1. Обоснование параметров линейного объекта, планируемого к размещению.</w:t>
      </w:r>
    </w:p>
    <w:p w:rsidR="00161126" w:rsidRPr="001073A7" w:rsidRDefault="00161126" w:rsidP="00161126">
      <w:pPr>
        <w:pStyle w:val="13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</w:p>
    <w:p w:rsidR="00161126" w:rsidRPr="005C2A92" w:rsidRDefault="00161126" w:rsidP="00161126">
      <w:pPr>
        <w:pStyle w:val="14"/>
        <w:ind w:left="0" w:firstLine="709"/>
        <w:rPr>
          <w:bCs/>
          <w:iCs/>
          <w:color w:val="000000"/>
          <w:szCs w:val="28"/>
        </w:rPr>
      </w:pPr>
      <w:r w:rsidRPr="005C2A92">
        <w:rPr>
          <w:szCs w:val="28"/>
          <w:lang w:eastAsia="en-US"/>
        </w:rPr>
        <w:t>Выполняется проект планировки для определения места ст</w:t>
      </w:r>
      <w:r>
        <w:rPr>
          <w:szCs w:val="28"/>
          <w:lang w:eastAsia="en-US"/>
        </w:rPr>
        <w:t>роительства линейного объекта: «</w:t>
      </w:r>
      <w:r w:rsidRPr="00F84BE5">
        <w:rPr>
          <w:szCs w:val="28"/>
        </w:rPr>
        <w:t>Техническое перевооружение нефтесборного коллектора от ЗУ-8 до ДНС «</w:t>
      </w:r>
      <w:proofErr w:type="spellStart"/>
      <w:r w:rsidRPr="00F84BE5">
        <w:rPr>
          <w:szCs w:val="28"/>
        </w:rPr>
        <w:t>Родинская</w:t>
      </w:r>
      <w:proofErr w:type="spellEnd"/>
      <w:r w:rsidRPr="00F84BE5">
        <w:rPr>
          <w:szCs w:val="28"/>
        </w:rPr>
        <w:t xml:space="preserve">» </w:t>
      </w:r>
      <w:proofErr w:type="spellStart"/>
      <w:r w:rsidRPr="00F84BE5">
        <w:rPr>
          <w:szCs w:val="28"/>
        </w:rPr>
        <w:t>Родинского</w:t>
      </w:r>
      <w:proofErr w:type="spellEnd"/>
      <w:r w:rsidRPr="00F84BE5">
        <w:rPr>
          <w:szCs w:val="28"/>
        </w:rPr>
        <w:t xml:space="preserve"> месторождения </w:t>
      </w:r>
      <w:r w:rsidR="007F33C1">
        <w:rPr>
          <w:szCs w:val="28"/>
        </w:rPr>
        <w:t>ПАО</w:t>
      </w:r>
      <w:r w:rsidRPr="00F84BE5">
        <w:rPr>
          <w:szCs w:val="28"/>
        </w:rPr>
        <w:t xml:space="preserve"> «</w:t>
      </w:r>
      <w:proofErr w:type="spellStart"/>
      <w:r w:rsidRPr="00F84BE5">
        <w:rPr>
          <w:szCs w:val="28"/>
        </w:rPr>
        <w:t>Оренбургнефть</w:t>
      </w:r>
      <w:proofErr w:type="spellEnd"/>
      <w:r w:rsidRPr="00F84BE5">
        <w:rPr>
          <w:szCs w:val="28"/>
        </w:rPr>
        <w:t>»</w:t>
      </w:r>
      <w:r w:rsidR="00EA5F1E">
        <w:rPr>
          <w:szCs w:val="28"/>
        </w:rPr>
        <w:t>.</w:t>
      </w:r>
    </w:p>
    <w:p w:rsidR="00161126" w:rsidRPr="005C2A92" w:rsidRDefault="00161126" w:rsidP="00161126">
      <w:pPr>
        <w:pStyle w:val="14"/>
        <w:ind w:left="0" w:firstLine="709"/>
        <w:rPr>
          <w:szCs w:val="28"/>
          <w:lang w:eastAsia="en-US"/>
        </w:rPr>
      </w:pPr>
      <w:r w:rsidRPr="005C2A92">
        <w:rPr>
          <w:bCs/>
          <w:iCs/>
          <w:color w:val="000000"/>
          <w:szCs w:val="28"/>
        </w:rPr>
        <w:t xml:space="preserve">Началом трассы является </w:t>
      </w:r>
      <w:r>
        <w:rPr>
          <w:bCs/>
          <w:iCs/>
          <w:color w:val="000000"/>
          <w:szCs w:val="28"/>
        </w:rPr>
        <w:t>существующая ЗУ-8 (ПК+00)</w:t>
      </w:r>
      <w:r w:rsidRPr="005C2A92">
        <w:rPr>
          <w:bCs/>
          <w:iCs/>
          <w:color w:val="000000"/>
          <w:szCs w:val="28"/>
        </w:rPr>
        <w:t>, концо</w:t>
      </w:r>
      <w:r>
        <w:rPr>
          <w:bCs/>
          <w:iCs/>
          <w:color w:val="000000"/>
          <w:szCs w:val="28"/>
        </w:rPr>
        <w:t>м</w:t>
      </w:r>
      <w:r w:rsidR="006470A7">
        <w:rPr>
          <w:bCs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нефтепровода существующий узел задвижек в</w:t>
      </w:r>
      <w:r w:rsidR="00BF5889">
        <w:rPr>
          <w:bCs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направлении ДН</w:t>
      </w:r>
      <w:proofErr w:type="gramStart"/>
      <w:r>
        <w:rPr>
          <w:bCs/>
          <w:iCs/>
          <w:color w:val="000000"/>
          <w:szCs w:val="28"/>
        </w:rPr>
        <w:t>С«</w:t>
      </w:r>
      <w:proofErr w:type="spellStart"/>
      <w:proofErr w:type="gramEnd"/>
      <w:r>
        <w:rPr>
          <w:bCs/>
          <w:iCs/>
          <w:color w:val="000000"/>
          <w:szCs w:val="28"/>
        </w:rPr>
        <w:t>Родинская</w:t>
      </w:r>
      <w:proofErr w:type="spellEnd"/>
      <w:r>
        <w:rPr>
          <w:bCs/>
          <w:iCs/>
          <w:color w:val="000000"/>
          <w:szCs w:val="28"/>
        </w:rPr>
        <w:t xml:space="preserve">» (ПК1+54,39) </w:t>
      </w:r>
      <w:r w:rsidRPr="005C2A92">
        <w:rPr>
          <w:bCs/>
          <w:iCs/>
          <w:color w:val="000000"/>
          <w:szCs w:val="28"/>
        </w:rPr>
        <w:t xml:space="preserve">в </w:t>
      </w:r>
      <w:r w:rsidRPr="005C2A92">
        <w:rPr>
          <w:szCs w:val="28"/>
        </w:rPr>
        <w:t xml:space="preserve">Оренбургской области, Красногвардейском районе, </w:t>
      </w:r>
      <w:proofErr w:type="spellStart"/>
      <w:r>
        <w:rPr>
          <w:szCs w:val="28"/>
        </w:rPr>
        <w:t>Кинзельском</w:t>
      </w:r>
      <w:proofErr w:type="spellEnd"/>
      <w:r w:rsidRPr="005C2A92">
        <w:rPr>
          <w:szCs w:val="28"/>
        </w:rPr>
        <w:t xml:space="preserve"> сельсовете. Ближайший населенный пункт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инзелька</w:t>
      </w:r>
      <w:proofErr w:type="spellEnd"/>
      <w:r w:rsidRPr="005C2A92">
        <w:rPr>
          <w:szCs w:val="28"/>
        </w:rPr>
        <w:t xml:space="preserve"> находится в </w:t>
      </w:r>
      <w:r>
        <w:rPr>
          <w:szCs w:val="28"/>
        </w:rPr>
        <w:t>9 км на северо-востоке</w:t>
      </w:r>
      <w:r w:rsidRPr="005C2A92">
        <w:rPr>
          <w:szCs w:val="28"/>
        </w:rPr>
        <w:t xml:space="preserve"> от места работ, </w:t>
      </w:r>
      <w:proofErr w:type="spellStart"/>
      <w:r w:rsidRPr="005C2A92">
        <w:rPr>
          <w:szCs w:val="28"/>
        </w:rPr>
        <w:t>р.ц</w:t>
      </w:r>
      <w:proofErr w:type="spellEnd"/>
      <w:r w:rsidRPr="005C2A92">
        <w:rPr>
          <w:szCs w:val="28"/>
        </w:rPr>
        <w:t xml:space="preserve">. Плешаново расположен в </w:t>
      </w:r>
      <w:r>
        <w:rPr>
          <w:szCs w:val="28"/>
        </w:rPr>
        <w:t>39</w:t>
      </w:r>
      <w:r w:rsidRPr="005C2A92">
        <w:rPr>
          <w:szCs w:val="28"/>
        </w:rPr>
        <w:t xml:space="preserve"> км на северо-востоке от места работ.</w:t>
      </w:r>
    </w:p>
    <w:p w:rsidR="005C79ED" w:rsidRDefault="00C42A14" w:rsidP="00536DA4">
      <w:p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C42A14">
        <w:rPr>
          <w:sz w:val="28"/>
          <w:szCs w:val="28"/>
        </w:rPr>
        <w:t>заданию на проектирование «Техническое перевооружение нефтесборного коллектора от ЗУ-8 до ДНС «</w:t>
      </w:r>
      <w:proofErr w:type="spellStart"/>
      <w:r w:rsidRPr="00C42A14">
        <w:rPr>
          <w:sz w:val="28"/>
          <w:szCs w:val="28"/>
        </w:rPr>
        <w:t>Родинская</w:t>
      </w:r>
      <w:proofErr w:type="spellEnd"/>
      <w:r w:rsidRPr="00C42A14">
        <w:rPr>
          <w:sz w:val="28"/>
          <w:szCs w:val="28"/>
        </w:rPr>
        <w:t xml:space="preserve">» </w:t>
      </w:r>
      <w:proofErr w:type="spellStart"/>
      <w:r w:rsidRPr="00C42A14">
        <w:rPr>
          <w:sz w:val="28"/>
          <w:szCs w:val="28"/>
        </w:rPr>
        <w:t>Родинского</w:t>
      </w:r>
      <w:proofErr w:type="spellEnd"/>
      <w:r w:rsidRPr="00C42A14">
        <w:rPr>
          <w:sz w:val="28"/>
          <w:szCs w:val="28"/>
        </w:rPr>
        <w:t xml:space="preserve"> месторождения </w:t>
      </w:r>
      <w:r w:rsidR="00EA5F1E">
        <w:rPr>
          <w:sz w:val="28"/>
          <w:szCs w:val="28"/>
        </w:rPr>
        <w:t>ПАО</w:t>
      </w:r>
      <w:r w:rsidRPr="00C42A14">
        <w:rPr>
          <w:sz w:val="28"/>
          <w:szCs w:val="28"/>
        </w:rPr>
        <w:t xml:space="preserve"> «</w:t>
      </w:r>
      <w:proofErr w:type="spellStart"/>
      <w:r w:rsidRPr="00C42A14">
        <w:rPr>
          <w:sz w:val="28"/>
          <w:szCs w:val="28"/>
        </w:rPr>
        <w:t>Оренбургнефть</w:t>
      </w:r>
      <w:proofErr w:type="spellEnd"/>
      <w:r w:rsidRPr="00C42A14">
        <w:rPr>
          <w:sz w:val="28"/>
          <w:szCs w:val="28"/>
        </w:rPr>
        <w:t xml:space="preserve">» утверждено заместителем Генерального директора по развитию производства </w:t>
      </w:r>
      <w:r w:rsidR="00EA5F1E">
        <w:rPr>
          <w:sz w:val="28"/>
          <w:szCs w:val="28"/>
        </w:rPr>
        <w:t>ПАО</w:t>
      </w:r>
      <w:r w:rsidRPr="00C42A14">
        <w:rPr>
          <w:sz w:val="28"/>
          <w:szCs w:val="28"/>
        </w:rPr>
        <w:t xml:space="preserve"> «</w:t>
      </w:r>
      <w:proofErr w:type="spellStart"/>
      <w:r w:rsidRPr="00C42A14">
        <w:rPr>
          <w:sz w:val="28"/>
          <w:szCs w:val="28"/>
        </w:rPr>
        <w:t>Оренбургнефть</w:t>
      </w:r>
      <w:proofErr w:type="spellEnd"/>
      <w:r w:rsidRPr="00C42A14">
        <w:rPr>
          <w:sz w:val="28"/>
          <w:szCs w:val="28"/>
        </w:rPr>
        <w:t>» 21.04.2015г Д.В. Журавлёвым, согласованно заместителем директора департамента ПИР ООО «</w:t>
      </w:r>
      <w:proofErr w:type="spellStart"/>
      <w:r w:rsidRPr="00C42A14">
        <w:rPr>
          <w:sz w:val="28"/>
          <w:szCs w:val="28"/>
        </w:rPr>
        <w:t>СамараНИПИнефть</w:t>
      </w:r>
      <w:proofErr w:type="spellEnd"/>
      <w:r w:rsidRPr="00C42A14">
        <w:rPr>
          <w:sz w:val="28"/>
          <w:szCs w:val="28"/>
        </w:rPr>
        <w:t xml:space="preserve">» 21.04.2015г С.И. </w:t>
      </w:r>
      <w:proofErr w:type="spellStart"/>
      <w:r w:rsidRPr="00C42A14">
        <w:rPr>
          <w:sz w:val="28"/>
          <w:szCs w:val="28"/>
        </w:rPr>
        <w:t>Боряковым</w:t>
      </w:r>
      <w:proofErr w:type="spellEnd"/>
      <w:r w:rsidRPr="00C42A14">
        <w:rPr>
          <w:sz w:val="28"/>
          <w:szCs w:val="28"/>
        </w:rPr>
        <w:t>.</w:t>
      </w:r>
      <w:r w:rsidR="00BF5889">
        <w:rPr>
          <w:sz w:val="28"/>
          <w:szCs w:val="28"/>
        </w:rPr>
        <w:t xml:space="preserve"> </w:t>
      </w:r>
      <w:r w:rsidR="007227B0" w:rsidRPr="007227B0">
        <w:rPr>
          <w:sz w:val="28"/>
          <w:szCs w:val="28"/>
        </w:rPr>
        <w:t>Нефтесборный коллектор от ЗУ-8 до ДНС «</w:t>
      </w:r>
      <w:proofErr w:type="spellStart"/>
      <w:r w:rsidR="007227B0" w:rsidRPr="007227B0">
        <w:rPr>
          <w:sz w:val="28"/>
          <w:szCs w:val="28"/>
        </w:rPr>
        <w:t>Родинская</w:t>
      </w:r>
      <w:proofErr w:type="spellEnd"/>
      <w:r w:rsidR="007227B0" w:rsidRPr="007227B0">
        <w:rPr>
          <w:sz w:val="28"/>
          <w:szCs w:val="28"/>
        </w:rPr>
        <w:t xml:space="preserve">» </w:t>
      </w:r>
      <w:proofErr w:type="spellStart"/>
      <w:r w:rsidR="007227B0" w:rsidRPr="007227B0">
        <w:rPr>
          <w:sz w:val="28"/>
          <w:szCs w:val="28"/>
        </w:rPr>
        <w:t>Родинского</w:t>
      </w:r>
      <w:proofErr w:type="spellEnd"/>
      <w:r w:rsidR="007227B0" w:rsidRPr="007227B0">
        <w:rPr>
          <w:sz w:val="28"/>
          <w:szCs w:val="28"/>
        </w:rPr>
        <w:t xml:space="preserve"> месторождения относится к категории «С» и </w:t>
      </w:r>
      <w:r w:rsidR="007227B0" w:rsidRPr="007227B0">
        <w:rPr>
          <w:sz w:val="28"/>
          <w:szCs w:val="28"/>
          <w:lang w:val="en-US"/>
        </w:rPr>
        <w:t>III</w:t>
      </w:r>
      <w:r w:rsidR="007227B0" w:rsidRPr="007227B0">
        <w:rPr>
          <w:sz w:val="28"/>
          <w:szCs w:val="28"/>
        </w:rPr>
        <w:t>-ему классу</w:t>
      </w:r>
      <w:r w:rsidR="005C79ED">
        <w:rPr>
          <w:sz w:val="28"/>
          <w:szCs w:val="28"/>
        </w:rPr>
        <w:t>.</w:t>
      </w:r>
    </w:p>
    <w:p w:rsidR="005311C1" w:rsidRDefault="005311C1" w:rsidP="00536DA4">
      <w:pPr>
        <w:shd w:val="clear" w:color="auto" w:fill="FFFFFF"/>
        <w:ind w:left="0" w:firstLine="709"/>
        <w:rPr>
          <w:sz w:val="28"/>
          <w:szCs w:val="28"/>
        </w:rPr>
      </w:pPr>
    </w:p>
    <w:p w:rsidR="005C79ED" w:rsidRDefault="005C79ED" w:rsidP="005C79ED">
      <w:pPr>
        <w:pStyle w:val="1"/>
        <w:keepLines w:val="0"/>
        <w:spacing w:before="0"/>
        <w:ind w:left="0" w:right="283" w:firstLine="709"/>
        <w:jc w:val="center"/>
        <w:rPr>
          <w:color w:val="auto"/>
        </w:rPr>
      </w:pPr>
      <w:bookmarkStart w:id="0" w:name="_Toc426555780"/>
      <w:r w:rsidRPr="005C79ED">
        <w:rPr>
          <w:color w:val="auto"/>
        </w:rPr>
        <w:t>Сведения о проектной мощности линейного объекта</w:t>
      </w:r>
      <w:bookmarkEnd w:id="0"/>
      <w:r w:rsidR="005311C1">
        <w:rPr>
          <w:color w:val="auto"/>
        </w:rPr>
        <w:t>.</w:t>
      </w:r>
    </w:p>
    <w:p w:rsidR="005311C1" w:rsidRPr="005311C1" w:rsidRDefault="005311C1" w:rsidP="005311C1"/>
    <w:p w:rsidR="005C79ED" w:rsidRPr="005C79ED" w:rsidRDefault="005C79ED" w:rsidP="005C79ED">
      <w:pPr>
        <w:ind w:left="284" w:right="284" w:firstLine="567"/>
        <w:rPr>
          <w:sz w:val="28"/>
          <w:szCs w:val="28"/>
        </w:rPr>
      </w:pPr>
      <w:r w:rsidRPr="005C79ED">
        <w:rPr>
          <w:sz w:val="28"/>
          <w:szCs w:val="28"/>
        </w:rPr>
        <w:t xml:space="preserve">Для диаметра </w:t>
      </w:r>
      <w:r w:rsidR="0060373B" w:rsidRPr="005C79ED">
        <w:rPr>
          <w:sz w:val="28"/>
          <w:szCs w:val="28"/>
        </w:rPr>
        <w:fldChar w:fldCharType="begin"/>
      </w:r>
      <w:r w:rsidRPr="005C79ED">
        <w:rPr>
          <w:sz w:val="28"/>
          <w:szCs w:val="28"/>
        </w:rPr>
        <w:instrText xml:space="preserve"> диаметр </w:instrText>
      </w:r>
      <w:r w:rsidR="0060373B" w:rsidRPr="005C79ED">
        <w:rPr>
          <w:sz w:val="28"/>
          <w:szCs w:val="28"/>
        </w:rPr>
        <w:fldChar w:fldCharType="separate"/>
      </w:r>
      <w:r w:rsidRPr="005C79ED">
        <w:rPr>
          <w:sz w:val="28"/>
          <w:szCs w:val="28"/>
        </w:rPr>
        <w:t xml:space="preserve">168х8 </w:t>
      </w:r>
      <w:r w:rsidR="0060373B" w:rsidRPr="005C79ED">
        <w:rPr>
          <w:sz w:val="28"/>
          <w:szCs w:val="28"/>
        </w:rPr>
        <w:fldChar w:fldCharType="end"/>
      </w:r>
      <w:r w:rsidRPr="005C79ED">
        <w:rPr>
          <w:sz w:val="28"/>
          <w:szCs w:val="28"/>
        </w:rPr>
        <w:t xml:space="preserve"> нефтесборного коллектора проектная мощность:</w:t>
      </w:r>
    </w:p>
    <w:p w:rsidR="005C79ED" w:rsidRPr="006D0AF3" w:rsidRDefault="005C79ED" w:rsidP="005C79ED">
      <w:pPr>
        <w:pStyle w:val="af6"/>
        <w:numPr>
          <w:ilvl w:val="0"/>
          <w:numId w:val="44"/>
        </w:numPr>
        <w:spacing w:line="240" w:lineRule="auto"/>
        <w:ind w:left="284" w:right="284" w:firstLine="567"/>
      </w:pPr>
      <w:r w:rsidRPr="005C79ED">
        <w:t>Производительность по жидк</w:t>
      </w:r>
      <w:r w:rsidRPr="006D0AF3">
        <w:t>ости- 846 м</w:t>
      </w:r>
      <w:r w:rsidRPr="006D0AF3">
        <w:rPr>
          <w:vertAlign w:val="superscript"/>
        </w:rPr>
        <w:t>3</w:t>
      </w:r>
      <w:r w:rsidRPr="006D0AF3">
        <w:t>/</w:t>
      </w:r>
      <w:proofErr w:type="spellStart"/>
      <w:r w:rsidRPr="006D0AF3">
        <w:t>сут</w:t>
      </w:r>
      <w:proofErr w:type="spellEnd"/>
      <w:r w:rsidRPr="006D0AF3">
        <w:t>;</w:t>
      </w:r>
    </w:p>
    <w:p w:rsidR="005C79ED" w:rsidRPr="006D0AF3" w:rsidRDefault="005C79ED" w:rsidP="005C79ED">
      <w:pPr>
        <w:pStyle w:val="af6"/>
        <w:numPr>
          <w:ilvl w:val="0"/>
          <w:numId w:val="44"/>
        </w:numPr>
        <w:spacing w:line="240" w:lineRule="auto"/>
        <w:ind w:left="284" w:right="284" w:firstLine="567"/>
      </w:pPr>
      <w:r w:rsidRPr="006D0AF3">
        <w:t>Производительность по нефти- 142 т/</w:t>
      </w:r>
      <w:proofErr w:type="spellStart"/>
      <w:r w:rsidRPr="006D0AF3">
        <w:t>сут</w:t>
      </w:r>
      <w:proofErr w:type="spellEnd"/>
      <w:r w:rsidRPr="006D0AF3">
        <w:t>;</w:t>
      </w:r>
    </w:p>
    <w:p w:rsidR="005C79ED" w:rsidRPr="006D0AF3" w:rsidRDefault="006D0AF3" w:rsidP="005C79ED">
      <w:pPr>
        <w:pStyle w:val="af6"/>
        <w:numPr>
          <w:ilvl w:val="0"/>
          <w:numId w:val="44"/>
        </w:numPr>
        <w:spacing w:line="240" w:lineRule="auto"/>
        <w:ind w:left="284" w:right="284" w:firstLine="567"/>
      </w:pPr>
      <w:bookmarkStart w:id="1" w:name="давл"/>
      <w:r w:rsidRPr="006D0AF3">
        <w:t>Максимальное рабочее давление</w:t>
      </w:r>
      <w:bookmarkEnd w:id="1"/>
      <w:r w:rsidRPr="006D0AF3">
        <w:t xml:space="preserve"> 40 </w:t>
      </w:r>
      <w:r w:rsidR="005C79ED" w:rsidRPr="006D0AF3">
        <w:t>кгс/см</w:t>
      </w:r>
      <w:proofErr w:type="gramStart"/>
      <w:r w:rsidR="005C79ED" w:rsidRPr="006D0AF3">
        <w:rPr>
          <w:vertAlign w:val="superscript"/>
        </w:rPr>
        <w:t>2</w:t>
      </w:r>
      <w:proofErr w:type="gramEnd"/>
      <w:r w:rsidR="005C79ED" w:rsidRPr="006D0AF3">
        <w:t>;</w:t>
      </w:r>
    </w:p>
    <w:p w:rsidR="005C79ED" w:rsidRPr="006D0AF3" w:rsidRDefault="005C79ED" w:rsidP="005C79ED">
      <w:pPr>
        <w:pStyle w:val="af6"/>
        <w:numPr>
          <w:ilvl w:val="0"/>
          <w:numId w:val="44"/>
        </w:numPr>
        <w:spacing w:line="240" w:lineRule="auto"/>
        <w:ind w:left="284" w:right="284" w:firstLine="567"/>
      </w:pPr>
      <w:r w:rsidRPr="006D0AF3">
        <w:t>Расчетный срок эксплуатации трубопровода – 20 лет;</w:t>
      </w:r>
    </w:p>
    <w:p w:rsidR="005C79ED" w:rsidRPr="005C79ED" w:rsidRDefault="005C79ED" w:rsidP="005C79ED">
      <w:pPr>
        <w:shd w:val="clear" w:color="auto" w:fill="FFFFFF"/>
        <w:ind w:left="0" w:firstLine="709"/>
        <w:rPr>
          <w:sz w:val="28"/>
          <w:szCs w:val="28"/>
        </w:rPr>
      </w:pPr>
      <w:r w:rsidRPr="006D0AF3">
        <w:rPr>
          <w:sz w:val="28"/>
          <w:szCs w:val="28"/>
        </w:rPr>
        <w:t>Установленный срок эксплуатации трубопрово</w:t>
      </w:r>
      <w:r w:rsidRPr="005C79ED">
        <w:rPr>
          <w:sz w:val="28"/>
          <w:szCs w:val="28"/>
        </w:rPr>
        <w:t>да – 10 лет</w:t>
      </w:r>
    </w:p>
    <w:p w:rsidR="00536DA4" w:rsidRPr="00536DA4" w:rsidRDefault="00536DA4" w:rsidP="00536DA4">
      <w:pPr>
        <w:shd w:val="clear" w:color="auto" w:fill="FFFFFF"/>
        <w:ind w:left="0" w:firstLine="709"/>
        <w:rPr>
          <w:sz w:val="28"/>
          <w:szCs w:val="28"/>
        </w:rPr>
      </w:pPr>
      <w:r w:rsidRPr="00536DA4">
        <w:rPr>
          <w:color w:val="000000"/>
          <w:sz w:val="28"/>
          <w:szCs w:val="28"/>
        </w:rPr>
        <w:t xml:space="preserve">Использование земель над </w:t>
      </w:r>
      <w:r w:rsidR="002D6EA6">
        <w:rPr>
          <w:color w:val="000000"/>
          <w:sz w:val="28"/>
          <w:szCs w:val="28"/>
        </w:rPr>
        <w:t>трубопроводом, нефтесборный коллектор,</w:t>
      </w:r>
      <w:r w:rsidRPr="00536DA4">
        <w:rPr>
          <w:color w:val="000000"/>
          <w:sz w:val="28"/>
          <w:szCs w:val="28"/>
        </w:rPr>
        <w:t xml:space="preserve"> по назначению должно осуществляться землевладельцами и землепользователями с соблюдением действующих Правил охраны </w:t>
      </w:r>
      <w:r w:rsidR="002D6EA6">
        <w:rPr>
          <w:color w:val="000000"/>
          <w:sz w:val="28"/>
          <w:szCs w:val="28"/>
        </w:rPr>
        <w:t>трубопроводов</w:t>
      </w:r>
      <w:r w:rsidRPr="00536DA4">
        <w:rPr>
          <w:color w:val="000000"/>
          <w:sz w:val="28"/>
          <w:szCs w:val="28"/>
        </w:rPr>
        <w:t>.</w:t>
      </w:r>
    </w:p>
    <w:p w:rsidR="00E24140" w:rsidRPr="00E24140" w:rsidRDefault="00E24140" w:rsidP="001E2563">
      <w:pPr>
        <w:ind w:left="0" w:firstLine="709"/>
        <w:rPr>
          <w:sz w:val="28"/>
          <w:szCs w:val="28"/>
        </w:rPr>
      </w:pPr>
      <w:r w:rsidRPr="00E24140">
        <w:rPr>
          <w:sz w:val="28"/>
          <w:szCs w:val="28"/>
        </w:rPr>
        <w:t>Проектной документацией предусмотрено строительство следующ</w:t>
      </w:r>
      <w:r w:rsidR="0025477C">
        <w:rPr>
          <w:sz w:val="28"/>
          <w:szCs w:val="28"/>
        </w:rPr>
        <w:t>его</w:t>
      </w:r>
      <w:r w:rsidRPr="00E24140">
        <w:rPr>
          <w:sz w:val="28"/>
          <w:szCs w:val="28"/>
        </w:rPr>
        <w:t xml:space="preserve"> сооружени</w:t>
      </w:r>
      <w:r w:rsidR="0025477C">
        <w:rPr>
          <w:sz w:val="28"/>
          <w:szCs w:val="28"/>
        </w:rPr>
        <w:t>я</w:t>
      </w:r>
      <w:r w:rsidRPr="00E24140">
        <w:rPr>
          <w:sz w:val="28"/>
          <w:szCs w:val="28"/>
        </w:rPr>
        <w:t>:</w:t>
      </w:r>
    </w:p>
    <w:p w:rsidR="00E24140" w:rsidRPr="00E24140" w:rsidRDefault="00E24140" w:rsidP="00E24140">
      <w:p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140">
        <w:rPr>
          <w:sz w:val="28"/>
          <w:szCs w:val="28"/>
        </w:rPr>
        <w:t>нефтесборный коллектор 168х8 мм длиной – 155м;</w:t>
      </w:r>
    </w:p>
    <w:p w:rsidR="0008312D" w:rsidRPr="001073A7" w:rsidRDefault="0008312D" w:rsidP="0008312D">
      <w:pPr>
        <w:pStyle w:val="14"/>
        <w:ind w:left="0" w:firstLine="709"/>
        <w:rPr>
          <w:szCs w:val="28"/>
          <w:lang w:eastAsia="en-US"/>
        </w:rPr>
      </w:pPr>
      <w:r w:rsidRPr="00A31F2D">
        <w:rPr>
          <w:szCs w:val="28"/>
          <w:lang w:eastAsia="en-US"/>
        </w:rPr>
        <w:t>В зоне строительства расположены следующие</w:t>
      </w:r>
      <w:r w:rsidRPr="001073A7">
        <w:rPr>
          <w:szCs w:val="28"/>
          <w:lang w:eastAsia="en-US"/>
        </w:rPr>
        <w:t xml:space="preserve"> коммуникации: </w:t>
      </w:r>
      <w:r>
        <w:rPr>
          <w:szCs w:val="28"/>
          <w:lang w:eastAsia="en-US"/>
        </w:rPr>
        <w:t xml:space="preserve">промысловые </w:t>
      </w:r>
      <w:r w:rsidRPr="001073A7">
        <w:rPr>
          <w:szCs w:val="28"/>
          <w:lang w:eastAsia="en-US"/>
        </w:rPr>
        <w:t>нефтепроводы</w:t>
      </w:r>
      <w:r>
        <w:rPr>
          <w:szCs w:val="28"/>
          <w:lang w:eastAsia="en-US"/>
        </w:rPr>
        <w:t xml:space="preserve"> характеристика: сталь диметр 1</w:t>
      </w:r>
      <w:r w:rsidR="00E24140">
        <w:rPr>
          <w:szCs w:val="28"/>
          <w:lang w:eastAsia="en-US"/>
        </w:rPr>
        <w:t>0</w:t>
      </w:r>
      <w:r>
        <w:rPr>
          <w:szCs w:val="28"/>
          <w:lang w:eastAsia="en-US"/>
        </w:rPr>
        <w:t>0мм</w:t>
      </w:r>
      <w:r w:rsidR="00A57F3D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89 мм</w:t>
      </w:r>
      <w:r w:rsidR="00A57F3D">
        <w:rPr>
          <w:szCs w:val="28"/>
          <w:lang w:eastAsia="en-US"/>
        </w:rPr>
        <w:t>, 80 мм</w:t>
      </w:r>
      <w:r>
        <w:rPr>
          <w:szCs w:val="28"/>
          <w:lang w:eastAsia="en-US"/>
        </w:rPr>
        <w:t xml:space="preserve"> рабочее давление до 4мгПа,</w:t>
      </w:r>
      <w:r w:rsidRPr="001073A7">
        <w:rPr>
          <w:szCs w:val="28"/>
          <w:lang w:eastAsia="en-US"/>
        </w:rPr>
        <w:t xml:space="preserve"> кабель </w:t>
      </w:r>
      <w:r w:rsidR="00A57F3D">
        <w:rPr>
          <w:szCs w:val="28"/>
          <w:lang w:eastAsia="en-US"/>
        </w:rPr>
        <w:t>связи</w:t>
      </w:r>
      <w:r w:rsidRPr="001073A7">
        <w:rPr>
          <w:szCs w:val="28"/>
          <w:lang w:eastAsia="en-US"/>
        </w:rPr>
        <w:t>, ЛЭП</w:t>
      </w:r>
      <w:r>
        <w:rPr>
          <w:szCs w:val="28"/>
          <w:lang w:eastAsia="en-US"/>
        </w:rPr>
        <w:t xml:space="preserve"> мощностью 0,4 и 6кВ</w:t>
      </w:r>
      <w:r w:rsidRPr="001073A7">
        <w:rPr>
          <w:szCs w:val="28"/>
          <w:lang w:eastAsia="en-US"/>
        </w:rPr>
        <w:t>.</w:t>
      </w:r>
    </w:p>
    <w:p w:rsidR="0008312D" w:rsidRPr="001073A7" w:rsidRDefault="0008312D" w:rsidP="0008312D">
      <w:pPr>
        <w:pStyle w:val="14"/>
        <w:ind w:right="-1"/>
        <w:rPr>
          <w:szCs w:val="28"/>
          <w:lang w:eastAsia="en-US"/>
        </w:rPr>
      </w:pPr>
    </w:p>
    <w:p w:rsidR="00144F19" w:rsidRPr="00F1455F" w:rsidRDefault="00712AE9" w:rsidP="00F1455F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76ECD" w:rsidRPr="00F1455F">
        <w:rPr>
          <w:rFonts w:ascii="Times New Roman" w:hAnsi="Times New Roman"/>
          <w:b/>
          <w:sz w:val="28"/>
          <w:szCs w:val="28"/>
        </w:rPr>
        <w:t xml:space="preserve">.2.2. </w:t>
      </w:r>
      <w:r w:rsidR="00182F6C" w:rsidRPr="00F1455F">
        <w:rPr>
          <w:rFonts w:ascii="Times New Roman" w:hAnsi="Times New Roman"/>
          <w:b/>
          <w:sz w:val="28"/>
          <w:szCs w:val="28"/>
        </w:rPr>
        <w:t>Обоснование</w:t>
      </w:r>
      <w:r w:rsidR="00F1455F" w:rsidRPr="00F1455F">
        <w:rPr>
          <w:rFonts w:ascii="Times New Roman" w:hAnsi="Times New Roman"/>
          <w:b/>
          <w:sz w:val="28"/>
          <w:szCs w:val="28"/>
        </w:rPr>
        <w:t xml:space="preserve"> размещения линейного объекта </w:t>
      </w:r>
      <w:r w:rsidR="00182F6C" w:rsidRPr="00F1455F">
        <w:rPr>
          <w:rFonts w:ascii="Times New Roman" w:hAnsi="Times New Roman"/>
          <w:b/>
          <w:sz w:val="28"/>
          <w:szCs w:val="28"/>
        </w:rPr>
        <w:t>на планируемой территории.</w:t>
      </w:r>
    </w:p>
    <w:p w:rsidR="00D42FAA" w:rsidRPr="00F1455F" w:rsidRDefault="00D42FAA" w:rsidP="00F1455F">
      <w:pPr>
        <w:pStyle w:val="11"/>
        <w:spacing w:after="0" w:line="240" w:lineRule="auto"/>
        <w:ind w:left="0" w:firstLine="567"/>
        <w:jc w:val="center"/>
        <w:rPr>
          <w:b/>
          <w:i/>
          <w:sz w:val="28"/>
          <w:szCs w:val="28"/>
        </w:rPr>
      </w:pPr>
    </w:p>
    <w:p w:rsidR="001A6156" w:rsidRPr="007C1A77" w:rsidRDefault="001A6156" w:rsidP="0047468C">
      <w:pPr>
        <w:ind w:left="0" w:firstLine="709"/>
        <w:rPr>
          <w:sz w:val="28"/>
          <w:szCs w:val="28"/>
        </w:rPr>
      </w:pPr>
      <w:r w:rsidRPr="00F1455F">
        <w:rPr>
          <w:sz w:val="28"/>
          <w:szCs w:val="28"/>
        </w:rPr>
        <w:t xml:space="preserve">Инженерные коммуникации представлены подземными трубопроводами и воздушными кабельными линиями. Географическое положение района работ в центральной части Евроазиатского материка обуславливает основные черты его климата – </w:t>
      </w:r>
      <w:proofErr w:type="gramStart"/>
      <w:r w:rsidRPr="00F1455F">
        <w:rPr>
          <w:sz w:val="28"/>
          <w:szCs w:val="28"/>
        </w:rPr>
        <w:t>резкую</w:t>
      </w:r>
      <w:proofErr w:type="gramEnd"/>
      <w:r w:rsidRPr="00F1455F">
        <w:rPr>
          <w:sz w:val="28"/>
          <w:szCs w:val="28"/>
        </w:rPr>
        <w:t xml:space="preserve"> </w:t>
      </w:r>
      <w:proofErr w:type="spellStart"/>
      <w:r w:rsidRPr="00F1455F">
        <w:rPr>
          <w:sz w:val="28"/>
          <w:szCs w:val="28"/>
        </w:rPr>
        <w:t>континентальность</w:t>
      </w:r>
      <w:proofErr w:type="spellEnd"/>
      <w:r w:rsidRPr="00F1455F">
        <w:rPr>
          <w:sz w:val="28"/>
          <w:szCs w:val="28"/>
        </w:rPr>
        <w:t xml:space="preserve">, значительные колебания температуры в течение года, недостаточное количество осадков и сильные засушливые </w:t>
      </w:r>
      <w:r w:rsidRPr="007C1A77">
        <w:rPr>
          <w:sz w:val="28"/>
          <w:szCs w:val="28"/>
        </w:rPr>
        <w:t>ветры.</w:t>
      </w:r>
    </w:p>
    <w:p w:rsidR="001A6156" w:rsidRPr="00F1455F" w:rsidRDefault="001A6156" w:rsidP="0047468C">
      <w:pPr>
        <w:ind w:left="0" w:firstLine="709"/>
        <w:rPr>
          <w:sz w:val="28"/>
          <w:szCs w:val="28"/>
        </w:rPr>
      </w:pPr>
      <w:r w:rsidRPr="00F1455F">
        <w:rPr>
          <w:sz w:val="28"/>
          <w:szCs w:val="28"/>
        </w:rPr>
        <w:t>Карстовых проявлений на площадке изысканий и прилегающей территории в рельефе не отмечается.</w:t>
      </w:r>
    </w:p>
    <w:p w:rsidR="001A6156" w:rsidRPr="00F1455F" w:rsidRDefault="001A6156" w:rsidP="0047468C">
      <w:pPr>
        <w:ind w:left="0" w:firstLine="709"/>
        <w:rPr>
          <w:sz w:val="28"/>
          <w:szCs w:val="28"/>
        </w:rPr>
      </w:pPr>
      <w:r w:rsidRPr="00F1455F">
        <w:rPr>
          <w:sz w:val="28"/>
          <w:szCs w:val="28"/>
        </w:rPr>
        <w:t>Данных экзогенных процессов здесь нет, и не имеется природных условий для их возникновения в будущем. Описываемая территория не относится к сейсмически активным районам и не входит в зону развития многолетнемерзлых пород.</w:t>
      </w:r>
    </w:p>
    <w:p w:rsidR="001A6156" w:rsidRPr="00F1455F" w:rsidRDefault="001A6156" w:rsidP="0047468C">
      <w:pPr>
        <w:ind w:left="0" w:firstLine="709"/>
        <w:rPr>
          <w:sz w:val="28"/>
          <w:szCs w:val="28"/>
        </w:rPr>
      </w:pPr>
      <w:r w:rsidRPr="00F1455F">
        <w:rPr>
          <w:sz w:val="28"/>
          <w:szCs w:val="28"/>
        </w:rPr>
        <w:t xml:space="preserve">На основании выполненных инженерных изысканий можно сделать вывод о том, что опасных природных и </w:t>
      </w:r>
      <w:proofErr w:type="spellStart"/>
      <w:r w:rsidRPr="00F1455F">
        <w:rPr>
          <w:sz w:val="28"/>
          <w:szCs w:val="28"/>
        </w:rPr>
        <w:t>техноприродных</w:t>
      </w:r>
      <w:proofErr w:type="spellEnd"/>
      <w:r w:rsidRPr="00F1455F">
        <w:rPr>
          <w:sz w:val="28"/>
          <w:szCs w:val="28"/>
        </w:rPr>
        <w:t xml:space="preserve"> процессов не обнаружено.</w:t>
      </w:r>
    </w:p>
    <w:p w:rsidR="00EA5F1E" w:rsidRDefault="00D704D7" w:rsidP="00EA5F1E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073A7">
        <w:rPr>
          <w:sz w:val="28"/>
          <w:szCs w:val="28"/>
        </w:rPr>
        <w:t>Земельные участки (части земельных участков), используемые в период строительства объекта: «</w:t>
      </w:r>
      <w:r w:rsidRPr="00F84BE5">
        <w:rPr>
          <w:sz w:val="28"/>
          <w:szCs w:val="28"/>
        </w:rPr>
        <w:t>Техническое перевооружение нефтесборного коллектора от ЗУ-8 до ДНС «</w:t>
      </w:r>
      <w:proofErr w:type="spellStart"/>
      <w:r w:rsidRPr="00F84BE5">
        <w:rPr>
          <w:sz w:val="28"/>
          <w:szCs w:val="28"/>
        </w:rPr>
        <w:t>Родинская</w:t>
      </w:r>
      <w:proofErr w:type="spellEnd"/>
      <w:r w:rsidRPr="00F84BE5">
        <w:rPr>
          <w:sz w:val="28"/>
          <w:szCs w:val="28"/>
        </w:rPr>
        <w:t xml:space="preserve">» </w:t>
      </w:r>
      <w:proofErr w:type="spellStart"/>
      <w:r w:rsidRPr="00F84BE5">
        <w:rPr>
          <w:sz w:val="28"/>
          <w:szCs w:val="28"/>
        </w:rPr>
        <w:t>Родинского</w:t>
      </w:r>
      <w:proofErr w:type="spellEnd"/>
      <w:r w:rsidRPr="00F84BE5">
        <w:rPr>
          <w:sz w:val="28"/>
          <w:szCs w:val="28"/>
        </w:rPr>
        <w:t xml:space="preserve"> месторождения </w:t>
      </w:r>
      <w:r w:rsidR="009A4039">
        <w:rPr>
          <w:sz w:val="28"/>
          <w:szCs w:val="28"/>
        </w:rPr>
        <w:t xml:space="preserve">               </w:t>
      </w:r>
      <w:r w:rsidR="007F33C1">
        <w:rPr>
          <w:sz w:val="28"/>
          <w:szCs w:val="28"/>
        </w:rPr>
        <w:t>ПАО</w:t>
      </w:r>
      <w:r w:rsidR="00BF5889">
        <w:rPr>
          <w:sz w:val="28"/>
          <w:szCs w:val="28"/>
        </w:rPr>
        <w:t xml:space="preserve"> </w:t>
      </w:r>
      <w:r w:rsidRPr="00F84BE5">
        <w:rPr>
          <w:sz w:val="28"/>
          <w:szCs w:val="28"/>
        </w:rPr>
        <w:t>«</w:t>
      </w:r>
      <w:proofErr w:type="spellStart"/>
      <w:r w:rsidRPr="00F84BE5">
        <w:rPr>
          <w:sz w:val="28"/>
          <w:szCs w:val="28"/>
        </w:rPr>
        <w:t>Оренбургнефть</w:t>
      </w:r>
      <w:proofErr w:type="spellEnd"/>
      <w:r w:rsidRPr="00F84BE5">
        <w:rPr>
          <w:sz w:val="28"/>
          <w:szCs w:val="28"/>
        </w:rPr>
        <w:t>»</w:t>
      </w:r>
      <w:r w:rsidR="00BF5889">
        <w:rPr>
          <w:sz w:val="28"/>
          <w:szCs w:val="28"/>
        </w:rPr>
        <w:t xml:space="preserve"> </w:t>
      </w:r>
      <w:r w:rsidRPr="001073A7">
        <w:rPr>
          <w:sz w:val="28"/>
          <w:szCs w:val="28"/>
        </w:rPr>
        <w:t xml:space="preserve">представляют собой </w:t>
      </w:r>
      <w:r w:rsidR="00530A19">
        <w:rPr>
          <w:sz w:val="28"/>
          <w:szCs w:val="28"/>
        </w:rPr>
        <w:t>площадки</w:t>
      </w:r>
      <w:r w:rsidRPr="001073A7">
        <w:rPr>
          <w:sz w:val="28"/>
          <w:szCs w:val="28"/>
        </w:rPr>
        <w:t xml:space="preserve">, ширина которой </w:t>
      </w:r>
      <w:r w:rsidRPr="00EA5F1E">
        <w:rPr>
          <w:sz w:val="28"/>
          <w:szCs w:val="28"/>
        </w:rPr>
        <w:t>32 м</w:t>
      </w:r>
      <w:r w:rsidR="00EA5F1E" w:rsidRPr="00EA5F1E">
        <w:rPr>
          <w:sz w:val="28"/>
          <w:szCs w:val="28"/>
        </w:rPr>
        <w:t xml:space="preserve">, </w:t>
      </w:r>
      <w:r w:rsidR="00EA5F1E">
        <w:rPr>
          <w:sz w:val="28"/>
          <w:szCs w:val="28"/>
        </w:rPr>
        <w:t>с</w:t>
      </w:r>
      <w:r w:rsidR="00EA5F1E" w:rsidRPr="00566DF7">
        <w:rPr>
          <w:sz w:val="28"/>
          <w:szCs w:val="28"/>
        </w:rPr>
        <w:t>огласно «</w:t>
      </w:r>
      <w:r w:rsidR="00EA5F1E" w:rsidRPr="00E15A2E">
        <w:rPr>
          <w:sz w:val="28"/>
          <w:szCs w:val="28"/>
        </w:rPr>
        <w:t>Норм</w:t>
      </w:r>
      <w:r w:rsidR="00EA5F1E">
        <w:rPr>
          <w:sz w:val="28"/>
          <w:szCs w:val="28"/>
        </w:rPr>
        <w:t>ам</w:t>
      </w:r>
      <w:r w:rsidR="00EA5F1E" w:rsidRPr="00E15A2E">
        <w:rPr>
          <w:sz w:val="28"/>
          <w:szCs w:val="28"/>
        </w:rPr>
        <w:t xml:space="preserve"> отвода земель для нефтяных и газовых скважин </w:t>
      </w:r>
      <w:r w:rsidR="009A4039">
        <w:rPr>
          <w:sz w:val="28"/>
          <w:szCs w:val="28"/>
        </w:rPr>
        <w:t xml:space="preserve">               </w:t>
      </w:r>
      <w:r w:rsidR="00EA5F1E" w:rsidRPr="00E15A2E">
        <w:rPr>
          <w:sz w:val="28"/>
          <w:szCs w:val="28"/>
        </w:rPr>
        <w:t>СН 459-74»</w:t>
      </w:r>
      <w:r w:rsidR="00EA5F1E">
        <w:rPr>
          <w:sz w:val="28"/>
          <w:szCs w:val="28"/>
        </w:rPr>
        <w:t>.</w:t>
      </w:r>
    </w:p>
    <w:p w:rsidR="00D704D7" w:rsidRDefault="00EA5F1E" w:rsidP="00D704D7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D704D7">
        <w:rPr>
          <w:sz w:val="28"/>
          <w:szCs w:val="28"/>
        </w:rPr>
        <w:t xml:space="preserve">ак как </w:t>
      </w:r>
      <w:r w:rsidR="00D704D7" w:rsidRPr="00566DF7">
        <w:rPr>
          <w:sz w:val="28"/>
          <w:szCs w:val="28"/>
        </w:rPr>
        <w:t>при монтаже проектируемого нефтепровода применяются два способа подземной прокладки трубопровода: открытый и закрытый. Открытый способ монтажа реализуется путем рытья траншей на глубину заложения до верха трубы на непахотных землях вне постоянных проездов – не менее 0,8 м, на пахотных землях – не менее 1,0 м. Закрытым способом трубы прокладывают без вскрытия грунта методом ГНБ (ННБ).</w:t>
      </w:r>
    </w:p>
    <w:p w:rsidR="001E2563" w:rsidRPr="00D60B39" w:rsidRDefault="001E2563" w:rsidP="001E2563">
      <w:pPr>
        <w:pStyle w:val="8"/>
        <w:shd w:val="clear" w:color="auto" w:fill="auto"/>
        <w:tabs>
          <w:tab w:val="left" w:pos="1334"/>
        </w:tabs>
        <w:spacing w:after="0" w:line="240" w:lineRule="auto"/>
        <w:ind w:right="20" w:firstLine="709"/>
        <w:rPr>
          <w:sz w:val="28"/>
          <w:szCs w:val="28"/>
        </w:rPr>
      </w:pPr>
      <w:r w:rsidRPr="00D60B39">
        <w:rPr>
          <w:rStyle w:val="41"/>
          <w:sz w:val="28"/>
          <w:szCs w:val="28"/>
        </w:rPr>
        <w:t>Размеры стройплощадок должны быть достаточны для размещения не</w:t>
      </w:r>
      <w:r w:rsidRPr="00D60B39">
        <w:rPr>
          <w:rStyle w:val="41"/>
          <w:sz w:val="28"/>
          <w:szCs w:val="28"/>
        </w:rPr>
        <w:softHyphen/>
        <w:t>обходимого оборудования, технологических сооружений, а также развертывания катушек или раскладки сборного трубопровода так, чтобы он вошел в б</w:t>
      </w:r>
      <w:r>
        <w:rPr>
          <w:rStyle w:val="41"/>
          <w:sz w:val="28"/>
          <w:szCs w:val="28"/>
        </w:rPr>
        <w:t>уровой ка</w:t>
      </w:r>
      <w:r w:rsidRPr="00D60B39">
        <w:rPr>
          <w:rStyle w:val="41"/>
          <w:sz w:val="28"/>
          <w:szCs w:val="28"/>
        </w:rPr>
        <w:t>нал без перегибов и перекручивания.</w:t>
      </w:r>
    </w:p>
    <w:p w:rsidR="005311C1" w:rsidRPr="00D710F8" w:rsidRDefault="005311C1" w:rsidP="005311C1">
      <w:pPr>
        <w:pStyle w:val="ConsPlusTitle"/>
        <w:widowControl/>
        <w:autoSpaceDE w:val="0"/>
        <w:autoSpaceDN w:val="0"/>
        <w:ind w:left="0"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66DF7">
        <w:rPr>
          <w:rFonts w:ascii="Times New Roman" w:hAnsi="Times New Roman" w:cs="Times New Roman"/>
          <w:b w:val="0"/>
          <w:sz w:val="28"/>
          <w:szCs w:val="28"/>
        </w:rPr>
        <w:t xml:space="preserve">Площадь земельного участка необходимая на период строительства составляет </w:t>
      </w:r>
      <w:r w:rsidRPr="000E03F9">
        <w:rPr>
          <w:rFonts w:ascii="Times New Roman" w:hAnsi="Times New Roman" w:cs="Times New Roman"/>
          <w:b w:val="0"/>
          <w:sz w:val="28"/>
          <w:szCs w:val="28"/>
        </w:rPr>
        <w:t>809 кв</w:t>
      </w:r>
      <w:proofErr w:type="gramStart"/>
      <w:r w:rsidRPr="000E03F9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0E03F9">
        <w:rPr>
          <w:rFonts w:ascii="Times New Roman" w:hAnsi="Times New Roman" w:cs="Times New Roman"/>
          <w:b w:val="0"/>
          <w:sz w:val="28"/>
          <w:szCs w:val="28"/>
        </w:rPr>
        <w:t>, (0,08</w:t>
      </w:r>
      <w:r w:rsidR="00B00B9A" w:rsidRPr="000E03F9">
        <w:rPr>
          <w:rFonts w:ascii="Times New Roman" w:hAnsi="Times New Roman" w:cs="Times New Roman"/>
          <w:b w:val="0"/>
          <w:sz w:val="28"/>
          <w:szCs w:val="28"/>
        </w:rPr>
        <w:t>09</w:t>
      </w:r>
      <w:r w:rsidRPr="000E03F9">
        <w:rPr>
          <w:rFonts w:ascii="Times New Roman" w:hAnsi="Times New Roman" w:cs="Times New Roman"/>
          <w:b w:val="0"/>
          <w:sz w:val="28"/>
          <w:szCs w:val="28"/>
        </w:rPr>
        <w:t xml:space="preserve"> га).</w:t>
      </w:r>
      <w:r w:rsidRPr="00566DF7">
        <w:rPr>
          <w:rFonts w:ascii="Times New Roman" w:hAnsi="Times New Roman" w:cs="Times New Roman"/>
          <w:b w:val="0"/>
          <w:sz w:val="28"/>
          <w:szCs w:val="28"/>
        </w:rPr>
        <w:t xml:space="preserve"> Согласно «</w:t>
      </w:r>
      <w:r w:rsidRPr="00E15A2E">
        <w:rPr>
          <w:rFonts w:ascii="Times New Roman" w:hAnsi="Times New Roman" w:cs="Times New Roman"/>
          <w:b w:val="0"/>
          <w:sz w:val="28"/>
          <w:szCs w:val="28"/>
        </w:rPr>
        <w:t>Норм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E15A2E">
        <w:rPr>
          <w:rFonts w:ascii="Times New Roman" w:hAnsi="Times New Roman" w:cs="Times New Roman"/>
          <w:b w:val="0"/>
          <w:sz w:val="28"/>
          <w:szCs w:val="28"/>
        </w:rPr>
        <w:t xml:space="preserve"> отвода земель для нефтяных и газовых скважин СН 459-74» </w:t>
      </w:r>
    </w:p>
    <w:p w:rsidR="005311C1" w:rsidRPr="001910EA" w:rsidRDefault="005311C1" w:rsidP="005311C1">
      <w:pPr>
        <w:autoSpaceDE w:val="0"/>
        <w:autoSpaceDN w:val="0"/>
        <w:adjustRightInd w:val="0"/>
        <w:ind w:left="0" w:firstLine="709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Часть отвода (1) з</w:t>
      </w:r>
      <w:r w:rsidRPr="002C7B2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2C7B2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2C7B2A">
        <w:rPr>
          <w:sz w:val="28"/>
          <w:szCs w:val="28"/>
        </w:rPr>
        <w:t xml:space="preserve"> площадью</w:t>
      </w:r>
      <w:r>
        <w:rPr>
          <w:rFonts w:eastAsia="Arial Unicode MS"/>
          <w:sz w:val="28"/>
          <w:szCs w:val="28"/>
        </w:rPr>
        <w:t>17кв</w:t>
      </w:r>
      <w:proofErr w:type="gramStart"/>
      <w:r>
        <w:rPr>
          <w:rFonts w:eastAsia="Arial Unicode MS"/>
          <w:sz w:val="28"/>
          <w:szCs w:val="28"/>
        </w:rPr>
        <w:t>.м</w:t>
      </w:r>
      <w:proofErr w:type="gramEnd"/>
      <w:r w:rsidRPr="005613EB">
        <w:rPr>
          <w:rFonts w:eastAsia="Arial Unicode MS"/>
          <w:sz w:val="28"/>
          <w:szCs w:val="28"/>
        </w:rPr>
        <w:t>,</w:t>
      </w:r>
      <w:r w:rsidRPr="002C7B2A">
        <w:rPr>
          <w:sz w:val="28"/>
          <w:szCs w:val="28"/>
        </w:rPr>
        <w:t xml:space="preserve">необходимый на период строительства находится на земельном участке с кадастровым номером </w:t>
      </w:r>
      <w:r w:rsidRPr="004E49F5">
        <w:rPr>
          <w:sz w:val="28"/>
          <w:szCs w:val="28"/>
        </w:rPr>
        <w:t>56:14:</w:t>
      </w:r>
      <w:r>
        <w:rPr>
          <w:sz w:val="28"/>
          <w:szCs w:val="28"/>
        </w:rPr>
        <w:t>0414009</w:t>
      </w:r>
      <w:r w:rsidRPr="004E49F5">
        <w:rPr>
          <w:sz w:val="28"/>
          <w:szCs w:val="28"/>
        </w:rPr>
        <w:t>:7</w:t>
      </w:r>
      <w:r>
        <w:rPr>
          <w:sz w:val="28"/>
          <w:szCs w:val="28"/>
        </w:rPr>
        <w:t>.</w:t>
      </w:r>
      <w:r w:rsidRPr="004E49F5">
        <w:rPr>
          <w:sz w:val="28"/>
          <w:szCs w:val="28"/>
        </w:rPr>
        <w:t xml:space="preserve"> </w:t>
      </w:r>
      <w:proofErr w:type="gramStart"/>
      <w:r w:rsidRPr="004E49F5">
        <w:rPr>
          <w:sz w:val="28"/>
          <w:szCs w:val="28"/>
        </w:rPr>
        <w:t>Категория земель</w:t>
      </w:r>
      <w:r>
        <w:rPr>
          <w:sz w:val="28"/>
          <w:szCs w:val="28"/>
        </w:rPr>
        <w:t xml:space="preserve"> – </w:t>
      </w:r>
      <w:r w:rsidRPr="004E49F5">
        <w:rPr>
          <w:sz w:val="28"/>
          <w:szCs w:val="28"/>
        </w:rPr>
        <w:t xml:space="preserve">земли </w:t>
      </w:r>
      <w:r w:rsidRPr="004E49F5">
        <w:rPr>
          <w:rFonts w:eastAsia="Arial Unicode MS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5311C1" w:rsidRDefault="005311C1" w:rsidP="005311C1">
      <w:pPr>
        <w:autoSpaceDE w:val="0"/>
        <w:autoSpaceDN w:val="0"/>
        <w:adjustRightInd w:val="0"/>
        <w:ind w:left="0" w:firstLine="709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Часть отвода (2) з</w:t>
      </w:r>
      <w:r w:rsidRPr="002C7B2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2C7B2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2C7B2A">
        <w:rPr>
          <w:sz w:val="28"/>
          <w:szCs w:val="28"/>
        </w:rPr>
        <w:t xml:space="preserve"> площадью</w:t>
      </w:r>
      <w:r>
        <w:rPr>
          <w:rFonts w:eastAsia="Arial Unicode MS"/>
          <w:sz w:val="28"/>
          <w:szCs w:val="28"/>
        </w:rPr>
        <w:t>306кв</w:t>
      </w:r>
      <w:proofErr w:type="gramStart"/>
      <w:r>
        <w:rPr>
          <w:rFonts w:eastAsia="Arial Unicode MS"/>
          <w:sz w:val="28"/>
          <w:szCs w:val="28"/>
        </w:rPr>
        <w:t>.м</w:t>
      </w:r>
      <w:proofErr w:type="gramEnd"/>
      <w:r w:rsidRPr="005613EB">
        <w:rPr>
          <w:rFonts w:eastAsia="Arial Unicode MS"/>
          <w:sz w:val="28"/>
          <w:szCs w:val="28"/>
        </w:rPr>
        <w:t>,</w:t>
      </w:r>
      <w:r w:rsidRPr="002C7B2A">
        <w:rPr>
          <w:sz w:val="28"/>
          <w:szCs w:val="28"/>
        </w:rPr>
        <w:t xml:space="preserve">необходимый на период строительства находится на </w:t>
      </w:r>
      <w:r w:rsidRPr="001073A7">
        <w:rPr>
          <w:rFonts w:eastAsia="Arial Unicode MS"/>
          <w:sz w:val="28"/>
          <w:szCs w:val="28"/>
        </w:rPr>
        <w:t xml:space="preserve">землям </w:t>
      </w:r>
      <w:r>
        <w:rPr>
          <w:rFonts w:eastAsia="Arial Unicode MS"/>
          <w:sz w:val="28"/>
          <w:szCs w:val="28"/>
        </w:rPr>
        <w:t xml:space="preserve">администрации МО Красногвардейского района </w:t>
      </w:r>
      <w:r w:rsidRPr="001073A7">
        <w:rPr>
          <w:rFonts w:eastAsia="Arial Unicode MS"/>
          <w:sz w:val="28"/>
          <w:szCs w:val="28"/>
        </w:rPr>
        <w:t xml:space="preserve">находится в кадастровом квартале под номером </w:t>
      </w:r>
      <w:r w:rsidRPr="001910EA">
        <w:rPr>
          <w:rFonts w:eastAsia="Arial Unicode MS"/>
          <w:sz w:val="28"/>
          <w:szCs w:val="28"/>
        </w:rPr>
        <w:t>56:14:0414009</w:t>
      </w:r>
      <w:r>
        <w:rPr>
          <w:rFonts w:eastAsia="Arial Unicode MS"/>
          <w:sz w:val="28"/>
          <w:szCs w:val="28"/>
        </w:rPr>
        <w:t xml:space="preserve">. </w:t>
      </w:r>
      <w:r w:rsidRPr="004E49F5">
        <w:rPr>
          <w:sz w:val="28"/>
          <w:szCs w:val="28"/>
        </w:rPr>
        <w:t xml:space="preserve"> Категория земель</w:t>
      </w:r>
      <w:r>
        <w:rPr>
          <w:sz w:val="28"/>
          <w:szCs w:val="28"/>
        </w:rPr>
        <w:t xml:space="preserve"> – </w:t>
      </w:r>
      <w:r w:rsidRPr="004E49F5">
        <w:rPr>
          <w:sz w:val="28"/>
          <w:szCs w:val="28"/>
        </w:rPr>
        <w:t xml:space="preserve">земли </w:t>
      </w:r>
      <w:r>
        <w:rPr>
          <w:rFonts w:eastAsia="Arial Unicode MS"/>
          <w:sz w:val="28"/>
          <w:szCs w:val="28"/>
        </w:rPr>
        <w:t>сельскохозяйственного назначения</w:t>
      </w:r>
      <w:r w:rsidRPr="004E49F5">
        <w:rPr>
          <w:rFonts w:eastAsia="Arial Unicode MS"/>
          <w:sz w:val="28"/>
          <w:szCs w:val="28"/>
        </w:rPr>
        <w:t>.</w:t>
      </w:r>
    </w:p>
    <w:p w:rsidR="005311C1" w:rsidRPr="001910EA" w:rsidRDefault="005311C1" w:rsidP="005311C1">
      <w:pPr>
        <w:autoSpaceDE w:val="0"/>
        <w:autoSpaceDN w:val="0"/>
        <w:adjustRightInd w:val="0"/>
        <w:ind w:left="0" w:firstLine="709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Часть отвода (3) з</w:t>
      </w:r>
      <w:r w:rsidRPr="002C7B2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2C7B2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2C7B2A">
        <w:rPr>
          <w:sz w:val="28"/>
          <w:szCs w:val="28"/>
        </w:rPr>
        <w:t xml:space="preserve"> площадью</w:t>
      </w:r>
      <w:r>
        <w:rPr>
          <w:rFonts w:eastAsia="Arial Unicode MS"/>
          <w:sz w:val="28"/>
          <w:szCs w:val="28"/>
        </w:rPr>
        <w:t>325кв</w:t>
      </w:r>
      <w:proofErr w:type="gramStart"/>
      <w:r>
        <w:rPr>
          <w:rFonts w:eastAsia="Arial Unicode MS"/>
          <w:sz w:val="28"/>
          <w:szCs w:val="28"/>
        </w:rPr>
        <w:t>.м</w:t>
      </w:r>
      <w:proofErr w:type="gramEnd"/>
      <w:r w:rsidRPr="005613EB">
        <w:rPr>
          <w:rFonts w:eastAsia="Arial Unicode MS"/>
          <w:sz w:val="28"/>
          <w:szCs w:val="28"/>
        </w:rPr>
        <w:t>,</w:t>
      </w:r>
      <w:r w:rsidRPr="002C7B2A">
        <w:rPr>
          <w:sz w:val="28"/>
          <w:szCs w:val="28"/>
        </w:rPr>
        <w:t xml:space="preserve">необходимый на период строительства находится на земельном участке с кадастровым номером </w:t>
      </w:r>
      <w:r w:rsidRPr="004E49F5">
        <w:rPr>
          <w:sz w:val="28"/>
          <w:szCs w:val="28"/>
        </w:rPr>
        <w:t>56:14:</w:t>
      </w:r>
      <w:r>
        <w:rPr>
          <w:sz w:val="28"/>
          <w:szCs w:val="28"/>
        </w:rPr>
        <w:t>0414016</w:t>
      </w:r>
      <w:r w:rsidRPr="004E49F5">
        <w:rPr>
          <w:sz w:val="28"/>
          <w:szCs w:val="28"/>
        </w:rPr>
        <w:t>:</w:t>
      </w:r>
      <w:r>
        <w:rPr>
          <w:sz w:val="28"/>
          <w:szCs w:val="28"/>
        </w:rPr>
        <w:t>9.</w:t>
      </w:r>
      <w:r w:rsidRPr="004E49F5">
        <w:rPr>
          <w:sz w:val="28"/>
          <w:szCs w:val="28"/>
        </w:rPr>
        <w:t xml:space="preserve"> </w:t>
      </w:r>
      <w:proofErr w:type="gramStart"/>
      <w:r w:rsidRPr="004E49F5">
        <w:rPr>
          <w:sz w:val="28"/>
          <w:szCs w:val="28"/>
        </w:rPr>
        <w:t>Категория земель</w:t>
      </w:r>
      <w:r>
        <w:rPr>
          <w:sz w:val="28"/>
          <w:szCs w:val="28"/>
        </w:rPr>
        <w:t xml:space="preserve"> – </w:t>
      </w:r>
      <w:r w:rsidRPr="004E49F5">
        <w:rPr>
          <w:sz w:val="28"/>
          <w:szCs w:val="28"/>
        </w:rPr>
        <w:t xml:space="preserve">земли </w:t>
      </w:r>
      <w:r w:rsidRPr="004E49F5">
        <w:rPr>
          <w:rFonts w:eastAsia="Arial Unicode MS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5311C1" w:rsidRDefault="005311C1" w:rsidP="005311C1">
      <w:pPr>
        <w:autoSpaceDE w:val="0"/>
        <w:autoSpaceDN w:val="0"/>
        <w:adjustRightInd w:val="0"/>
        <w:ind w:left="0" w:firstLine="709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Часть отвода (4) з</w:t>
      </w:r>
      <w:r w:rsidRPr="002C7B2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2C7B2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2C7B2A">
        <w:rPr>
          <w:sz w:val="28"/>
          <w:szCs w:val="28"/>
        </w:rPr>
        <w:t xml:space="preserve"> площадью</w:t>
      </w:r>
      <w:r>
        <w:rPr>
          <w:rFonts w:eastAsia="Arial Unicode MS"/>
          <w:sz w:val="28"/>
          <w:szCs w:val="28"/>
        </w:rPr>
        <w:t>157кв</w:t>
      </w:r>
      <w:proofErr w:type="gramStart"/>
      <w:r>
        <w:rPr>
          <w:rFonts w:eastAsia="Arial Unicode MS"/>
          <w:sz w:val="28"/>
          <w:szCs w:val="28"/>
        </w:rPr>
        <w:t>.м</w:t>
      </w:r>
      <w:proofErr w:type="gramEnd"/>
      <w:r w:rsidRPr="005613EB">
        <w:rPr>
          <w:rFonts w:eastAsia="Arial Unicode MS"/>
          <w:sz w:val="28"/>
          <w:szCs w:val="28"/>
        </w:rPr>
        <w:t>,</w:t>
      </w:r>
      <w:r w:rsidRPr="002C7B2A">
        <w:rPr>
          <w:sz w:val="28"/>
          <w:szCs w:val="28"/>
        </w:rPr>
        <w:t xml:space="preserve">необходимый на период строительства находится на земельном участке с кадастровым номером </w:t>
      </w:r>
      <w:r w:rsidRPr="004E49F5">
        <w:rPr>
          <w:sz w:val="28"/>
          <w:szCs w:val="28"/>
        </w:rPr>
        <w:t>56:14:</w:t>
      </w:r>
      <w:r>
        <w:rPr>
          <w:sz w:val="28"/>
          <w:szCs w:val="28"/>
        </w:rPr>
        <w:t>0000000</w:t>
      </w:r>
      <w:r w:rsidRPr="004E49F5">
        <w:rPr>
          <w:sz w:val="28"/>
          <w:szCs w:val="28"/>
        </w:rPr>
        <w:t>:</w:t>
      </w:r>
      <w:r>
        <w:rPr>
          <w:sz w:val="28"/>
          <w:szCs w:val="28"/>
        </w:rPr>
        <w:t>1285 (многоконтурный земельный участок контур21)</w:t>
      </w:r>
      <w:r w:rsidRPr="004E49F5">
        <w:rPr>
          <w:sz w:val="28"/>
          <w:szCs w:val="28"/>
        </w:rPr>
        <w:t xml:space="preserve"> Категория земель</w:t>
      </w:r>
      <w:r>
        <w:rPr>
          <w:sz w:val="28"/>
          <w:szCs w:val="28"/>
        </w:rPr>
        <w:t xml:space="preserve"> – </w:t>
      </w:r>
      <w:r w:rsidRPr="004E49F5">
        <w:rPr>
          <w:sz w:val="28"/>
          <w:szCs w:val="28"/>
        </w:rPr>
        <w:t xml:space="preserve">земли </w:t>
      </w:r>
      <w:r>
        <w:rPr>
          <w:rFonts w:eastAsia="Arial Unicode MS"/>
          <w:sz w:val="28"/>
          <w:szCs w:val="28"/>
        </w:rPr>
        <w:t>сельскохозяйственного назначения</w:t>
      </w:r>
      <w:r w:rsidRPr="004E49F5">
        <w:rPr>
          <w:rFonts w:eastAsia="Arial Unicode MS"/>
          <w:sz w:val="28"/>
          <w:szCs w:val="28"/>
        </w:rPr>
        <w:t>.</w:t>
      </w:r>
    </w:p>
    <w:p w:rsidR="00D704D7" w:rsidRPr="001073A7" w:rsidRDefault="005311C1" w:rsidP="005311C1">
      <w:pPr>
        <w:autoSpaceDE w:val="0"/>
        <w:autoSpaceDN w:val="0"/>
        <w:adjustRightInd w:val="0"/>
        <w:ind w:left="0" w:firstLine="709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Часть отвода (5) з</w:t>
      </w:r>
      <w:r w:rsidRPr="002C7B2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2C7B2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2C7B2A">
        <w:rPr>
          <w:sz w:val="28"/>
          <w:szCs w:val="28"/>
        </w:rPr>
        <w:t xml:space="preserve"> площадью</w:t>
      </w:r>
      <w:r>
        <w:rPr>
          <w:rFonts w:eastAsia="Arial Unicode MS"/>
          <w:sz w:val="28"/>
          <w:szCs w:val="28"/>
        </w:rPr>
        <w:t>4кв</w:t>
      </w:r>
      <w:proofErr w:type="gramStart"/>
      <w:r>
        <w:rPr>
          <w:rFonts w:eastAsia="Arial Unicode MS"/>
          <w:sz w:val="28"/>
          <w:szCs w:val="28"/>
        </w:rPr>
        <w:t>.м</w:t>
      </w:r>
      <w:proofErr w:type="gramEnd"/>
      <w:r w:rsidRPr="005613EB">
        <w:rPr>
          <w:rFonts w:eastAsia="Arial Unicode MS"/>
          <w:sz w:val="28"/>
          <w:szCs w:val="28"/>
        </w:rPr>
        <w:t>,</w:t>
      </w:r>
      <w:r w:rsidRPr="002C7B2A">
        <w:rPr>
          <w:sz w:val="28"/>
          <w:szCs w:val="28"/>
        </w:rPr>
        <w:t xml:space="preserve">необходимый на период строительства находится на земельном участке с кадастровым номером </w:t>
      </w:r>
      <w:r w:rsidRPr="004E49F5">
        <w:rPr>
          <w:sz w:val="28"/>
          <w:szCs w:val="28"/>
        </w:rPr>
        <w:t>56:14:</w:t>
      </w:r>
      <w:r>
        <w:rPr>
          <w:sz w:val="28"/>
          <w:szCs w:val="28"/>
        </w:rPr>
        <w:t>0000000</w:t>
      </w:r>
      <w:r w:rsidRPr="004E49F5">
        <w:rPr>
          <w:sz w:val="28"/>
          <w:szCs w:val="28"/>
        </w:rPr>
        <w:t>:</w:t>
      </w:r>
      <w:r>
        <w:rPr>
          <w:sz w:val="28"/>
          <w:szCs w:val="28"/>
        </w:rPr>
        <w:t>1285 (многоконтурный земельный участок контур21)</w:t>
      </w:r>
      <w:r w:rsidRPr="004E49F5">
        <w:rPr>
          <w:sz w:val="28"/>
          <w:szCs w:val="28"/>
        </w:rPr>
        <w:t xml:space="preserve"> Категория земель</w:t>
      </w:r>
      <w:r>
        <w:rPr>
          <w:sz w:val="28"/>
          <w:szCs w:val="28"/>
        </w:rPr>
        <w:t xml:space="preserve"> – </w:t>
      </w:r>
      <w:r w:rsidRPr="004E49F5">
        <w:rPr>
          <w:sz w:val="28"/>
          <w:szCs w:val="28"/>
        </w:rPr>
        <w:t xml:space="preserve">земли </w:t>
      </w:r>
      <w:r>
        <w:rPr>
          <w:rFonts w:eastAsia="Arial Unicode MS"/>
          <w:sz w:val="28"/>
          <w:szCs w:val="28"/>
        </w:rPr>
        <w:t>сельскохозяйственного назначения</w:t>
      </w:r>
      <w:r w:rsidRPr="004E49F5">
        <w:rPr>
          <w:rFonts w:eastAsia="Arial Unicode MS"/>
          <w:sz w:val="28"/>
          <w:szCs w:val="28"/>
        </w:rPr>
        <w:t>.</w:t>
      </w:r>
    </w:p>
    <w:p w:rsidR="00D704D7" w:rsidRPr="001073A7" w:rsidRDefault="00D704D7" w:rsidP="00D704D7">
      <w:p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1073A7">
        <w:rPr>
          <w:sz w:val="28"/>
          <w:szCs w:val="28"/>
          <w:lang w:eastAsia="en-US"/>
        </w:rPr>
        <w:t>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  не потребуется.</w:t>
      </w:r>
    </w:p>
    <w:p w:rsidR="005D3AE4" w:rsidRPr="00D704D7" w:rsidRDefault="00D704D7" w:rsidP="0047468C">
      <w:p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D704D7">
        <w:rPr>
          <w:bCs/>
          <w:iCs/>
          <w:color w:val="000000"/>
          <w:sz w:val="28"/>
          <w:szCs w:val="28"/>
        </w:rPr>
        <w:t>Началом трассы является существующая ЗУ-8 (ПК+00), концом нефтепровода существующий узел задвижек в направлении ДНС «</w:t>
      </w:r>
      <w:proofErr w:type="spellStart"/>
      <w:r w:rsidRPr="00D704D7">
        <w:rPr>
          <w:bCs/>
          <w:iCs/>
          <w:color w:val="000000"/>
          <w:sz w:val="28"/>
          <w:szCs w:val="28"/>
        </w:rPr>
        <w:t>Родинская</w:t>
      </w:r>
      <w:proofErr w:type="spellEnd"/>
      <w:r w:rsidRPr="00D704D7">
        <w:rPr>
          <w:bCs/>
          <w:iCs/>
          <w:color w:val="000000"/>
          <w:sz w:val="28"/>
          <w:szCs w:val="28"/>
        </w:rPr>
        <w:t>» (ПК</w:t>
      </w:r>
      <w:proofErr w:type="gramStart"/>
      <w:r w:rsidRPr="00D704D7">
        <w:rPr>
          <w:bCs/>
          <w:iCs/>
          <w:color w:val="000000"/>
          <w:sz w:val="28"/>
          <w:szCs w:val="28"/>
        </w:rPr>
        <w:t>1</w:t>
      </w:r>
      <w:proofErr w:type="gramEnd"/>
      <w:r w:rsidRPr="00D704D7">
        <w:rPr>
          <w:bCs/>
          <w:iCs/>
          <w:color w:val="000000"/>
          <w:sz w:val="28"/>
          <w:szCs w:val="28"/>
        </w:rPr>
        <w:t xml:space="preserve">+54,39) в </w:t>
      </w:r>
      <w:r w:rsidRPr="00D704D7">
        <w:rPr>
          <w:sz w:val="28"/>
          <w:szCs w:val="28"/>
        </w:rPr>
        <w:t xml:space="preserve">Оренбургской области, Красногвардейском районе, </w:t>
      </w:r>
      <w:proofErr w:type="spellStart"/>
      <w:r w:rsidRPr="00D704D7">
        <w:rPr>
          <w:sz w:val="28"/>
          <w:szCs w:val="28"/>
        </w:rPr>
        <w:t>Кинзельском</w:t>
      </w:r>
      <w:proofErr w:type="spellEnd"/>
      <w:r w:rsidRPr="00D704D7">
        <w:rPr>
          <w:sz w:val="28"/>
          <w:szCs w:val="28"/>
        </w:rPr>
        <w:t xml:space="preserve"> сельсовете</w:t>
      </w:r>
      <w:r w:rsidR="005D3AE4" w:rsidRPr="00D704D7">
        <w:rPr>
          <w:sz w:val="28"/>
          <w:szCs w:val="28"/>
        </w:rPr>
        <w:t xml:space="preserve">. </w:t>
      </w:r>
    </w:p>
    <w:p w:rsidR="002C7C81" w:rsidRPr="00F1455F" w:rsidRDefault="002C7C81" w:rsidP="0047468C">
      <w:pPr>
        <w:pStyle w:val="12"/>
        <w:ind w:left="0" w:firstLine="709"/>
        <w:rPr>
          <w:rFonts w:eastAsia="Times New Roman"/>
          <w:szCs w:val="28"/>
          <w:lang w:eastAsia="en-US"/>
        </w:rPr>
      </w:pPr>
      <w:r w:rsidRPr="00F1455F">
        <w:rPr>
          <w:rFonts w:eastAsia="Arial Unicode MS"/>
          <w:spacing w:val="-5"/>
          <w:szCs w:val="28"/>
        </w:rPr>
        <w:t>Предлагается один вариант прохождения трассы.</w:t>
      </w:r>
    </w:p>
    <w:p w:rsidR="00144F19" w:rsidRPr="00F1455F" w:rsidRDefault="00144F19" w:rsidP="00F1455F">
      <w:pPr>
        <w:autoSpaceDE w:val="0"/>
        <w:autoSpaceDN w:val="0"/>
        <w:adjustRightInd w:val="0"/>
        <w:ind w:left="0" w:firstLine="567"/>
        <w:rPr>
          <w:rFonts w:ascii="Calibri" w:hAnsi="Calibri"/>
          <w:sz w:val="28"/>
          <w:szCs w:val="28"/>
          <w:lang w:eastAsia="en-US"/>
        </w:rPr>
      </w:pPr>
    </w:p>
    <w:p w:rsidR="002C7C81" w:rsidRDefault="00712AE9" w:rsidP="005311C1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23D06">
        <w:rPr>
          <w:rFonts w:ascii="Times New Roman" w:hAnsi="Times New Roman"/>
          <w:b/>
          <w:sz w:val="28"/>
          <w:szCs w:val="28"/>
        </w:rPr>
        <w:t xml:space="preserve">.2.3. Обоснование </w:t>
      </w:r>
      <w:r w:rsidR="002C7C81" w:rsidRPr="00F1455F">
        <w:rPr>
          <w:rFonts w:ascii="Times New Roman" w:hAnsi="Times New Roman"/>
          <w:b/>
          <w:sz w:val="28"/>
          <w:szCs w:val="28"/>
        </w:rPr>
        <w:t>размещения линейного объекта с учетом особых условий использования территорий и мероприятий по сохранению объектов культурного наследия</w:t>
      </w:r>
    </w:p>
    <w:p w:rsidR="005311C1" w:rsidRPr="005311C1" w:rsidRDefault="005311C1" w:rsidP="005311C1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4093" w:rsidRPr="00A95A99" w:rsidRDefault="00D34093" w:rsidP="00D34093">
      <w:pPr>
        <w:pStyle w:val="af2"/>
        <w:rPr>
          <w:sz w:val="28"/>
          <w:szCs w:val="28"/>
        </w:rPr>
      </w:pPr>
      <w:proofErr w:type="gramStart"/>
      <w:r w:rsidRPr="00A95A99">
        <w:rPr>
          <w:sz w:val="28"/>
          <w:szCs w:val="28"/>
        </w:rPr>
        <w:t>В связи с отсутствием на проектируемой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границ территорий памятников или ансамблей, которые являются вновь выявленными объектами культурного наследия – необходимость в разработке мероприятий по сохранению объектов культурного наследия отсутствует.</w:t>
      </w:r>
      <w:proofErr w:type="gramEnd"/>
    </w:p>
    <w:p w:rsidR="001A6156" w:rsidRPr="00A95A99" w:rsidRDefault="001A6156" w:rsidP="0047468C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5A99">
        <w:rPr>
          <w:sz w:val="28"/>
          <w:szCs w:val="28"/>
        </w:rPr>
        <w:t>Противопожарные мероприятия предусмотрены в соответствии с требованием действующих норм.</w:t>
      </w:r>
    </w:p>
    <w:p w:rsidR="001A6156" w:rsidRPr="00A95A99" w:rsidRDefault="001A6156" w:rsidP="0047468C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5A99">
        <w:rPr>
          <w:sz w:val="28"/>
          <w:szCs w:val="28"/>
        </w:rPr>
        <w:t>Мероприятия по охране окружающей среды предусматривают согласно действующему законодательству, норм</w:t>
      </w:r>
      <w:r w:rsidR="00D73286" w:rsidRPr="00A95A99">
        <w:rPr>
          <w:sz w:val="28"/>
          <w:szCs w:val="28"/>
        </w:rPr>
        <w:t xml:space="preserve">ативных документов и приказов. </w:t>
      </w:r>
    </w:p>
    <w:p w:rsidR="00144F19" w:rsidRPr="00F1455F" w:rsidRDefault="00144F19" w:rsidP="0047468C">
      <w:pPr>
        <w:pStyle w:val="12"/>
        <w:ind w:left="0" w:firstLine="709"/>
        <w:rPr>
          <w:rFonts w:eastAsia="Times New Roman"/>
          <w:szCs w:val="28"/>
          <w:lang w:eastAsia="en-US"/>
        </w:rPr>
      </w:pPr>
      <w:r w:rsidRPr="00A95A99">
        <w:rPr>
          <w:rFonts w:eastAsia="Times New Roman"/>
          <w:szCs w:val="28"/>
          <w:lang w:eastAsia="en-US"/>
        </w:rPr>
        <w:t>Работа строительных машин и механизмов должна быть</w:t>
      </w:r>
      <w:r w:rsidRPr="00F1455F">
        <w:rPr>
          <w:rFonts w:eastAsia="Times New Roman"/>
          <w:szCs w:val="28"/>
          <w:lang w:eastAsia="en-US"/>
        </w:rPr>
        <w:t xml:space="preserve"> отрегулирована на минимально допустимый выброс выхлопных газов и  уровень шума. Выполнение работ на отведенной полосе должно вестись с соблюдением чистоты территории, а санитарно-бытовые помещения должны быть оборудованы средствами биологической очистки или сбором бытовых отходов в непроницаемую металлическую емкость с регулярной последующей ее очисткой и обеззараживанием.</w:t>
      </w:r>
    </w:p>
    <w:p w:rsidR="00144F19" w:rsidRPr="00F1455F" w:rsidRDefault="00144F19" w:rsidP="0047468C">
      <w:pPr>
        <w:pStyle w:val="12"/>
        <w:ind w:left="0" w:firstLine="709"/>
        <w:rPr>
          <w:rFonts w:eastAsia="Times New Roman"/>
          <w:szCs w:val="28"/>
          <w:lang w:eastAsia="en-US"/>
        </w:rPr>
      </w:pPr>
      <w:r w:rsidRPr="00F1455F">
        <w:rPr>
          <w:rFonts w:eastAsia="Times New Roman"/>
          <w:szCs w:val="28"/>
          <w:lang w:eastAsia="en-US"/>
        </w:rPr>
        <w:t>Территория должна предохраняться от попадания в нее горюче-смазочных материалов. Все виды отходов, образующиеся в процессе строительства газопровода, собираются в закрытые металлические контейнеры на территории предприятия, производящего строительство, и вывозятся лицензированной организацией на свалку ТБО. При соблюдении норм и правил сбора и хранения отходов, а также своевременном удалении отходов с территории строительства, отрицательное воздействие отходов на окружающую среду будет максимально снижено.</w:t>
      </w:r>
    </w:p>
    <w:p w:rsidR="00144F19" w:rsidRPr="00F1455F" w:rsidRDefault="00144F19" w:rsidP="0047468C">
      <w:pPr>
        <w:pStyle w:val="12"/>
        <w:ind w:left="0" w:firstLine="709"/>
        <w:rPr>
          <w:rFonts w:eastAsia="Times New Roman"/>
          <w:szCs w:val="28"/>
          <w:lang w:eastAsia="en-US"/>
        </w:rPr>
      </w:pPr>
      <w:r w:rsidRPr="00F1455F">
        <w:rPr>
          <w:rFonts w:eastAsia="Times New Roman"/>
          <w:szCs w:val="28"/>
          <w:lang w:eastAsia="en-US"/>
        </w:rPr>
        <w:t>Все строительно-монтажные работы производятся последовательно и не совпадают по времени. В связи с этим, загрязняющие вещества, выбрасываемые в атмосферу, носят кратковременный характер и не оказывают вредного воздействия на атмосферный воздух в период строительно-монтажных работ.</w:t>
      </w:r>
    </w:p>
    <w:p w:rsidR="00144F19" w:rsidRPr="00F1455F" w:rsidRDefault="00144F19" w:rsidP="00F1455F">
      <w:pPr>
        <w:pStyle w:val="12"/>
        <w:ind w:left="0" w:firstLine="567"/>
        <w:rPr>
          <w:rFonts w:eastAsia="Times New Roman"/>
          <w:szCs w:val="28"/>
          <w:lang w:eastAsia="en-US"/>
        </w:rPr>
      </w:pPr>
      <w:r w:rsidRPr="00F1455F">
        <w:rPr>
          <w:rFonts w:eastAsia="Times New Roman"/>
          <w:szCs w:val="28"/>
          <w:lang w:eastAsia="en-US"/>
        </w:rPr>
        <w:t>При организации строительной площадки вблизи зеленых насаждений работа строительных машин и механизмов должна обеспечивать сохранность существующих зеленых насаждений.</w:t>
      </w:r>
    </w:p>
    <w:p w:rsidR="00144F19" w:rsidRPr="00F1455F" w:rsidRDefault="00144F19" w:rsidP="00F1455F">
      <w:pPr>
        <w:pStyle w:val="12"/>
        <w:ind w:left="0" w:firstLine="567"/>
        <w:rPr>
          <w:rFonts w:eastAsia="Times New Roman"/>
          <w:szCs w:val="28"/>
          <w:lang w:eastAsia="en-US"/>
        </w:rPr>
      </w:pPr>
      <w:r w:rsidRPr="00F1455F">
        <w:rPr>
          <w:rFonts w:eastAsia="Times New Roman"/>
          <w:szCs w:val="28"/>
          <w:lang w:eastAsia="en-US"/>
        </w:rPr>
        <w:t>Для уменьшения загрязнения атмосферы в процессе осуществления строительства рекомендуется осуществить следующие мероприятия:</w:t>
      </w:r>
    </w:p>
    <w:p w:rsidR="00144F19" w:rsidRPr="00F1455F" w:rsidRDefault="002C7C81" w:rsidP="00F1455F">
      <w:pPr>
        <w:pStyle w:val="12"/>
        <w:ind w:left="0" w:firstLine="567"/>
        <w:rPr>
          <w:rFonts w:eastAsia="Times New Roman"/>
          <w:szCs w:val="28"/>
          <w:lang w:eastAsia="en-US"/>
        </w:rPr>
      </w:pPr>
      <w:r w:rsidRPr="00F1455F">
        <w:rPr>
          <w:rFonts w:eastAsia="Times New Roman"/>
          <w:szCs w:val="28"/>
          <w:lang w:eastAsia="en-US"/>
        </w:rPr>
        <w:t xml:space="preserve">- </w:t>
      </w:r>
      <w:r w:rsidR="00144F19" w:rsidRPr="00F1455F">
        <w:rPr>
          <w:rFonts w:eastAsia="Times New Roman"/>
          <w:szCs w:val="28"/>
          <w:lang w:eastAsia="en-US"/>
        </w:rPr>
        <w:t>применение электроэн</w:t>
      </w:r>
      <w:r w:rsidR="00C10066">
        <w:rPr>
          <w:rFonts w:eastAsia="Times New Roman"/>
          <w:szCs w:val="28"/>
          <w:lang w:eastAsia="en-US"/>
        </w:rPr>
        <w:t>ергии для технологических ну</w:t>
      </w:r>
      <w:proofErr w:type="gramStart"/>
      <w:r w:rsidR="00C10066">
        <w:rPr>
          <w:rFonts w:eastAsia="Times New Roman"/>
          <w:szCs w:val="28"/>
          <w:lang w:eastAsia="en-US"/>
        </w:rPr>
        <w:t xml:space="preserve">жд </w:t>
      </w:r>
      <w:r w:rsidR="00144F19" w:rsidRPr="00F1455F">
        <w:rPr>
          <w:rFonts w:eastAsia="Times New Roman"/>
          <w:szCs w:val="28"/>
          <w:lang w:eastAsia="en-US"/>
        </w:rPr>
        <w:t>стр</w:t>
      </w:r>
      <w:proofErr w:type="gramEnd"/>
      <w:r w:rsidR="00144F19" w:rsidRPr="00F1455F">
        <w:rPr>
          <w:rFonts w:eastAsia="Times New Roman"/>
          <w:szCs w:val="28"/>
          <w:lang w:eastAsia="en-US"/>
        </w:rPr>
        <w:t>оительства, взамен твердого и жидкого топлива при приготовлении органических вяжущих, изоляционных материалов и асфальтобетонных смесей, оттаивания грунта, прогрева строительных конструкций и прогрева воды;</w:t>
      </w:r>
    </w:p>
    <w:p w:rsidR="00144F19" w:rsidRPr="00F1455F" w:rsidRDefault="002C7C81" w:rsidP="00F1455F">
      <w:pPr>
        <w:pStyle w:val="12"/>
        <w:ind w:left="0" w:firstLine="567"/>
        <w:rPr>
          <w:rFonts w:eastAsia="Times New Roman"/>
          <w:szCs w:val="28"/>
          <w:lang w:eastAsia="en-US"/>
        </w:rPr>
      </w:pPr>
      <w:r w:rsidRPr="00F1455F">
        <w:rPr>
          <w:rFonts w:eastAsia="Times New Roman"/>
          <w:szCs w:val="28"/>
          <w:lang w:eastAsia="en-US"/>
        </w:rPr>
        <w:t xml:space="preserve">- </w:t>
      </w:r>
      <w:r w:rsidR="00144F19" w:rsidRPr="00F1455F">
        <w:rPr>
          <w:rFonts w:eastAsia="Times New Roman"/>
          <w:szCs w:val="28"/>
          <w:lang w:eastAsia="en-US"/>
        </w:rPr>
        <w:t>применение герметических емкостей для перевозки растворов и бетонов;</w:t>
      </w:r>
    </w:p>
    <w:p w:rsidR="00144F19" w:rsidRPr="00F1455F" w:rsidRDefault="002C7C81" w:rsidP="00F1455F">
      <w:pPr>
        <w:pStyle w:val="12"/>
        <w:ind w:left="0" w:firstLine="567"/>
        <w:rPr>
          <w:rFonts w:eastAsia="Times New Roman"/>
          <w:szCs w:val="28"/>
          <w:lang w:eastAsia="en-US"/>
        </w:rPr>
      </w:pPr>
      <w:r w:rsidRPr="00F1455F">
        <w:rPr>
          <w:rFonts w:eastAsia="Times New Roman"/>
          <w:szCs w:val="28"/>
          <w:lang w:eastAsia="en-US"/>
        </w:rPr>
        <w:t xml:space="preserve">- </w:t>
      </w:r>
      <w:r w:rsidR="00144F19" w:rsidRPr="00F1455F">
        <w:rPr>
          <w:rFonts w:eastAsia="Times New Roman"/>
          <w:szCs w:val="28"/>
          <w:lang w:eastAsia="en-US"/>
        </w:rPr>
        <w:t xml:space="preserve">устранение открытого хранения, погрузки и перевозки сыпучих пылящих материалов (применение контейнеров, </w:t>
      </w:r>
      <w:proofErr w:type="gramStart"/>
      <w:r w:rsidR="00144F19" w:rsidRPr="00F1455F">
        <w:rPr>
          <w:rFonts w:eastAsia="Times New Roman"/>
          <w:szCs w:val="28"/>
          <w:lang w:eastAsia="en-US"/>
        </w:rPr>
        <w:t>спец</w:t>
      </w:r>
      <w:proofErr w:type="gramEnd"/>
      <w:r w:rsidR="00144F19" w:rsidRPr="00F1455F">
        <w:rPr>
          <w:rFonts w:eastAsia="Times New Roman"/>
          <w:szCs w:val="28"/>
          <w:lang w:eastAsia="en-US"/>
        </w:rPr>
        <w:t>. транспортных средств);</w:t>
      </w:r>
    </w:p>
    <w:p w:rsidR="001A6156" w:rsidRPr="0047468C" w:rsidRDefault="001A6156" w:rsidP="0047468C">
      <w:pPr>
        <w:ind w:left="0" w:firstLine="709"/>
        <w:rPr>
          <w:sz w:val="28"/>
          <w:szCs w:val="28"/>
        </w:rPr>
      </w:pPr>
      <w:r w:rsidRPr="0047468C">
        <w:rPr>
          <w:sz w:val="28"/>
          <w:szCs w:val="28"/>
        </w:rPr>
        <w:t xml:space="preserve">После завершения строительства </w:t>
      </w:r>
      <w:r w:rsidR="00184400">
        <w:rPr>
          <w:sz w:val="28"/>
          <w:szCs w:val="28"/>
        </w:rPr>
        <w:t>нефтесборного коллектора земли</w:t>
      </w:r>
      <w:r w:rsidRPr="0047468C">
        <w:rPr>
          <w:sz w:val="28"/>
          <w:szCs w:val="28"/>
        </w:rPr>
        <w:t xml:space="preserve">, предоставленные во временное пользование, должны быть приведены в состояние, в котором они находились до начала строительства. </w:t>
      </w:r>
    </w:p>
    <w:p w:rsidR="00C91494" w:rsidRDefault="001A6156" w:rsidP="00C91494">
      <w:pPr>
        <w:ind w:left="0" w:firstLine="709"/>
        <w:rPr>
          <w:sz w:val="28"/>
          <w:szCs w:val="28"/>
        </w:rPr>
      </w:pPr>
      <w:r w:rsidRPr="0047468C">
        <w:rPr>
          <w:sz w:val="28"/>
          <w:szCs w:val="28"/>
        </w:rPr>
        <w:t>Связанные с предоставлением земель в постоянное или временное пользование потери и убытки, причиненные землевладельцам, землепользователям и арендаторам, возмещаются в установленном порядке на основании отчета об оценке независимого</w:t>
      </w:r>
      <w:r w:rsidR="00A60190" w:rsidRPr="0047468C">
        <w:rPr>
          <w:sz w:val="28"/>
          <w:szCs w:val="28"/>
        </w:rPr>
        <w:t xml:space="preserve"> экспер</w:t>
      </w:r>
      <w:r w:rsidR="00C91494">
        <w:rPr>
          <w:sz w:val="28"/>
          <w:szCs w:val="28"/>
        </w:rPr>
        <w:t>т</w:t>
      </w:r>
      <w:r w:rsidR="00A60190" w:rsidRPr="0047468C">
        <w:rPr>
          <w:sz w:val="28"/>
          <w:szCs w:val="28"/>
        </w:rPr>
        <w:t>а-</w:t>
      </w:r>
      <w:r w:rsidRPr="0047468C">
        <w:rPr>
          <w:sz w:val="28"/>
          <w:szCs w:val="28"/>
        </w:rPr>
        <w:t xml:space="preserve">оценщика. Средства на возмещение потерь и убытков целесообразно включить в стоимость </w:t>
      </w:r>
      <w:r w:rsidRPr="00427C38">
        <w:rPr>
          <w:sz w:val="28"/>
          <w:szCs w:val="28"/>
        </w:rPr>
        <w:t>сооружаемого объекта.</w:t>
      </w:r>
    </w:p>
    <w:p w:rsidR="000926C2" w:rsidRPr="00427C38" w:rsidRDefault="000926C2" w:rsidP="000926C2">
      <w:pPr>
        <w:ind w:left="0" w:firstLine="709"/>
        <w:rPr>
          <w:sz w:val="28"/>
          <w:szCs w:val="28"/>
        </w:rPr>
      </w:pPr>
      <w:r w:rsidRPr="00C91494">
        <w:rPr>
          <w:sz w:val="28"/>
          <w:szCs w:val="28"/>
        </w:rPr>
        <w:t>Проектируемый объект попада</w:t>
      </w:r>
      <w:r w:rsidR="00C91494" w:rsidRPr="00C91494">
        <w:rPr>
          <w:sz w:val="28"/>
          <w:szCs w:val="28"/>
        </w:rPr>
        <w:t>е</w:t>
      </w:r>
      <w:r w:rsidRPr="00C91494">
        <w:rPr>
          <w:sz w:val="28"/>
          <w:szCs w:val="28"/>
        </w:rPr>
        <w:t>т в зону особого использования, её ширина составляет вдоль трасс трубопроводов, транспортирующих нефть, природный газ, нефтепродукты, нефтяной и искусственный углеводородные</w:t>
      </w:r>
      <w:r w:rsidRPr="00427C38">
        <w:rPr>
          <w:sz w:val="28"/>
          <w:szCs w:val="28"/>
        </w:rPr>
        <w:t xml:space="preserve"> газы – 25 метров от оси трубопровода с каждой сторон</w:t>
      </w:r>
      <w:proofErr w:type="gramStart"/>
      <w:r w:rsidRPr="00427C38">
        <w:rPr>
          <w:sz w:val="28"/>
          <w:szCs w:val="28"/>
        </w:rPr>
        <w:t>ы</w:t>
      </w:r>
      <w:r w:rsidR="00C91494">
        <w:rPr>
          <w:sz w:val="28"/>
          <w:szCs w:val="28"/>
        </w:rPr>
        <w:t>(</w:t>
      </w:r>
      <w:proofErr w:type="gramEnd"/>
      <w:r w:rsidR="00C91494" w:rsidRPr="00173548">
        <w:rPr>
          <w:kern w:val="36"/>
          <w:sz w:val="28"/>
          <w:szCs w:val="28"/>
        </w:rPr>
        <w:t>РД 39-132-94 «Правила по эксплуатации, ревизии, ремонту и отбраковке нефтепромысловых трубопроводов»</w:t>
      </w:r>
      <w:r w:rsidR="00B44C72">
        <w:rPr>
          <w:kern w:val="36"/>
          <w:sz w:val="28"/>
          <w:szCs w:val="28"/>
        </w:rPr>
        <w:t xml:space="preserve"> </w:t>
      </w:r>
      <w:r w:rsidR="00C91494" w:rsidRPr="00173548">
        <w:rPr>
          <w:b/>
          <w:bCs/>
          <w:sz w:val="28"/>
          <w:szCs w:val="28"/>
          <w:bdr w:val="none" w:sz="0" w:space="0" w:color="auto" w:frame="1"/>
        </w:rPr>
        <w:t>МИНИСТЕРСТВО ТОПЛИВА И ЭНЕРГЕТИКИ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91494" w:rsidRPr="00173548">
        <w:rPr>
          <w:b/>
          <w:bCs/>
          <w:sz w:val="28"/>
          <w:szCs w:val="28"/>
          <w:bdr w:val="none" w:sz="0" w:space="0" w:color="auto" w:frame="1"/>
        </w:rPr>
        <w:t>РОССИЙСКОЙ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91494" w:rsidRPr="00173548">
        <w:rPr>
          <w:b/>
          <w:bCs/>
          <w:sz w:val="28"/>
          <w:szCs w:val="28"/>
          <w:bdr w:val="none" w:sz="0" w:space="0" w:color="auto" w:frame="1"/>
        </w:rPr>
        <w:t>ФЕДЕРАЦИИ,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91494" w:rsidRPr="00173548">
        <w:rPr>
          <w:b/>
          <w:bCs/>
          <w:sz w:val="28"/>
          <w:szCs w:val="28"/>
          <w:bdr w:val="none" w:sz="0" w:space="0" w:color="auto" w:frame="1"/>
        </w:rPr>
        <w:t>ГОСГОРТЕХНАДЗОР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91494" w:rsidRPr="00173548">
        <w:rPr>
          <w:b/>
          <w:bCs/>
          <w:sz w:val="28"/>
          <w:szCs w:val="28"/>
          <w:bdr w:val="none" w:sz="0" w:space="0" w:color="auto" w:frame="1"/>
        </w:rPr>
        <w:t>РФ</w:t>
      </w:r>
      <w:r w:rsidR="00BF58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91494" w:rsidRPr="00173548">
        <w:rPr>
          <w:sz w:val="28"/>
          <w:szCs w:val="28"/>
          <w:bdr w:val="none" w:sz="0" w:space="0" w:color="auto" w:frame="1"/>
        </w:rPr>
        <w:t>согласованы</w:t>
      </w:r>
      <w:r w:rsidR="00B44C72">
        <w:rPr>
          <w:sz w:val="28"/>
          <w:szCs w:val="28"/>
          <w:bdr w:val="none" w:sz="0" w:space="0" w:color="auto" w:frame="1"/>
        </w:rPr>
        <w:t xml:space="preserve"> </w:t>
      </w:r>
      <w:r w:rsidR="00C91494" w:rsidRPr="00173548">
        <w:rPr>
          <w:sz w:val="28"/>
          <w:szCs w:val="28"/>
          <w:bdr w:val="none" w:sz="0" w:space="0" w:color="auto" w:frame="1"/>
        </w:rPr>
        <w:t>утверждены Госгортехнадзором РФ</w:t>
      </w:r>
      <w:r w:rsidR="00BF5889">
        <w:rPr>
          <w:sz w:val="28"/>
          <w:szCs w:val="28"/>
          <w:bdr w:val="none" w:sz="0" w:space="0" w:color="auto" w:frame="1"/>
        </w:rPr>
        <w:t xml:space="preserve"> </w:t>
      </w:r>
      <w:r w:rsidR="00C91494" w:rsidRPr="00173548">
        <w:rPr>
          <w:sz w:val="28"/>
          <w:szCs w:val="28"/>
          <w:bdr w:val="none" w:sz="0" w:space="0" w:color="auto" w:frame="1"/>
        </w:rPr>
        <w:t>Минтопэнерго РФ27.12.93 г. № 10-03/33730.12.93 г.</w:t>
      </w:r>
      <w:r w:rsidR="008913DB" w:rsidRPr="00427C38">
        <w:rPr>
          <w:sz w:val="28"/>
          <w:szCs w:val="28"/>
        </w:rPr>
        <w:t>)</w:t>
      </w:r>
      <w:r w:rsidR="00FE402B">
        <w:rPr>
          <w:sz w:val="28"/>
          <w:szCs w:val="28"/>
        </w:rPr>
        <w:t>.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>В охранных зонах трубопроводов сторонни</w:t>
      </w:r>
      <w:r>
        <w:rPr>
          <w:color w:val="000000"/>
          <w:sz w:val="28"/>
          <w:szCs w:val="28"/>
        </w:rPr>
        <w:t>ми организа</w:t>
      </w:r>
      <w:r w:rsidRPr="0047468C">
        <w:rPr>
          <w:color w:val="000000"/>
          <w:sz w:val="28"/>
          <w:szCs w:val="28"/>
        </w:rPr>
        <w:t>циями без письменного согла</w:t>
      </w:r>
      <w:r>
        <w:rPr>
          <w:color w:val="000000"/>
          <w:sz w:val="28"/>
          <w:szCs w:val="28"/>
        </w:rPr>
        <w:t>сия организации, их эксплуатиру</w:t>
      </w:r>
      <w:r w:rsidRPr="0047468C">
        <w:rPr>
          <w:color w:val="000000"/>
          <w:sz w:val="28"/>
          <w:szCs w:val="28"/>
        </w:rPr>
        <w:t>ющей, запрещается: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>возводить любые постройки и сооружения;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 xml:space="preserve">высаживать деревья и кустарники всех видов, складывать корма, удобрения и материалы, </w:t>
      </w:r>
      <w:r>
        <w:rPr>
          <w:color w:val="000000"/>
          <w:sz w:val="28"/>
          <w:szCs w:val="28"/>
        </w:rPr>
        <w:t>скирдовать сено и солому, содер</w:t>
      </w:r>
      <w:r w:rsidRPr="0047468C">
        <w:rPr>
          <w:color w:val="000000"/>
          <w:sz w:val="28"/>
          <w:szCs w:val="28"/>
        </w:rPr>
        <w:t>жать скот, ловить рыбу, производить колку и заготовку льда;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коллективные сады и огороды.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>На территории охранной зо</w:t>
      </w:r>
      <w:r>
        <w:rPr>
          <w:color w:val="000000"/>
          <w:sz w:val="28"/>
          <w:szCs w:val="28"/>
        </w:rPr>
        <w:t xml:space="preserve">ны </w:t>
      </w:r>
      <w:proofErr w:type="spellStart"/>
      <w:r>
        <w:rPr>
          <w:color w:val="000000"/>
          <w:sz w:val="28"/>
          <w:szCs w:val="28"/>
        </w:rPr>
        <w:t>нефтегазопроводов</w:t>
      </w:r>
      <w:proofErr w:type="spellEnd"/>
      <w:r>
        <w:rPr>
          <w:color w:val="000000"/>
          <w:sz w:val="28"/>
          <w:szCs w:val="28"/>
        </w:rPr>
        <w:t xml:space="preserve"> не допуска</w:t>
      </w:r>
      <w:r w:rsidRPr="0047468C">
        <w:rPr>
          <w:color w:val="000000"/>
          <w:sz w:val="28"/>
          <w:szCs w:val="28"/>
        </w:rPr>
        <w:t>ется: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>устройство канализационных колодцев и других заглублений, не предусмотренных проектом, за исключением углубле</w:t>
      </w:r>
      <w:r>
        <w:rPr>
          <w:color w:val="000000"/>
          <w:sz w:val="28"/>
          <w:szCs w:val="28"/>
        </w:rPr>
        <w:t>ний, вы</w:t>
      </w:r>
      <w:r w:rsidRPr="0047468C">
        <w:rPr>
          <w:color w:val="000000"/>
          <w:sz w:val="28"/>
          <w:szCs w:val="28"/>
        </w:rPr>
        <w:t>полняемых при ремонте и реконструкции по плану производства работ, утвержденному руководителем предприятия;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>производство мелиоративных земляных работ, сооружение оросительных и осушительных систем;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>производство всякого рода горных, строительных, мо</w:t>
      </w:r>
      <w:r>
        <w:rPr>
          <w:color w:val="000000"/>
          <w:sz w:val="28"/>
          <w:szCs w:val="28"/>
        </w:rPr>
        <w:t>нтаж</w:t>
      </w:r>
      <w:r w:rsidRPr="0047468C">
        <w:rPr>
          <w:color w:val="000000"/>
          <w:sz w:val="28"/>
          <w:szCs w:val="28"/>
        </w:rPr>
        <w:t>ных, взрывных работ, планировка грунта;</w:t>
      </w:r>
    </w:p>
    <w:p w:rsidR="00FE402B" w:rsidRPr="0047468C" w:rsidRDefault="00FE402B" w:rsidP="00FE402B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47468C">
        <w:rPr>
          <w:color w:val="000000"/>
          <w:sz w:val="28"/>
          <w:szCs w:val="28"/>
        </w:rPr>
        <w:t xml:space="preserve">производство </w:t>
      </w:r>
      <w:proofErr w:type="spellStart"/>
      <w:r w:rsidRPr="0047468C">
        <w:rPr>
          <w:color w:val="000000"/>
          <w:sz w:val="28"/>
          <w:szCs w:val="28"/>
        </w:rPr>
        <w:t>геологосъемочных</w:t>
      </w:r>
      <w:proofErr w:type="spellEnd"/>
      <w:r w:rsidRPr="0047468C">
        <w:rPr>
          <w:color w:val="000000"/>
          <w:sz w:val="28"/>
          <w:szCs w:val="28"/>
        </w:rPr>
        <w:t>, поисковых, геодезических и других изыскательских рабо</w:t>
      </w:r>
      <w:r>
        <w:rPr>
          <w:color w:val="000000"/>
          <w:sz w:val="28"/>
          <w:szCs w:val="28"/>
        </w:rPr>
        <w:t>т, связанных с устройством сква</w:t>
      </w:r>
      <w:r w:rsidRPr="0047468C">
        <w:rPr>
          <w:color w:val="000000"/>
          <w:sz w:val="28"/>
          <w:szCs w:val="28"/>
        </w:rPr>
        <w:t>жин, шурфов и взятием проб грунта.</w:t>
      </w:r>
    </w:p>
    <w:p w:rsidR="00136C61" w:rsidRPr="0047468C" w:rsidRDefault="00D6264C" w:rsidP="0047468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Проектируемая территория</w:t>
      </w:r>
      <w:r w:rsidRPr="0047468C">
        <w:rPr>
          <w:sz w:val="28"/>
          <w:szCs w:val="28"/>
        </w:rPr>
        <w:t xml:space="preserve"> попадает </w:t>
      </w:r>
      <w:r w:rsidR="00136C61" w:rsidRPr="0047468C">
        <w:rPr>
          <w:sz w:val="28"/>
          <w:szCs w:val="28"/>
        </w:rPr>
        <w:t>в зону особого использования территории линии электропередач</w:t>
      </w:r>
      <w:r w:rsidR="00A30B1D">
        <w:rPr>
          <w:sz w:val="28"/>
          <w:szCs w:val="28"/>
        </w:rPr>
        <w:t xml:space="preserve"> </w:t>
      </w:r>
      <w:proofErr w:type="gramStart"/>
      <w:r w:rsidR="00E138F2">
        <w:rPr>
          <w:sz w:val="28"/>
          <w:szCs w:val="28"/>
        </w:rPr>
        <w:t>ВЛ</w:t>
      </w:r>
      <w:proofErr w:type="gramEnd"/>
      <w:r w:rsidR="00E138F2">
        <w:rPr>
          <w:sz w:val="28"/>
          <w:szCs w:val="28"/>
        </w:rPr>
        <w:t xml:space="preserve"> - класс напряжения 6кВ </w:t>
      </w:r>
      <w:r>
        <w:rPr>
          <w:sz w:val="28"/>
          <w:szCs w:val="28"/>
        </w:rPr>
        <w:t>и</w:t>
      </w:r>
      <w:r w:rsidR="00A30B1D">
        <w:rPr>
          <w:sz w:val="28"/>
          <w:szCs w:val="28"/>
        </w:rPr>
        <w:t xml:space="preserve"> </w:t>
      </w:r>
      <w:r w:rsidR="00A5459A" w:rsidRPr="001A4FEB">
        <w:rPr>
          <w:sz w:val="28"/>
          <w:szCs w:val="28"/>
        </w:rPr>
        <w:t>ВЛ - класс напряжения 0,4кВ</w:t>
      </w:r>
      <w:r w:rsidR="0028511E" w:rsidRPr="001A4FEB">
        <w:rPr>
          <w:sz w:val="28"/>
          <w:szCs w:val="28"/>
        </w:rPr>
        <w:t>,</w:t>
      </w:r>
      <w:r w:rsidR="00A5459A">
        <w:rPr>
          <w:sz w:val="28"/>
          <w:szCs w:val="28"/>
        </w:rPr>
        <w:t xml:space="preserve">охранные зоны установлены согласно </w:t>
      </w:r>
      <w:r w:rsidR="00CE2036" w:rsidRPr="00A5404C">
        <w:rPr>
          <w:sz w:val="28"/>
          <w:szCs w:val="28"/>
        </w:rPr>
        <w:t xml:space="preserve">(Постановление Правительства РФ «О порядке установления охранных зон объектов </w:t>
      </w:r>
      <w:proofErr w:type="spellStart"/>
      <w:r w:rsidR="00CE2036" w:rsidRPr="00A5404C">
        <w:rPr>
          <w:sz w:val="28"/>
          <w:szCs w:val="28"/>
        </w:rPr>
        <w:t>электросете</w:t>
      </w:r>
      <w:r w:rsidR="00004C56">
        <w:rPr>
          <w:sz w:val="28"/>
          <w:szCs w:val="28"/>
        </w:rPr>
        <w:t>вого</w:t>
      </w:r>
      <w:proofErr w:type="spellEnd"/>
      <w:r w:rsidR="00004C56">
        <w:rPr>
          <w:sz w:val="28"/>
          <w:szCs w:val="28"/>
        </w:rPr>
        <w:t xml:space="preserve"> хозяйства и особых условий</w:t>
      </w:r>
      <w:r w:rsidR="00CE2036" w:rsidRPr="00A5404C">
        <w:rPr>
          <w:sz w:val="28"/>
          <w:szCs w:val="28"/>
        </w:rPr>
        <w:t xml:space="preserve"> использования земельных участков, расположенных в границах таких зон»  от 24.02.2009г.  № 160)</w:t>
      </w:r>
      <w:r w:rsidR="00CE2036">
        <w:rPr>
          <w:rFonts w:ascii="Tahoma" w:hAnsi="Tahoma" w:cs="Tahoma"/>
          <w:color w:val="5F5F5F"/>
          <w:sz w:val="18"/>
          <w:szCs w:val="18"/>
        </w:rPr>
        <w:t>.</w:t>
      </w:r>
      <w:r w:rsidR="00A5459A" w:rsidRPr="00A5459A">
        <w:rPr>
          <w:sz w:val="28"/>
          <w:szCs w:val="28"/>
        </w:rPr>
        <w:t>Ширина охранн</w:t>
      </w:r>
      <w:r w:rsidR="00A5459A">
        <w:rPr>
          <w:sz w:val="28"/>
          <w:szCs w:val="28"/>
        </w:rPr>
        <w:t>ой</w:t>
      </w:r>
      <w:r w:rsidR="00A5459A" w:rsidRPr="00A5459A">
        <w:rPr>
          <w:sz w:val="28"/>
          <w:szCs w:val="28"/>
        </w:rPr>
        <w:t xml:space="preserve"> зона </w:t>
      </w:r>
      <w:proofErr w:type="gramStart"/>
      <w:r w:rsidR="00A5459A" w:rsidRPr="00A5459A">
        <w:rPr>
          <w:sz w:val="28"/>
          <w:szCs w:val="28"/>
        </w:rPr>
        <w:t>ВЛ</w:t>
      </w:r>
      <w:proofErr w:type="gramEnd"/>
      <w:r w:rsidR="00A5459A" w:rsidRPr="00A5459A">
        <w:rPr>
          <w:sz w:val="28"/>
          <w:szCs w:val="28"/>
        </w:rPr>
        <w:t xml:space="preserve"> 6кВ</w:t>
      </w:r>
      <w:r w:rsidR="00B72140">
        <w:rPr>
          <w:sz w:val="28"/>
          <w:szCs w:val="28"/>
        </w:rPr>
        <w:t xml:space="preserve"> -</w:t>
      </w:r>
      <w:r w:rsidR="00A5459A">
        <w:rPr>
          <w:sz w:val="28"/>
          <w:szCs w:val="28"/>
        </w:rPr>
        <w:t xml:space="preserve">10м от крайнего провода в каждую сторону, ВЛ 0,4 </w:t>
      </w:r>
      <w:r w:rsidR="00B72140">
        <w:rPr>
          <w:sz w:val="28"/>
          <w:szCs w:val="28"/>
        </w:rPr>
        <w:t xml:space="preserve">- </w:t>
      </w:r>
      <w:r w:rsidR="00A5459A">
        <w:rPr>
          <w:sz w:val="28"/>
          <w:szCs w:val="28"/>
        </w:rPr>
        <w:t>2м.</w:t>
      </w:r>
    </w:p>
    <w:p w:rsidR="00136C61" w:rsidRPr="0047468C" w:rsidRDefault="00136C61" w:rsidP="0047468C">
      <w:pPr>
        <w:ind w:left="0" w:firstLine="709"/>
        <w:textAlignment w:val="baseline"/>
        <w:rPr>
          <w:sz w:val="28"/>
          <w:szCs w:val="28"/>
        </w:rPr>
      </w:pPr>
      <w:r w:rsidRPr="0047468C">
        <w:rPr>
          <w:sz w:val="28"/>
          <w:szCs w:val="28"/>
        </w:rPr>
        <w:t xml:space="preserve">В охранных зонах запрещается осуществлять любые действия, которые могут нарушить безопасную работу объектов </w:t>
      </w:r>
      <w:proofErr w:type="spellStart"/>
      <w:r w:rsidRPr="0047468C">
        <w:rPr>
          <w:sz w:val="28"/>
          <w:szCs w:val="28"/>
        </w:rPr>
        <w:t>электросетевого</w:t>
      </w:r>
      <w:proofErr w:type="spellEnd"/>
      <w:r w:rsidRPr="0047468C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36C61" w:rsidRPr="0047468C" w:rsidRDefault="00136C61" w:rsidP="0047468C">
      <w:pPr>
        <w:ind w:left="0" w:firstLine="709"/>
        <w:textAlignment w:val="baseline"/>
        <w:rPr>
          <w:sz w:val="28"/>
          <w:szCs w:val="28"/>
        </w:rPr>
      </w:pPr>
      <w:r w:rsidRPr="0047468C">
        <w:rPr>
          <w:sz w:val="28"/>
          <w:szCs w:val="28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136C61" w:rsidRPr="0047468C" w:rsidRDefault="00136C61" w:rsidP="0047468C">
      <w:pPr>
        <w:ind w:left="0" w:firstLine="709"/>
        <w:textAlignment w:val="baseline"/>
        <w:rPr>
          <w:sz w:val="28"/>
          <w:szCs w:val="28"/>
        </w:rPr>
      </w:pPr>
      <w:r w:rsidRPr="0047468C">
        <w:rPr>
          <w:sz w:val="28"/>
          <w:szCs w:val="28"/>
        </w:rPr>
        <w:t xml:space="preserve">б) размещать любые объекты и предметы (материалы) в </w:t>
      </w:r>
      <w:r w:rsidR="009A4039" w:rsidRPr="0047468C">
        <w:rPr>
          <w:sz w:val="28"/>
          <w:szCs w:val="28"/>
        </w:rPr>
        <w:t>пределах,</w:t>
      </w:r>
      <w:r w:rsidRPr="0047468C">
        <w:rPr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47468C">
        <w:rPr>
          <w:sz w:val="28"/>
          <w:szCs w:val="28"/>
        </w:rPr>
        <w:t>электросетевого</w:t>
      </w:r>
      <w:proofErr w:type="spellEnd"/>
      <w:r w:rsidRPr="0047468C">
        <w:rPr>
          <w:sz w:val="28"/>
          <w:szCs w:val="28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47468C">
        <w:rPr>
          <w:sz w:val="28"/>
          <w:szCs w:val="28"/>
        </w:rPr>
        <w:t>электросетевого</w:t>
      </w:r>
      <w:proofErr w:type="spellEnd"/>
      <w:r w:rsidRPr="0047468C">
        <w:rPr>
          <w:sz w:val="28"/>
          <w:szCs w:val="28"/>
        </w:rPr>
        <w:t xml:space="preserve"> хозяйства, без создания необходимых для такого доступа проходов и подъездов;</w:t>
      </w:r>
    </w:p>
    <w:p w:rsidR="00136C61" w:rsidRPr="0047468C" w:rsidRDefault="00136C61" w:rsidP="0047468C">
      <w:pPr>
        <w:ind w:left="0" w:firstLine="709"/>
        <w:textAlignment w:val="baseline"/>
        <w:rPr>
          <w:sz w:val="28"/>
          <w:szCs w:val="28"/>
        </w:rPr>
      </w:pPr>
      <w:proofErr w:type="gramStart"/>
      <w:r w:rsidRPr="0047468C">
        <w:rPr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7468C">
        <w:rPr>
          <w:sz w:val="28"/>
          <w:szCs w:val="28"/>
        </w:rPr>
        <w:t xml:space="preserve"> линий электропередачи;</w:t>
      </w:r>
    </w:p>
    <w:p w:rsidR="00136C61" w:rsidRPr="0047468C" w:rsidRDefault="00136C61" w:rsidP="0047468C">
      <w:pPr>
        <w:ind w:left="0" w:firstLine="709"/>
        <w:textAlignment w:val="baseline"/>
        <w:rPr>
          <w:sz w:val="28"/>
          <w:szCs w:val="28"/>
        </w:rPr>
      </w:pPr>
      <w:r w:rsidRPr="0047468C">
        <w:rPr>
          <w:sz w:val="28"/>
          <w:szCs w:val="28"/>
        </w:rPr>
        <w:t>г) размещать свалки;</w:t>
      </w:r>
    </w:p>
    <w:p w:rsidR="00136C61" w:rsidRPr="0047468C" w:rsidRDefault="00136C61" w:rsidP="009A26AD">
      <w:pPr>
        <w:ind w:left="0" w:firstLine="709"/>
        <w:textAlignment w:val="baseline"/>
        <w:rPr>
          <w:sz w:val="28"/>
          <w:szCs w:val="28"/>
        </w:rPr>
      </w:pPr>
      <w:proofErr w:type="spellStart"/>
      <w:r w:rsidRPr="0047468C">
        <w:rPr>
          <w:sz w:val="28"/>
          <w:szCs w:val="28"/>
        </w:rPr>
        <w:t>д</w:t>
      </w:r>
      <w:proofErr w:type="spellEnd"/>
      <w:r w:rsidRPr="0047468C">
        <w:rPr>
          <w:sz w:val="28"/>
          <w:szCs w:val="28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125A4" w:rsidRDefault="00D6264C" w:rsidP="009A26AD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Проектируемая территория</w:t>
      </w:r>
      <w:r w:rsidR="00A96DC4" w:rsidRPr="0047468C">
        <w:rPr>
          <w:sz w:val="28"/>
          <w:szCs w:val="28"/>
        </w:rPr>
        <w:t xml:space="preserve"> попадает в зону особого использования территории </w:t>
      </w:r>
      <w:r w:rsidR="00A96DC4">
        <w:rPr>
          <w:sz w:val="28"/>
          <w:szCs w:val="28"/>
        </w:rPr>
        <w:t>кабел</w:t>
      </w:r>
      <w:r w:rsidR="00716BE9">
        <w:rPr>
          <w:sz w:val="28"/>
          <w:szCs w:val="28"/>
        </w:rPr>
        <w:t>ей</w:t>
      </w:r>
      <w:r w:rsidR="00A96DC4">
        <w:rPr>
          <w:sz w:val="28"/>
          <w:szCs w:val="28"/>
        </w:rPr>
        <w:t xml:space="preserve"> связи </w:t>
      </w:r>
      <w:r w:rsidR="00E26B71">
        <w:rPr>
          <w:sz w:val="28"/>
          <w:szCs w:val="28"/>
        </w:rPr>
        <w:t>подземный</w:t>
      </w:r>
      <w:r w:rsidR="0063243C">
        <w:rPr>
          <w:sz w:val="28"/>
          <w:szCs w:val="28"/>
        </w:rPr>
        <w:t>,</w:t>
      </w:r>
      <w:r w:rsidR="00E26B71">
        <w:rPr>
          <w:sz w:val="28"/>
          <w:szCs w:val="28"/>
        </w:rPr>
        <w:t xml:space="preserve"> необслуживаемый</w:t>
      </w:r>
      <w:r w:rsidR="0063243C">
        <w:rPr>
          <w:sz w:val="28"/>
          <w:szCs w:val="28"/>
        </w:rPr>
        <w:t>,</w:t>
      </w:r>
      <w:r w:rsidR="00716BE9">
        <w:rPr>
          <w:sz w:val="28"/>
          <w:szCs w:val="28"/>
        </w:rPr>
        <w:t xml:space="preserve"> ВЗКЛС ВКПА-10</w:t>
      </w:r>
      <w:r w:rsidR="00A96DC4">
        <w:rPr>
          <w:sz w:val="28"/>
          <w:szCs w:val="28"/>
        </w:rPr>
        <w:t>,</w:t>
      </w:r>
      <w:r w:rsidR="0063243C">
        <w:rPr>
          <w:sz w:val="28"/>
          <w:szCs w:val="28"/>
        </w:rPr>
        <w:t>охранные зоны установлены согласн</w:t>
      </w:r>
      <w:proofErr w:type="gramStart"/>
      <w:r w:rsidR="0063243C">
        <w:rPr>
          <w:sz w:val="28"/>
          <w:szCs w:val="28"/>
        </w:rPr>
        <w:t>о</w:t>
      </w:r>
      <w:r w:rsidR="00A96DC4" w:rsidRPr="00A5404C">
        <w:rPr>
          <w:sz w:val="28"/>
          <w:szCs w:val="28"/>
        </w:rPr>
        <w:t>(</w:t>
      </w:r>
      <w:proofErr w:type="gramEnd"/>
      <w:r w:rsidR="009A26AD" w:rsidRPr="009A26AD">
        <w:rPr>
          <w:bCs/>
          <w:sz w:val="28"/>
          <w:szCs w:val="28"/>
        </w:rPr>
        <w:t>Постановление Правительства РФ от 9 июня 1995 г. N 578"Об утверждении Правил охраны линий и сооружений связи Российской Федерации"</w:t>
      </w:r>
      <w:r w:rsidR="00A96DC4" w:rsidRPr="00A5404C">
        <w:rPr>
          <w:sz w:val="28"/>
          <w:szCs w:val="28"/>
        </w:rPr>
        <w:t>)</w:t>
      </w:r>
      <w:r w:rsidR="0063243C" w:rsidRPr="0063243C">
        <w:rPr>
          <w:sz w:val="28"/>
          <w:szCs w:val="28"/>
        </w:rPr>
        <w:t xml:space="preserve">«для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</w:t>
      </w:r>
      <w:proofErr w:type="gramStart"/>
      <w:r w:rsidR="0063243C" w:rsidRPr="0063243C">
        <w:rPr>
          <w:sz w:val="28"/>
          <w:szCs w:val="28"/>
        </w:rPr>
        <w:t>параллельными</w:t>
      </w:r>
      <w:proofErr w:type="gramEnd"/>
      <w:r w:rsidR="0063243C" w:rsidRPr="0063243C">
        <w:rPr>
          <w:sz w:val="28"/>
          <w:szCs w:val="28"/>
        </w:rPr>
        <w:t xml:space="preserve">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стороны»</w:t>
      </w:r>
    </w:p>
    <w:p w:rsidR="00A96DC4" w:rsidRPr="009B165C" w:rsidRDefault="00DC034B" w:rsidP="009A26AD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B165C">
        <w:rPr>
          <w:color w:val="000000"/>
          <w:sz w:val="28"/>
          <w:szCs w:val="28"/>
        </w:rPr>
        <w:t>«</w:t>
      </w:r>
      <w:r w:rsidR="005125A4" w:rsidRPr="009B165C">
        <w:rPr>
          <w:color w:val="000000"/>
          <w:sz w:val="28"/>
          <w:szCs w:val="28"/>
        </w:rPr>
        <w:t>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="005125A4" w:rsidRPr="009B165C">
        <w:rPr>
          <w:color w:val="000000"/>
          <w:sz w:val="28"/>
          <w:szCs w:val="28"/>
        </w:rPr>
        <w:t xml:space="preserve"> каналы (арыки) на 100 метров с каждой</w:t>
      </w:r>
      <w:r w:rsidR="009A4039">
        <w:rPr>
          <w:color w:val="000000"/>
          <w:sz w:val="28"/>
          <w:szCs w:val="28"/>
        </w:rPr>
        <w:t xml:space="preserve"> </w:t>
      </w:r>
      <w:proofErr w:type="gramStart"/>
      <w:r w:rsidR="009A4039">
        <w:rPr>
          <w:color w:val="000000"/>
          <w:sz w:val="28"/>
          <w:szCs w:val="28"/>
        </w:rPr>
        <w:t>стороны</w:t>
      </w:r>
      <w:proofErr w:type="gramEnd"/>
      <w:r w:rsidRPr="009B165C">
        <w:rPr>
          <w:color w:val="000000"/>
          <w:sz w:val="28"/>
          <w:szCs w:val="28"/>
        </w:rPr>
        <w:t>»</w:t>
      </w:r>
      <w:r w:rsidR="009A4039">
        <w:rPr>
          <w:color w:val="000000"/>
          <w:sz w:val="28"/>
          <w:szCs w:val="28"/>
        </w:rPr>
        <w:t xml:space="preserve"> </w:t>
      </w:r>
      <w:r w:rsidR="00A96DC4" w:rsidRPr="009B165C">
        <w:rPr>
          <w:sz w:val="28"/>
          <w:szCs w:val="28"/>
        </w:rPr>
        <w:t xml:space="preserve">включительно в </w:t>
      </w:r>
      <w:proofErr w:type="gramStart"/>
      <w:r w:rsidR="00A96DC4" w:rsidRPr="009B165C">
        <w:rPr>
          <w:sz w:val="28"/>
          <w:szCs w:val="28"/>
        </w:rPr>
        <w:t>которой</w:t>
      </w:r>
      <w:proofErr w:type="gramEnd"/>
      <w:r w:rsidR="00A96DC4" w:rsidRPr="009B165C">
        <w:rPr>
          <w:sz w:val="28"/>
          <w:szCs w:val="28"/>
        </w:rPr>
        <w:t xml:space="preserve"> запрещается: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A96DC4">
        <w:rPr>
          <w:color w:val="000000"/>
          <w:sz w:val="28"/>
          <w:szCs w:val="28"/>
        </w:rPr>
        <w:t>шурфованием</w:t>
      </w:r>
      <w:proofErr w:type="spellEnd"/>
      <w:r w:rsidRPr="00A96DC4">
        <w:rPr>
          <w:color w:val="000000"/>
          <w:sz w:val="28"/>
          <w:szCs w:val="28"/>
        </w:rPr>
        <w:t>, взятием проб грунта, осуществлением взрывных работ;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proofErr w:type="spellStart"/>
      <w:r w:rsidRPr="00A96DC4">
        <w:rPr>
          <w:color w:val="000000"/>
          <w:sz w:val="28"/>
          <w:szCs w:val="28"/>
        </w:rPr>
        <w:t>д</w:t>
      </w:r>
      <w:proofErr w:type="spellEnd"/>
      <w:r w:rsidRPr="00A96DC4">
        <w:rPr>
          <w:color w:val="000000"/>
          <w:sz w:val="28"/>
          <w:szCs w:val="28"/>
        </w:rPr>
        <w:t>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ж) производить защиту подземных коммуникаций от коррозии без учета проходящих подземных кабельных линий связи.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proofErr w:type="gramStart"/>
      <w:r w:rsidRPr="00A96DC4">
        <w:rPr>
          <w:color w:val="000000"/>
          <w:sz w:val="28"/>
          <w:szCs w:val="28"/>
        </w:rP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 w:rsidRPr="00A96DC4">
        <w:rPr>
          <w:color w:val="000000"/>
          <w:sz w:val="28"/>
          <w:szCs w:val="28"/>
        </w:rPr>
        <w:t xml:space="preserve"> лини и сооружения;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г) огораживать трассы линий связи, препятствуя свободному доступу к ним технического персонала;</w:t>
      </w:r>
    </w:p>
    <w:p w:rsidR="00A96DC4" w:rsidRPr="00A96DC4" w:rsidRDefault="00A96DC4" w:rsidP="00A96DC4">
      <w:pPr>
        <w:shd w:val="clear" w:color="auto" w:fill="FFFFFF"/>
        <w:ind w:left="0" w:firstLine="720"/>
        <w:rPr>
          <w:color w:val="000000"/>
          <w:sz w:val="28"/>
          <w:szCs w:val="28"/>
        </w:rPr>
      </w:pPr>
      <w:proofErr w:type="spellStart"/>
      <w:r w:rsidRPr="00A96DC4">
        <w:rPr>
          <w:color w:val="000000"/>
          <w:sz w:val="28"/>
          <w:szCs w:val="28"/>
        </w:rPr>
        <w:t>д</w:t>
      </w:r>
      <w:proofErr w:type="spellEnd"/>
      <w:r w:rsidRPr="00A96DC4">
        <w:rPr>
          <w:color w:val="000000"/>
          <w:sz w:val="28"/>
          <w:szCs w:val="28"/>
        </w:rPr>
        <w:t>) самовольно подключаться к абонентской телефонной линии и линии радиофикации в целях пользования услугами связи;</w:t>
      </w:r>
    </w:p>
    <w:p w:rsidR="00A96DC4" w:rsidRPr="00997545" w:rsidRDefault="00A96DC4" w:rsidP="00997545">
      <w:pPr>
        <w:shd w:val="clear" w:color="auto" w:fill="FFFFFF"/>
        <w:ind w:left="0" w:firstLine="720"/>
        <w:rPr>
          <w:color w:val="000000"/>
          <w:sz w:val="28"/>
          <w:szCs w:val="28"/>
        </w:rPr>
      </w:pPr>
      <w:r w:rsidRPr="00A96DC4">
        <w:rPr>
          <w:color w:val="000000"/>
          <w:sz w:val="28"/>
          <w:szCs w:val="28"/>
        </w:rPr>
        <w:t>е) совершать иные действия, которые могут причинить повреждения сооружениям связи и радиофикации (повреждать опоры и арматуру возд</w:t>
      </w:r>
      <w:r w:rsidRPr="00997545">
        <w:rPr>
          <w:color w:val="000000"/>
          <w:sz w:val="28"/>
          <w:szCs w:val="28"/>
        </w:rPr>
        <w:t xml:space="preserve">ушных линий связи, обрывать провода, набрасывать на них посторонние предметы и </w:t>
      </w:r>
      <w:proofErr w:type="gramStart"/>
      <w:r w:rsidRPr="00997545">
        <w:rPr>
          <w:color w:val="000000"/>
          <w:sz w:val="28"/>
          <w:szCs w:val="28"/>
        </w:rPr>
        <w:t>другое</w:t>
      </w:r>
      <w:proofErr w:type="gramEnd"/>
      <w:r w:rsidRPr="00997545">
        <w:rPr>
          <w:color w:val="000000"/>
          <w:sz w:val="28"/>
          <w:szCs w:val="28"/>
        </w:rPr>
        <w:t>).</w:t>
      </w:r>
    </w:p>
    <w:p w:rsidR="003E48C9" w:rsidRPr="00997545" w:rsidRDefault="003E48C9" w:rsidP="00997545">
      <w:pPr>
        <w:ind w:left="0" w:firstLine="709"/>
        <w:rPr>
          <w:sz w:val="28"/>
          <w:szCs w:val="28"/>
        </w:rPr>
      </w:pPr>
      <w:r w:rsidRPr="00997545">
        <w:rPr>
          <w:sz w:val="28"/>
          <w:szCs w:val="28"/>
        </w:rPr>
        <w:t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в соответствии с санитарными нормами и правилами.</w:t>
      </w:r>
    </w:p>
    <w:p w:rsidR="00997545" w:rsidRPr="00997545" w:rsidRDefault="003E48C9" w:rsidP="00997545">
      <w:pPr>
        <w:adjustRightInd w:val="0"/>
        <w:ind w:left="0" w:firstLine="709"/>
        <w:rPr>
          <w:sz w:val="28"/>
          <w:szCs w:val="28"/>
        </w:rPr>
      </w:pPr>
      <w:r w:rsidRPr="00997545">
        <w:rPr>
          <w:sz w:val="28"/>
          <w:szCs w:val="28"/>
        </w:rPr>
        <w:t>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воздействий.</w:t>
      </w:r>
      <w:r w:rsidR="00BF5889">
        <w:rPr>
          <w:sz w:val="28"/>
          <w:szCs w:val="28"/>
        </w:rPr>
        <w:t xml:space="preserve"> </w:t>
      </w:r>
      <w:r w:rsidR="00997545" w:rsidRPr="00997545">
        <w:rPr>
          <w:bCs/>
          <w:color w:val="000000"/>
          <w:sz w:val="28"/>
          <w:szCs w:val="28"/>
        </w:rPr>
        <w:t xml:space="preserve">Постановление Главного государственного санитарного врача РФ от 10 апреля 2003 </w:t>
      </w:r>
      <w:proofErr w:type="spellStart"/>
      <w:r w:rsidR="00997545" w:rsidRPr="00997545">
        <w:rPr>
          <w:bCs/>
          <w:color w:val="000000"/>
          <w:sz w:val="28"/>
          <w:szCs w:val="28"/>
        </w:rPr>
        <w:t>г.N</w:t>
      </w:r>
      <w:proofErr w:type="spellEnd"/>
      <w:r w:rsidR="00997545" w:rsidRPr="00997545">
        <w:rPr>
          <w:bCs/>
          <w:color w:val="000000"/>
          <w:sz w:val="28"/>
          <w:szCs w:val="28"/>
        </w:rPr>
        <w:t xml:space="preserve"> 38"О введении в действие </w:t>
      </w:r>
      <w:proofErr w:type="spellStart"/>
      <w:r w:rsidR="00997545" w:rsidRPr="00997545">
        <w:rPr>
          <w:bCs/>
          <w:color w:val="000000"/>
          <w:sz w:val="28"/>
          <w:szCs w:val="28"/>
        </w:rPr>
        <w:t>СанПиН</w:t>
      </w:r>
      <w:proofErr w:type="spellEnd"/>
      <w:r w:rsidR="00997545" w:rsidRPr="00997545">
        <w:rPr>
          <w:bCs/>
          <w:color w:val="000000"/>
          <w:sz w:val="28"/>
          <w:szCs w:val="28"/>
        </w:rPr>
        <w:t xml:space="preserve"> 2.2.1/2.1.1.1200-03"</w:t>
      </w:r>
      <w:r w:rsidR="00997545" w:rsidRPr="00997545">
        <w:rPr>
          <w:color w:val="000000"/>
          <w:sz w:val="28"/>
          <w:szCs w:val="28"/>
        </w:rPr>
        <w:t xml:space="preserve"> Г.Г.Онищенко Зарегистрировано в Минюсте РФ 29 апреля 2003 г</w:t>
      </w:r>
      <w:proofErr w:type="gramStart"/>
      <w:r w:rsidR="00997545" w:rsidRPr="00997545">
        <w:rPr>
          <w:color w:val="000000"/>
          <w:sz w:val="28"/>
          <w:szCs w:val="28"/>
        </w:rPr>
        <w:t>.Р</w:t>
      </w:r>
      <w:proofErr w:type="gramEnd"/>
      <w:r w:rsidR="00997545" w:rsidRPr="00997545">
        <w:rPr>
          <w:color w:val="000000"/>
          <w:sz w:val="28"/>
          <w:szCs w:val="28"/>
        </w:rPr>
        <w:t>егистрационный N 4459</w:t>
      </w:r>
    </w:p>
    <w:p w:rsidR="00997545" w:rsidRPr="00997545" w:rsidRDefault="00997545" w:rsidP="00997545">
      <w:pPr>
        <w:adjustRightInd w:val="0"/>
        <w:ind w:left="0" w:firstLine="709"/>
        <w:rPr>
          <w:sz w:val="28"/>
          <w:szCs w:val="28"/>
        </w:rPr>
      </w:pPr>
      <w:r w:rsidRPr="00997545">
        <w:rPr>
          <w:color w:val="000000"/>
          <w:sz w:val="28"/>
          <w:szCs w:val="28"/>
        </w:rPr>
        <w:t>Класс I - санитарно-защитная зона 1000 м</w:t>
      </w:r>
      <w:proofErr w:type="gramStart"/>
      <w:r w:rsidRPr="00997545">
        <w:rPr>
          <w:color w:val="000000"/>
          <w:sz w:val="28"/>
          <w:szCs w:val="28"/>
        </w:rPr>
        <w:t>1</w:t>
      </w:r>
      <w:proofErr w:type="gramEnd"/>
      <w:r w:rsidRPr="00997545">
        <w:rPr>
          <w:color w:val="000000"/>
          <w:sz w:val="28"/>
          <w:szCs w:val="28"/>
        </w:rPr>
        <w:t>. Предприятия по добыче нефти при выбросе сероводорода от 0,5 до 1 т/сутки, а также с высоким содержанием летучих углеводородов</w:t>
      </w:r>
      <w:r w:rsidR="005555DE">
        <w:rPr>
          <w:color w:val="000000"/>
          <w:sz w:val="28"/>
          <w:szCs w:val="28"/>
        </w:rPr>
        <w:t>.</w:t>
      </w:r>
    </w:p>
    <w:p w:rsidR="00997545" w:rsidRDefault="005555DE" w:rsidP="005555DE">
      <w:pPr>
        <w:tabs>
          <w:tab w:val="right" w:pos="8640"/>
        </w:tabs>
        <w:adjustRightInd w:val="0"/>
        <w:ind w:left="0" w:firstLine="709"/>
        <w:rPr>
          <w:sz w:val="28"/>
          <w:szCs w:val="28"/>
        </w:rPr>
      </w:pPr>
      <w:r w:rsidRPr="00407374">
        <w:rPr>
          <w:sz w:val="28"/>
          <w:szCs w:val="28"/>
        </w:rPr>
        <w:t xml:space="preserve">В пределах указанной санитарно–защитной зоны не размещается жилой застройки, территорий садоводческих товариществ, дачных и садоводческих участков, </w:t>
      </w:r>
      <w:proofErr w:type="spellStart"/>
      <w:r w:rsidRPr="00407374">
        <w:rPr>
          <w:sz w:val="28"/>
          <w:szCs w:val="28"/>
        </w:rPr>
        <w:t>котеджной</w:t>
      </w:r>
      <w:proofErr w:type="spellEnd"/>
      <w:r w:rsidRPr="00407374">
        <w:rPr>
          <w:sz w:val="28"/>
          <w:szCs w:val="28"/>
        </w:rPr>
        <w:t xml:space="preserve"> застройки, курортных, спортивных, образовательных, детских и лечебных учреждений.</w:t>
      </w:r>
      <w:r w:rsidR="00113D0C">
        <w:rPr>
          <w:sz w:val="28"/>
          <w:szCs w:val="28"/>
        </w:rPr>
        <w:t xml:space="preserve"> Проектируемый объект расположен внутри этой зоны.</w:t>
      </w:r>
    </w:p>
    <w:p w:rsidR="00B72140" w:rsidRDefault="00003FD3" w:rsidP="006F7903">
      <w:pPr>
        <w:ind w:left="0" w:firstLine="709"/>
        <w:textAlignment w:val="top"/>
        <w:rPr>
          <w:color w:val="000000"/>
          <w:sz w:val="28"/>
          <w:szCs w:val="28"/>
        </w:rPr>
      </w:pPr>
      <w:r w:rsidRPr="007958B1">
        <w:rPr>
          <w:sz w:val="28"/>
          <w:szCs w:val="28"/>
        </w:rPr>
        <w:t>Проектируемый объект попадает в зону особого использования, а в частности водоохраною.</w:t>
      </w:r>
      <w:r w:rsidR="00B72140" w:rsidRPr="007958B1">
        <w:rPr>
          <w:sz w:val="28"/>
          <w:szCs w:val="28"/>
        </w:rPr>
        <w:t xml:space="preserve"> Так как проходит р</w:t>
      </w:r>
      <w:proofErr w:type="gramStart"/>
      <w:r w:rsidR="00B72140" w:rsidRPr="007958B1">
        <w:rPr>
          <w:sz w:val="28"/>
          <w:szCs w:val="28"/>
        </w:rPr>
        <w:t>.Т</w:t>
      </w:r>
      <w:proofErr w:type="gramEnd"/>
      <w:r w:rsidR="00B72140" w:rsidRPr="007958B1">
        <w:rPr>
          <w:sz w:val="28"/>
          <w:szCs w:val="28"/>
        </w:rPr>
        <w:t>абунок, согласно</w:t>
      </w:r>
      <w:r w:rsidR="00B72140" w:rsidRPr="007958B1">
        <w:rPr>
          <w:color w:val="000000"/>
          <w:sz w:val="28"/>
          <w:szCs w:val="28"/>
        </w:rPr>
        <w:t xml:space="preserve"> Водному  кодекс</w:t>
      </w:r>
      <w:r w:rsidR="006F7903" w:rsidRPr="007958B1">
        <w:rPr>
          <w:color w:val="000000"/>
          <w:sz w:val="28"/>
          <w:szCs w:val="28"/>
        </w:rPr>
        <w:t>у</w:t>
      </w:r>
      <w:r w:rsidR="00B72140" w:rsidRPr="007958B1">
        <w:rPr>
          <w:color w:val="000000"/>
          <w:sz w:val="28"/>
          <w:szCs w:val="28"/>
        </w:rPr>
        <w:t xml:space="preserve"> Российской Федерации статья №65 п.4</w:t>
      </w:r>
      <w:r w:rsidR="006F7903" w:rsidRPr="007958B1">
        <w:rPr>
          <w:color w:val="000000"/>
          <w:sz w:val="28"/>
          <w:szCs w:val="28"/>
        </w:rPr>
        <w:t xml:space="preserve">.  Ширина </w:t>
      </w:r>
      <w:r w:rsidR="00BF5889" w:rsidRPr="007958B1">
        <w:rPr>
          <w:color w:val="000000"/>
          <w:sz w:val="28"/>
          <w:szCs w:val="28"/>
        </w:rPr>
        <w:t>водоохраной</w:t>
      </w:r>
      <w:r w:rsidR="006F7903" w:rsidRPr="007958B1">
        <w:rPr>
          <w:color w:val="000000"/>
          <w:sz w:val="28"/>
          <w:szCs w:val="28"/>
        </w:rPr>
        <w:t xml:space="preserve"> зоны составляет – 100м.</w:t>
      </w:r>
    </w:p>
    <w:p w:rsidR="00003FD3" w:rsidRDefault="00003FD3" w:rsidP="006F790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  <w:shd w:val="clear" w:color="auto" w:fill="FAFAFA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AFAFA"/>
        </w:rPr>
        <w:t>Водоохранн</w:t>
      </w:r>
      <w:r w:rsidRPr="00277425">
        <w:rPr>
          <w:color w:val="000000"/>
          <w:sz w:val="28"/>
          <w:szCs w:val="28"/>
          <w:shd w:val="clear" w:color="auto" w:fill="FAFAFA"/>
        </w:rPr>
        <w:t>ыми</w:t>
      </w:r>
      <w:proofErr w:type="spellEnd"/>
      <w:r w:rsidRPr="00277425">
        <w:rPr>
          <w:color w:val="000000"/>
          <w:sz w:val="28"/>
          <w:szCs w:val="28"/>
          <w:shd w:val="clear" w:color="auto" w:fill="FAFAFA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003FD3" w:rsidRPr="00277425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r w:rsidRPr="00277425">
        <w:rPr>
          <w:color w:val="000000"/>
          <w:sz w:val="28"/>
          <w:szCs w:val="28"/>
        </w:rPr>
        <w:t xml:space="preserve">Ширина </w:t>
      </w:r>
      <w:r w:rsidR="00BF5889" w:rsidRPr="00277425">
        <w:rPr>
          <w:color w:val="000000"/>
          <w:sz w:val="28"/>
          <w:szCs w:val="28"/>
        </w:rPr>
        <w:t>водоохран</w:t>
      </w:r>
      <w:r w:rsidR="00BF5889">
        <w:rPr>
          <w:color w:val="000000"/>
          <w:sz w:val="28"/>
          <w:szCs w:val="28"/>
        </w:rPr>
        <w:t>о</w:t>
      </w:r>
      <w:r w:rsidR="00BF5889" w:rsidRPr="00277425">
        <w:rPr>
          <w:color w:val="000000"/>
          <w:sz w:val="28"/>
          <w:szCs w:val="28"/>
        </w:rPr>
        <w:t>й</w:t>
      </w:r>
      <w:r w:rsidRPr="00277425">
        <w:rPr>
          <w:color w:val="000000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003FD3" w:rsidRPr="00277425" w:rsidRDefault="00003FD3" w:rsidP="00003FD3">
      <w:pPr>
        <w:ind w:left="0" w:firstLine="0"/>
        <w:jc w:val="left"/>
        <w:textAlignment w:val="top"/>
        <w:rPr>
          <w:color w:val="000000"/>
          <w:sz w:val="28"/>
          <w:szCs w:val="28"/>
        </w:rPr>
      </w:pPr>
      <w:r w:rsidRPr="00277425">
        <w:rPr>
          <w:color w:val="000000"/>
          <w:sz w:val="28"/>
          <w:szCs w:val="28"/>
        </w:rPr>
        <w:t>1) до десяти километров - в размере пятидесяти метров;</w:t>
      </w:r>
    </w:p>
    <w:p w:rsidR="00003FD3" w:rsidRPr="00277425" w:rsidRDefault="00003FD3" w:rsidP="00003FD3">
      <w:pPr>
        <w:ind w:left="0" w:firstLine="0"/>
        <w:jc w:val="left"/>
        <w:textAlignment w:val="top"/>
        <w:rPr>
          <w:color w:val="000000"/>
          <w:sz w:val="28"/>
          <w:szCs w:val="28"/>
        </w:rPr>
      </w:pPr>
      <w:r w:rsidRPr="00277425">
        <w:rPr>
          <w:color w:val="000000"/>
          <w:sz w:val="28"/>
          <w:szCs w:val="28"/>
        </w:rPr>
        <w:t>2) от десяти до пятидесяти километров - в размере ста метров;</w:t>
      </w:r>
    </w:p>
    <w:p w:rsidR="00003FD3" w:rsidRDefault="00003FD3" w:rsidP="00003FD3">
      <w:pPr>
        <w:ind w:left="0" w:firstLine="0"/>
        <w:jc w:val="left"/>
        <w:textAlignment w:val="top"/>
        <w:rPr>
          <w:color w:val="000000"/>
          <w:sz w:val="28"/>
          <w:szCs w:val="28"/>
        </w:rPr>
      </w:pPr>
      <w:r w:rsidRPr="00277425">
        <w:rPr>
          <w:color w:val="000000"/>
          <w:sz w:val="28"/>
          <w:szCs w:val="28"/>
        </w:rPr>
        <w:t>3) от пятидесяти километров и более - в размере двухсот метров.</w:t>
      </w:r>
    </w:p>
    <w:p w:rsidR="00003FD3" w:rsidRDefault="00003FD3" w:rsidP="00003FD3">
      <w:pPr>
        <w:ind w:left="0" w:firstLine="709"/>
        <w:jc w:val="lef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Водный кодекс Российской Федерации статья №65 п.4</w:t>
      </w:r>
    </w:p>
    <w:p w:rsidR="00003FD3" w:rsidRPr="00CB3B27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r w:rsidRPr="00CB3B27">
        <w:rPr>
          <w:color w:val="000000"/>
          <w:sz w:val="28"/>
          <w:szCs w:val="28"/>
        </w:rPr>
        <w:t xml:space="preserve">В границах </w:t>
      </w:r>
      <w:proofErr w:type="spellStart"/>
      <w:r w:rsidRPr="00CB3B27">
        <w:rPr>
          <w:color w:val="000000"/>
          <w:sz w:val="28"/>
          <w:szCs w:val="28"/>
        </w:rPr>
        <w:t>водоохранных</w:t>
      </w:r>
      <w:proofErr w:type="spellEnd"/>
      <w:r w:rsidRPr="00CB3B27">
        <w:rPr>
          <w:color w:val="000000"/>
          <w:sz w:val="28"/>
          <w:szCs w:val="28"/>
        </w:rPr>
        <w:t xml:space="preserve"> зон запрещаются:</w:t>
      </w:r>
    </w:p>
    <w:p w:rsidR="00003FD3" w:rsidRPr="00CB3B27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r w:rsidRPr="00CB3B27">
        <w:rPr>
          <w:color w:val="000000"/>
          <w:sz w:val="28"/>
          <w:szCs w:val="28"/>
        </w:rPr>
        <w:t>1) использование сточных вод в целях регулирования плодородия почв;</w:t>
      </w:r>
    </w:p>
    <w:p w:rsidR="00003FD3" w:rsidRPr="00CB3B27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r w:rsidRPr="00CB3B27">
        <w:rPr>
          <w:color w:val="000000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03FD3" w:rsidRPr="00CB3B27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r w:rsidRPr="00CB3B27">
        <w:rPr>
          <w:color w:val="000000"/>
          <w:sz w:val="28"/>
          <w:szCs w:val="28"/>
        </w:rPr>
        <w:t>3) осуществление авиационных мер по борьбе с вредными организмами;</w:t>
      </w:r>
    </w:p>
    <w:p w:rsidR="00003FD3" w:rsidRPr="00CB3B27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r w:rsidRPr="00CB3B27">
        <w:rPr>
          <w:color w:val="000000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03FD3" w:rsidRPr="00CB3B27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proofErr w:type="gramStart"/>
      <w:r w:rsidRPr="00CB3B27">
        <w:rPr>
          <w:color w:val="000000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03FD3" w:rsidRPr="00CB3B27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r w:rsidRPr="00CB3B27">
        <w:rPr>
          <w:color w:val="000000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CB3B27">
        <w:rPr>
          <w:color w:val="000000"/>
          <w:sz w:val="28"/>
          <w:szCs w:val="28"/>
        </w:rPr>
        <w:t>агрохимикатов</w:t>
      </w:r>
      <w:proofErr w:type="spellEnd"/>
      <w:r w:rsidRPr="00CB3B27">
        <w:rPr>
          <w:color w:val="000000"/>
          <w:sz w:val="28"/>
          <w:szCs w:val="28"/>
        </w:rPr>
        <w:t xml:space="preserve">, применение пестицидов и </w:t>
      </w:r>
      <w:proofErr w:type="spellStart"/>
      <w:r w:rsidRPr="00CB3B27">
        <w:rPr>
          <w:color w:val="000000"/>
          <w:sz w:val="28"/>
          <w:szCs w:val="28"/>
        </w:rPr>
        <w:t>агрохимикатов</w:t>
      </w:r>
      <w:proofErr w:type="spellEnd"/>
      <w:r w:rsidRPr="00CB3B27">
        <w:rPr>
          <w:color w:val="000000"/>
          <w:sz w:val="28"/>
          <w:szCs w:val="28"/>
        </w:rPr>
        <w:t>;</w:t>
      </w:r>
    </w:p>
    <w:p w:rsidR="00003FD3" w:rsidRPr="00CB3B27" w:rsidRDefault="00003FD3" w:rsidP="00003FD3">
      <w:pPr>
        <w:pStyle w:val="a4"/>
        <w:spacing w:after="0"/>
        <w:ind w:left="0" w:firstLine="709"/>
        <w:textAlignment w:val="top"/>
        <w:rPr>
          <w:color w:val="000000"/>
          <w:sz w:val="28"/>
          <w:szCs w:val="28"/>
        </w:rPr>
      </w:pPr>
      <w:r w:rsidRPr="00CB3B27">
        <w:rPr>
          <w:color w:val="000000"/>
          <w:sz w:val="28"/>
          <w:szCs w:val="28"/>
        </w:rPr>
        <w:t>7) сброс сточных, в том числе дренажных, вод;</w:t>
      </w:r>
    </w:p>
    <w:p w:rsidR="00003FD3" w:rsidRDefault="00003FD3" w:rsidP="00003FD3">
      <w:pPr>
        <w:tabs>
          <w:tab w:val="right" w:pos="8640"/>
        </w:tabs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CB3B27">
        <w:rPr>
          <w:color w:val="000000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CB3B27">
        <w:rPr>
          <w:color w:val="000000"/>
          <w:sz w:val="28"/>
          <w:szCs w:val="28"/>
        </w:rPr>
        <w:t xml:space="preserve"> </w:t>
      </w:r>
      <w:proofErr w:type="gramStart"/>
      <w:r w:rsidRPr="00CB3B27">
        <w:rPr>
          <w:color w:val="000000"/>
          <w:sz w:val="28"/>
          <w:szCs w:val="28"/>
        </w:rPr>
        <w:t>21 февраля 1992 года N 2395-1 "О недрах").</w:t>
      </w:r>
      <w:proofErr w:type="gramEnd"/>
    </w:p>
    <w:p w:rsidR="00D336EA" w:rsidRPr="00534391" w:rsidRDefault="00D336EA" w:rsidP="00534391">
      <w:pPr>
        <w:tabs>
          <w:tab w:val="right" w:pos="8640"/>
        </w:tabs>
        <w:adjustRightInd w:val="0"/>
        <w:ind w:left="0" w:firstLine="709"/>
        <w:rPr>
          <w:color w:val="000000"/>
          <w:sz w:val="28"/>
          <w:szCs w:val="28"/>
        </w:rPr>
      </w:pPr>
      <w:r w:rsidRPr="00D336EA">
        <w:rPr>
          <w:color w:val="000000"/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</w:t>
      </w:r>
      <w:r w:rsidRPr="00534391">
        <w:rPr>
          <w:color w:val="000000"/>
          <w:sz w:val="28"/>
          <w:szCs w:val="28"/>
        </w:rPr>
        <w:t>сят метров для уклона три и более градуса</w:t>
      </w:r>
      <w:r w:rsidR="00F43008" w:rsidRPr="00534391">
        <w:rPr>
          <w:color w:val="000000"/>
          <w:sz w:val="28"/>
          <w:szCs w:val="28"/>
        </w:rPr>
        <w:t>. Для реки р</w:t>
      </w:r>
      <w:proofErr w:type="gramStart"/>
      <w:r w:rsidR="00F43008" w:rsidRPr="00534391">
        <w:rPr>
          <w:color w:val="000000"/>
          <w:sz w:val="28"/>
          <w:szCs w:val="28"/>
        </w:rPr>
        <w:t>.Т</w:t>
      </w:r>
      <w:proofErr w:type="gramEnd"/>
      <w:r w:rsidR="00F43008" w:rsidRPr="00534391">
        <w:rPr>
          <w:color w:val="000000"/>
          <w:sz w:val="28"/>
          <w:szCs w:val="28"/>
        </w:rPr>
        <w:t>абунок составляет 50м.</w:t>
      </w:r>
    </w:p>
    <w:p w:rsidR="00534391" w:rsidRDefault="00BC63AF" w:rsidP="00E7547F">
      <w:pPr>
        <w:ind w:left="0" w:firstLine="709"/>
        <w:rPr>
          <w:sz w:val="28"/>
          <w:szCs w:val="28"/>
        </w:rPr>
      </w:pPr>
      <w:proofErr w:type="gramStart"/>
      <w:r w:rsidRPr="00534391">
        <w:rPr>
          <w:sz w:val="28"/>
          <w:szCs w:val="28"/>
        </w:rPr>
        <w:t>Согласно</w:t>
      </w:r>
      <w:proofErr w:type="gramEnd"/>
      <w:r w:rsidRPr="00534391">
        <w:rPr>
          <w:sz w:val="28"/>
          <w:szCs w:val="28"/>
        </w:rPr>
        <w:t xml:space="preserve"> Федерального закона </w:t>
      </w:r>
      <w:r w:rsidR="00342FE0">
        <w:rPr>
          <w:sz w:val="28"/>
          <w:szCs w:val="28"/>
        </w:rPr>
        <w:t xml:space="preserve">от 08.11.2007г </w:t>
      </w:r>
      <w:r w:rsidRPr="00534391">
        <w:rPr>
          <w:sz w:val="28"/>
          <w:szCs w:val="28"/>
        </w:rPr>
        <w:t xml:space="preserve">№257 глава 4 «Особенности использования земельных участков, предназначенных для размещения автомобильных дорог» </w:t>
      </w:r>
      <w:r w:rsidR="00711801" w:rsidRPr="00534391">
        <w:rPr>
          <w:sz w:val="28"/>
          <w:szCs w:val="28"/>
        </w:rPr>
        <w:t xml:space="preserve">статья 26. Придорожные полосы </w:t>
      </w:r>
      <w:proofErr w:type="gramStart"/>
      <w:r w:rsidR="00711801" w:rsidRPr="00534391">
        <w:rPr>
          <w:sz w:val="28"/>
          <w:szCs w:val="28"/>
        </w:rPr>
        <w:t>автомобильных</w:t>
      </w:r>
      <w:proofErr w:type="gramEnd"/>
      <w:r w:rsidR="00711801" w:rsidRPr="00534391">
        <w:rPr>
          <w:sz w:val="28"/>
          <w:szCs w:val="28"/>
        </w:rPr>
        <w:t xml:space="preserve"> дорог</w:t>
      </w:r>
      <w:r w:rsidR="006F7903">
        <w:rPr>
          <w:sz w:val="28"/>
          <w:szCs w:val="28"/>
        </w:rPr>
        <w:t>п.</w:t>
      </w:r>
      <w:r w:rsidR="00534391" w:rsidRPr="00C70A0B">
        <w:rPr>
          <w:bCs/>
          <w:sz w:val="28"/>
          <w:szCs w:val="28"/>
        </w:rPr>
        <w:t>2</w:t>
      </w:r>
      <w:r w:rsidR="00534391" w:rsidRPr="00534391">
        <w:rPr>
          <w:b/>
          <w:bCs/>
          <w:sz w:val="28"/>
          <w:szCs w:val="28"/>
        </w:rPr>
        <w:t>.</w:t>
      </w:r>
      <w:r w:rsidR="00534391" w:rsidRPr="00534391">
        <w:rPr>
          <w:sz w:val="28"/>
          <w:szCs w:val="28"/>
        </w:rPr>
        <w:t xml:space="preserve">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  </w:t>
      </w:r>
      <w:r w:rsidR="008C577B">
        <w:rPr>
          <w:sz w:val="28"/>
          <w:szCs w:val="28"/>
        </w:rPr>
        <w:t>пятьдесят</w:t>
      </w:r>
      <w:r w:rsidR="00534391" w:rsidRPr="00534391">
        <w:rPr>
          <w:sz w:val="28"/>
          <w:szCs w:val="28"/>
        </w:rPr>
        <w:t xml:space="preserve"> метров - для автомобильных дорог </w:t>
      </w:r>
      <w:r w:rsidR="006F7903">
        <w:rPr>
          <w:sz w:val="28"/>
          <w:szCs w:val="28"/>
        </w:rPr>
        <w:t>чет</w:t>
      </w:r>
      <w:r w:rsidR="008C577B">
        <w:rPr>
          <w:sz w:val="28"/>
          <w:szCs w:val="28"/>
        </w:rPr>
        <w:t xml:space="preserve">вертой </w:t>
      </w:r>
      <w:r w:rsidR="00534391" w:rsidRPr="00534391">
        <w:rPr>
          <w:sz w:val="28"/>
          <w:szCs w:val="28"/>
        </w:rPr>
        <w:t xml:space="preserve"> категории; </w:t>
      </w:r>
      <w:r w:rsidR="00534391">
        <w:rPr>
          <w:sz w:val="28"/>
          <w:szCs w:val="28"/>
        </w:rPr>
        <w:t xml:space="preserve">т.к. дорога Сорочинск-Грачевка относится к </w:t>
      </w:r>
      <w:r w:rsidR="006F7903">
        <w:rPr>
          <w:sz w:val="28"/>
          <w:szCs w:val="28"/>
        </w:rPr>
        <w:t>4</w:t>
      </w:r>
      <w:r w:rsidR="00534391">
        <w:rPr>
          <w:sz w:val="28"/>
          <w:szCs w:val="28"/>
        </w:rPr>
        <w:t xml:space="preserve"> категории.</w:t>
      </w:r>
    </w:p>
    <w:p w:rsidR="00E7547F" w:rsidRPr="00C70A0B" w:rsidRDefault="00E7547F" w:rsidP="00C70A0B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7547F">
        <w:rPr>
          <w:bCs/>
          <w:color w:val="000000"/>
          <w:sz w:val="28"/>
          <w:szCs w:val="28"/>
        </w:rPr>
        <w:t xml:space="preserve">8. </w:t>
      </w:r>
      <w:r w:rsidRPr="00C70A0B">
        <w:rPr>
          <w:bCs/>
          <w:sz w:val="28"/>
          <w:szCs w:val="28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исполнению).</w:t>
      </w:r>
    </w:p>
    <w:p w:rsidR="00E7547F" w:rsidRPr="00C70A0B" w:rsidRDefault="00E7547F" w:rsidP="00C70A0B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70A0B">
        <w:rPr>
          <w:bCs/>
          <w:sz w:val="28"/>
          <w:szCs w:val="28"/>
        </w:rPr>
        <w:t xml:space="preserve">8.1. </w:t>
      </w:r>
      <w:proofErr w:type="gramStart"/>
      <w:r w:rsidRPr="00C70A0B">
        <w:rPr>
          <w:bCs/>
          <w:sz w:val="28"/>
          <w:szCs w:val="28"/>
        </w:rPr>
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</w:r>
      <w:hyperlink r:id="rId8" w:anchor="block_2608" w:history="1">
        <w:r w:rsidRPr="00C70A0B">
          <w:rPr>
            <w:rStyle w:val="af5"/>
            <w:bCs/>
            <w:color w:val="auto"/>
            <w:sz w:val="28"/>
            <w:szCs w:val="28"/>
          </w:rPr>
          <w:t>частью 8</w:t>
        </w:r>
      </w:hyperlink>
      <w:r w:rsidRPr="00C70A0B">
        <w:rPr>
          <w:bCs/>
          <w:sz w:val="28"/>
          <w:szCs w:val="28"/>
        </w:rPr>
        <w:t xml:space="preserve"> настоящей статьи согласия или с нарушением технических требований и</w:t>
      </w:r>
      <w:proofErr w:type="gramEnd"/>
      <w:r w:rsidRPr="00C70A0B">
        <w:rPr>
          <w:bCs/>
          <w:sz w:val="28"/>
          <w:szCs w:val="28"/>
        </w:rPr>
        <w:t xml:space="preserve">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</w:t>
      </w:r>
      <w:hyperlink r:id="rId9" w:anchor="block_100" w:history="1">
        <w:r w:rsidRPr="00D54F20">
          <w:rPr>
            <w:rStyle w:val="af5"/>
            <w:bCs/>
            <w:color w:val="auto"/>
            <w:sz w:val="28"/>
            <w:szCs w:val="28"/>
            <w:u w:val="none"/>
          </w:rPr>
          <w:t>Порядок</w:t>
        </w:r>
      </w:hyperlink>
      <w:r w:rsidRPr="00C70A0B">
        <w:rPr>
          <w:bCs/>
          <w:sz w:val="28"/>
          <w:szCs w:val="28"/>
        </w:rPr>
        <w:t xml:space="preserve">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534391" w:rsidRPr="00BC63AF" w:rsidRDefault="00534391" w:rsidP="00997545">
      <w:pPr>
        <w:ind w:left="0" w:firstLine="709"/>
        <w:rPr>
          <w:sz w:val="28"/>
          <w:szCs w:val="28"/>
        </w:rPr>
      </w:pPr>
    </w:p>
    <w:p w:rsidR="005D0C97" w:rsidRPr="00BC63AF" w:rsidRDefault="00712AE9" w:rsidP="007043DB">
      <w:pPr>
        <w:pStyle w:val="NoSpacing1"/>
        <w:ind w:left="0" w:right="-1" w:firstLine="709"/>
        <w:jc w:val="center"/>
        <w:rPr>
          <w:b/>
          <w:szCs w:val="28"/>
          <w:lang w:eastAsia="en-US"/>
        </w:rPr>
      </w:pPr>
      <w:r>
        <w:rPr>
          <w:b/>
          <w:szCs w:val="28"/>
        </w:rPr>
        <w:t>1</w:t>
      </w:r>
      <w:r w:rsidR="005D0C97" w:rsidRPr="00BC63AF">
        <w:rPr>
          <w:b/>
          <w:szCs w:val="28"/>
        </w:rPr>
        <w:t>.2.4. Защ</w:t>
      </w:r>
      <w:r w:rsidR="00B607DB" w:rsidRPr="00BC63AF">
        <w:rPr>
          <w:b/>
          <w:szCs w:val="28"/>
        </w:rPr>
        <w:t xml:space="preserve">ита территории от чрезвычайной </w:t>
      </w:r>
      <w:r w:rsidR="005D0C97" w:rsidRPr="00BC63AF">
        <w:rPr>
          <w:b/>
          <w:szCs w:val="28"/>
        </w:rPr>
        <w:t>ситуации природного и техногенного характера, проведение мероприяти</w:t>
      </w:r>
      <w:r w:rsidR="00B607DB" w:rsidRPr="00BC63AF">
        <w:rPr>
          <w:b/>
          <w:szCs w:val="28"/>
        </w:rPr>
        <w:t>й</w:t>
      </w:r>
      <w:r w:rsidR="005D0C97" w:rsidRPr="00BC63AF">
        <w:rPr>
          <w:b/>
          <w:szCs w:val="28"/>
        </w:rPr>
        <w:t xml:space="preserve"> по гражданской обороне</w:t>
      </w:r>
      <w:r w:rsidR="007043DB" w:rsidRPr="00BC63AF">
        <w:rPr>
          <w:b/>
          <w:szCs w:val="28"/>
        </w:rPr>
        <w:t>.</w:t>
      </w:r>
    </w:p>
    <w:p w:rsidR="005D0C97" w:rsidRPr="00BC63AF" w:rsidRDefault="005D0C97" w:rsidP="0047468C">
      <w:pPr>
        <w:ind w:right="-1"/>
        <w:rPr>
          <w:sz w:val="28"/>
          <w:szCs w:val="28"/>
        </w:rPr>
      </w:pPr>
    </w:p>
    <w:p w:rsidR="005D0C97" w:rsidRPr="00BC63AF" w:rsidRDefault="005D0C97" w:rsidP="00673448">
      <w:pPr>
        <w:pStyle w:val="ListParagraph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3AF">
        <w:rPr>
          <w:rFonts w:ascii="Times New Roman" w:hAnsi="Times New Roman"/>
          <w:sz w:val="28"/>
          <w:szCs w:val="28"/>
        </w:rPr>
        <w:t xml:space="preserve">Объект относится к категории </w:t>
      </w:r>
      <w:proofErr w:type="gramStart"/>
      <w:r w:rsidRPr="00BC63AF">
        <w:rPr>
          <w:rFonts w:ascii="Times New Roman" w:hAnsi="Times New Roman"/>
          <w:sz w:val="28"/>
          <w:szCs w:val="28"/>
        </w:rPr>
        <w:t>опасных</w:t>
      </w:r>
      <w:proofErr w:type="gramEnd"/>
      <w:r w:rsidRPr="00BC63AF">
        <w:rPr>
          <w:rFonts w:ascii="Times New Roman" w:hAnsi="Times New Roman"/>
          <w:sz w:val="28"/>
          <w:szCs w:val="28"/>
        </w:rPr>
        <w:t xml:space="preserve"> по следующим признакам:</w:t>
      </w:r>
    </w:p>
    <w:p w:rsidR="005D0C97" w:rsidRPr="00B85F8B" w:rsidRDefault="005D0C97" w:rsidP="007F0EA6">
      <w:pPr>
        <w:tabs>
          <w:tab w:val="num" w:pos="1080"/>
        </w:tabs>
        <w:ind w:left="0" w:firstLine="709"/>
        <w:rPr>
          <w:sz w:val="28"/>
          <w:szCs w:val="28"/>
        </w:rPr>
      </w:pPr>
      <w:r w:rsidRPr="00BC63AF">
        <w:rPr>
          <w:sz w:val="28"/>
          <w:szCs w:val="28"/>
        </w:rPr>
        <w:t>- получение, использование, переработка, образование, хранение, транспортирование воспламеняющихся и горючих вещес</w:t>
      </w:r>
      <w:r w:rsidRPr="00B85F8B">
        <w:rPr>
          <w:sz w:val="28"/>
          <w:szCs w:val="28"/>
        </w:rPr>
        <w:t>тв;</w:t>
      </w:r>
    </w:p>
    <w:p w:rsidR="005D0C97" w:rsidRPr="00B85F8B" w:rsidRDefault="005D0C97" w:rsidP="007F0EA6">
      <w:pPr>
        <w:tabs>
          <w:tab w:val="num" w:pos="1080"/>
        </w:tabs>
        <w:ind w:left="0" w:firstLine="709"/>
        <w:rPr>
          <w:sz w:val="28"/>
          <w:szCs w:val="28"/>
        </w:rPr>
      </w:pPr>
      <w:r w:rsidRPr="00B85F8B">
        <w:rPr>
          <w:sz w:val="28"/>
          <w:szCs w:val="28"/>
        </w:rPr>
        <w:t>- использование оборудования, работающего под давлением более 0,07 МПа.</w:t>
      </w:r>
    </w:p>
    <w:p w:rsidR="005D0C97" w:rsidRPr="00B85F8B" w:rsidRDefault="005D0C97" w:rsidP="00673448">
      <w:pPr>
        <w:ind w:left="0" w:firstLine="709"/>
        <w:rPr>
          <w:sz w:val="28"/>
          <w:szCs w:val="28"/>
        </w:rPr>
      </w:pPr>
      <w:r w:rsidRPr="00B85F8B">
        <w:rPr>
          <w:sz w:val="28"/>
          <w:szCs w:val="28"/>
        </w:rPr>
        <w:t>При эксплуатации проектируемого объекта возможны следующие аварийные ситуации и аварии:</w:t>
      </w:r>
    </w:p>
    <w:p w:rsidR="005D0C97" w:rsidRPr="00673448" w:rsidRDefault="005D0C97" w:rsidP="007F0EA6">
      <w:pPr>
        <w:tabs>
          <w:tab w:val="left" w:pos="1080"/>
        </w:tabs>
        <w:ind w:left="0" w:firstLine="709"/>
        <w:rPr>
          <w:sz w:val="28"/>
          <w:szCs w:val="28"/>
        </w:rPr>
      </w:pPr>
      <w:r w:rsidRPr="00B85F8B">
        <w:rPr>
          <w:sz w:val="28"/>
          <w:szCs w:val="28"/>
        </w:rPr>
        <w:t>- разгерметизация трубопровод</w:t>
      </w:r>
      <w:r w:rsidR="00673448" w:rsidRPr="00B85F8B">
        <w:rPr>
          <w:sz w:val="28"/>
          <w:szCs w:val="28"/>
        </w:rPr>
        <w:t>а, выбросы взрывопожароопасных</w:t>
      </w:r>
      <w:r w:rsidR="00D713E9">
        <w:rPr>
          <w:sz w:val="28"/>
          <w:szCs w:val="28"/>
        </w:rPr>
        <w:t xml:space="preserve"> </w:t>
      </w:r>
      <w:r w:rsidRPr="00673448">
        <w:rPr>
          <w:sz w:val="28"/>
          <w:szCs w:val="28"/>
        </w:rPr>
        <w:t>веществ, воспламенение пролива, тепловое воздействие от пожара пролива;</w:t>
      </w:r>
    </w:p>
    <w:p w:rsidR="005D0C97" w:rsidRPr="00673448" w:rsidRDefault="005D0C97" w:rsidP="007F0EA6">
      <w:pPr>
        <w:tabs>
          <w:tab w:val="left" w:pos="1080"/>
        </w:tabs>
        <w:ind w:left="0" w:firstLine="709"/>
        <w:rPr>
          <w:sz w:val="28"/>
          <w:szCs w:val="28"/>
        </w:rPr>
      </w:pPr>
      <w:r w:rsidRPr="00673448">
        <w:rPr>
          <w:sz w:val="28"/>
          <w:szCs w:val="28"/>
        </w:rPr>
        <w:t>- образование топливно-воздушных облаков (ТВО), воспламенение ТВО (взрыв), разрушение зданий, сооружений, поражение людей ударной волной взрыва.</w:t>
      </w:r>
    </w:p>
    <w:p w:rsidR="005D0C97" w:rsidRPr="0047468C" w:rsidRDefault="005D0C97" w:rsidP="00673448">
      <w:pPr>
        <w:tabs>
          <w:tab w:val="num" w:pos="0"/>
        </w:tabs>
        <w:ind w:left="0" w:firstLine="709"/>
        <w:rPr>
          <w:sz w:val="28"/>
          <w:szCs w:val="28"/>
        </w:rPr>
      </w:pPr>
      <w:r w:rsidRPr="00673448">
        <w:rPr>
          <w:sz w:val="28"/>
          <w:szCs w:val="28"/>
        </w:rPr>
        <w:t xml:space="preserve">Анализ типовых сценариев возможных аварий, результатов расчетов вероятных зон действия поражающих факторов, показал, что максимальные масштабы последствий поражающих факторов на проектируемом объекте наблюдаются при рассмотрении наиболее </w:t>
      </w:r>
      <w:r w:rsidRPr="0047468C">
        <w:rPr>
          <w:sz w:val="28"/>
          <w:szCs w:val="28"/>
        </w:rPr>
        <w:t>опасных сценариев максимально-гипотетических аварий, связанных с полным разрушением трубопровода и максимальным выбросом опасных веществ.</w:t>
      </w:r>
    </w:p>
    <w:p w:rsidR="005D0C97" w:rsidRPr="0047468C" w:rsidRDefault="005D0C97" w:rsidP="00CA7083">
      <w:pPr>
        <w:tabs>
          <w:tab w:val="num" w:pos="0"/>
        </w:tabs>
        <w:ind w:left="0" w:firstLine="709"/>
        <w:rPr>
          <w:sz w:val="28"/>
          <w:szCs w:val="28"/>
        </w:rPr>
      </w:pPr>
      <w:r w:rsidRPr="0047468C">
        <w:rPr>
          <w:sz w:val="28"/>
          <w:szCs w:val="28"/>
        </w:rPr>
        <w:t>Наиболее опасным по последствиям воздействия из рассмотренных поражающих факторов (воздушная ударная волна, тепловое излучение пожара пролива) является воздействие воздушной ударной волны на здания, сооружения, людей при взрывах ТВО в незамкнутом пространстве.</w:t>
      </w:r>
    </w:p>
    <w:p w:rsidR="005D0C97" w:rsidRPr="0047468C" w:rsidRDefault="005D0C97" w:rsidP="00CA7083">
      <w:pPr>
        <w:ind w:left="0" w:right="-1" w:firstLine="709"/>
        <w:rPr>
          <w:sz w:val="28"/>
          <w:szCs w:val="28"/>
        </w:rPr>
      </w:pPr>
      <w:r w:rsidRPr="0047468C">
        <w:rPr>
          <w:sz w:val="28"/>
          <w:szCs w:val="28"/>
        </w:rPr>
        <w:t>Территории ближайших населенных пунктов не попадают в зоны действия поражающих факторов возможных аварий на проектируемом объекте.</w:t>
      </w:r>
    </w:p>
    <w:p w:rsidR="005D0C97" w:rsidRPr="0047468C" w:rsidRDefault="005D0C97" w:rsidP="00CA7083">
      <w:pPr>
        <w:ind w:left="0" w:firstLine="709"/>
        <w:rPr>
          <w:sz w:val="28"/>
          <w:szCs w:val="28"/>
        </w:rPr>
      </w:pPr>
      <w:r w:rsidRPr="0047468C">
        <w:rPr>
          <w:sz w:val="28"/>
          <w:szCs w:val="28"/>
        </w:rPr>
        <w:t>Так же возможные аварии техногенного характера:</w:t>
      </w:r>
    </w:p>
    <w:p w:rsidR="005D0C97" w:rsidRPr="0047468C" w:rsidRDefault="005D0C97" w:rsidP="00546719">
      <w:pPr>
        <w:pStyle w:val="ListParagraph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468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468C">
        <w:rPr>
          <w:rFonts w:ascii="Times New Roman" w:hAnsi="Times New Roman"/>
          <w:sz w:val="28"/>
          <w:szCs w:val="28"/>
        </w:rPr>
        <w:t>возникновении</w:t>
      </w:r>
      <w:proofErr w:type="gramEnd"/>
      <w:r w:rsidRPr="0047468C">
        <w:rPr>
          <w:rFonts w:ascii="Times New Roman" w:hAnsi="Times New Roman"/>
          <w:sz w:val="28"/>
          <w:szCs w:val="28"/>
        </w:rPr>
        <w:t xml:space="preserve"> аварии в связи с  дефектами оборудования, его механические повреждения при нарушении режима эксплуатации или несоблюдения мер безопасности.</w:t>
      </w:r>
    </w:p>
    <w:p w:rsidR="005D0C97" w:rsidRPr="0047468C" w:rsidRDefault="005D0C97" w:rsidP="00CA7083">
      <w:pPr>
        <w:ind w:left="0" w:right="-1" w:firstLine="709"/>
        <w:rPr>
          <w:sz w:val="28"/>
          <w:szCs w:val="28"/>
        </w:rPr>
      </w:pPr>
      <w:r w:rsidRPr="0047468C">
        <w:rPr>
          <w:sz w:val="28"/>
          <w:szCs w:val="28"/>
        </w:rPr>
        <w:t xml:space="preserve">Для предотвращения эрозионных процессов при прокладке </w:t>
      </w:r>
      <w:r w:rsidR="00B85F8B">
        <w:rPr>
          <w:sz w:val="28"/>
          <w:szCs w:val="28"/>
        </w:rPr>
        <w:t>трубопровода</w:t>
      </w:r>
      <w:r w:rsidRPr="0047468C">
        <w:rPr>
          <w:sz w:val="28"/>
          <w:szCs w:val="28"/>
        </w:rPr>
        <w:t xml:space="preserve"> следует обеспечить сохранение естественной сети местного стока воды, а в случае его нарушения производить восстановление стока.</w:t>
      </w:r>
    </w:p>
    <w:p w:rsidR="005D0C97" w:rsidRPr="0047468C" w:rsidRDefault="005D0C97" w:rsidP="00CA7083">
      <w:pPr>
        <w:ind w:left="0" w:right="-1" w:firstLine="709"/>
        <w:rPr>
          <w:sz w:val="28"/>
          <w:szCs w:val="28"/>
        </w:rPr>
      </w:pPr>
      <w:r w:rsidRPr="0047468C">
        <w:rPr>
          <w:sz w:val="28"/>
          <w:szCs w:val="28"/>
        </w:rPr>
        <w:t xml:space="preserve">Для предотвращения развития эрозии в траншеях на уклонах, крутизна которых более 3°, следует устраивать перемычки из </w:t>
      </w:r>
      <w:proofErr w:type="spellStart"/>
      <w:r w:rsidRPr="0047468C">
        <w:rPr>
          <w:sz w:val="28"/>
          <w:szCs w:val="28"/>
        </w:rPr>
        <w:t>слабофильтрующего</w:t>
      </w:r>
      <w:proofErr w:type="spellEnd"/>
      <w:r w:rsidRPr="0047468C">
        <w:rPr>
          <w:sz w:val="28"/>
          <w:szCs w:val="28"/>
        </w:rPr>
        <w:t xml:space="preserve"> грунта, препятствующие течению воды вдоль траншеи и возникновению эрозионного выноса. </w:t>
      </w:r>
    </w:p>
    <w:p w:rsidR="005D0C97" w:rsidRPr="0047468C" w:rsidRDefault="005D0C97" w:rsidP="007F0EA6">
      <w:pPr>
        <w:ind w:left="0" w:right="-1" w:firstLine="709"/>
        <w:rPr>
          <w:sz w:val="28"/>
          <w:szCs w:val="28"/>
        </w:rPr>
      </w:pPr>
      <w:r w:rsidRPr="0047468C">
        <w:rPr>
          <w:sz w:val="28"/>
          <w:szCs w:val="28"/>
        </w:rPr>
        <w:t xml:space="preserve">При обустройстве временных передвижных баз строителей вблизи рек и водоемов, в лесных массивах следует предусматривать места захоронения бытовых отходов, мойки для машин и механизмов с </w:t>
      </w:r>
      <w:proofErr w:type="spellStart"/>
      <w:r w:rsidRPr="0047468C">
        <w:rPr>
          <w:sz w:val="28"/>
          <w:szCs w:val="28"/>
        </w:rPr>
        <w:t>нефтеловушками</w:t>
      </w:r>
      <w:proofErr w:type="spellEnd"/>
      <w:r w:rsidRPr="0047468C">
        <w:rPr>
          <w:sz w:val="28"/>
          <w:szCs w:val="28"/>
        </w:rPr>
        <w:t xml:space="preserve">, противопожарные мероприятия. </w:t>
      </w:r>
    </w:p>
    <w:p w:rsidR="005D0C97" w:rsidRPr="0047468C" w:rsidRDefault="005D0C97" w:rsidP="007F0EA6">
      <w:pPr>
        <w:ind w:left="0" w:right="-1" w:firstLine="709"/>
        <w:rPr>
          <w:sz w:val="28"/>
          <w:szCs w:val="28"/>
        </w:rPr>
      </w:pPr>
      <w:r w:rsidRPr="0047468C">
        <w:rPr>
          <w:sz w:val="28"/>
          <w:szCs w:val="28"/>
        </w:rPr>
        <w:t>Следует исключить попадание неочищенных жидких стоков в реки и водоемы.</w:t>
      </w:r>
    </w:p>
    <w:p w:rsidR="005D0C97" w:rsidRPr="0047468C" w:rsidRDefault="005D0C97" w:rsidP="007F0EA6">
      <w:pPr>
        <w:ind w:left="0" w:right="-1" w:firstLine="709"/>
        <w:rPr>
          <w:sz w:val="28"/>
          <w:szCs w:val="28"/>
        </w:rPr>
      </w:pPr>
      <w:r w:rsidRPr="0047468C">
        <w:rPr>
          <w:sz w:val="28"/>
          <w:szCs w:val="28"/>
        </w:rPr>
        <w:t>При перебазировке временных баз должна быть проведена техническая рекультивация всей территории городка, уборка мусора и захоронение строительных остатков и бытовых отходов.</w:t>
      </w:r>
    </w:p>
    <w:p w:rsidR="00463B54" w:rsidRDefault="00463B54" w:rsidP="007F0EA6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того, проектными решениями предусмотрен ряд мероприятий направленных на минимизацию производимого воздействия, на окружающую среду</w:t>
      </w:r>
    </w:p>
    <w:p w:rsidR="00463B54" w:rsidRDefault="00463B54" w:rsidP="007F0EA6">
      <w:pPr>
        <w:autoSpaceDE w:val="0"/>
        <w:autoSpaceDN w:val="0"/>
        <w:adjustRightInd w:val="0"/>
        <w:ind w:left="0" w:firstLine="709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тщательная уборка строительного м</w:t>
      </w:r>
      <w:r w:rsidR="00546719">
        <w:rPr>
          <w:rFonts w:ascii="TimesNewRomanPSMT" w:hAnsi="TimesNewRomanPSMT" w:cs="TimesNewRomanPSMT"/>
          <w:sz w:val="28"/>
          <w:szCs w:val="28"/>
        </w:rPr>
        <w:t>усора, бытовых отходов и их ути</w:t>
      </w:r>
      <w:r>
        <w:rPr>
          <w:rFonts w:ascii="TimesNewRomanPSMT" w:hAnsi="TimesNewRomanPSMT" w:cs="TimesNewRomanPSMT"/>
          <w:sz w:val="28"/>
          <w:szCs w:val="28"/>
        </w:rPr>
        <w:t>лизация (вывоз на ближайшие пункты утилизации);</w:t>
      </w:r>
    </w:p>
    <w:p w:rsidR="00463B54" w:rsidRDefault="00463B54" w:rsidP="007F0EA6">
      <w:pPr>
        <w:autoSpaceDE w:val="0"/>
        <w:autoSpaceDN w:val="0"/>
        <w:adjustRightInd w:val="0"/>
        <w:ind w:left="0" w:firstLine="709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обеспечение операций обращения с отходами надлежащим санитарно-гигиеническим требованиям.</w:t>
      </w:r>
    </w:p>
    <w:p w:rsidR="00463B54" w:rsidRDefault="00463B54" w:rsidP="007F0EA6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 целью максимально возможного сокращения выбросов вредных веществ в атмосферу в проекте предусмотрено:</w:t>
      </w:r>
    </w:p>
    <w:p w:rsidR="00463B54" w:rsidRDefault="00463B54" w:rsidP="007F0EA6">
      <w:pPr>
        <w:autoSpaceDE w:val="0"/>
        <w:autoSpaceDN w:val="0"/>
        <w:adjustRightInd w:val="0"/>
        <w:ind w:left="0" w:firstLine="709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своевременная обязательная диагностика на допустимую степень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выброса вредных веществ в атмосферу двигателей транспортных средств,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строительных машин и механизмов;</w:t>
      </w:r>
    </w:p>
    <w:p w:rsidR="00463B54" w:rsidRDefault="00463B54" w:rsidP="007F0EA6">
      <w:pPr>
        <w:autoSpaceDE w:val="0"/>
        <w:autoSpaceDN w:val="0"/>
        <w:adjustRightInd w:val="0"/>
        <w:ind w:left="0" w:firstLine="709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строгое соблюдение правил противопожарной безопасности при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всех работ;</w:t>
      </w:r>
    </w:p>
    <w:p w:rsidR="00463B54" w:rsidRDefault="00463B54" w:rsidP="007F0EA6">
      <w:pPr>
        <w:autoSpaceDE w:val="0"/>
        <w:autoSpaceDN w:val="0"/>
        <w:adjustRightInd w:val="0"/>
        <w:ind w:left="0" w:firstLine="709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запрет на сжигание в полосе отвода и за ее пределами образующегося в процессе проведения работ строительного и бытового мусора.</w:t>
      </w:r>
    </w:p>
    <w:p w:rsidR="00463B54" w:rsidRDefault="00463B54" w:rsidP="0054671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Осуществление указанных проектных решений позволит снизить ущерб, наносимый производственной деятельностью предприятия окружающей природной среде.</w:t>
      </w:r>
    </w:p>
    <w:p w:rsidR="00463B54" w:rsidRDefault="00463B54" w:rsidP="0054671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Предотвращение загрязнения в це</w:t>
      </w:r>
      <w:r w:rsidR="00546719">
        <w:rPr>
          <w:rFonts w:ascii="TimesNewRomanPSMT" w:hAnsi="TimesNewRomanPSMT" w:cs="TimesNewRomanPSMT"/>
          <w:sz w:val="28"/>
          <w:szCs w:val="28"/>
        </w:rPr>
        <w:t>лом достигается повышением куль</w:t>
      </w:r>
      <w:r>
        <w:rPr>
          <w:rFonts w:ascii="TimesNewRomanPSMT" w:hAnsi="TimesNewRomanPSMT" w:cs="TimesNewRomanPSMT"/>
          <w:sz w:val="28"/>
          <w:szCs w:val="28"/>
        </w:rPr>
        <w:t>туры производства и соблюдением правил производственной санитарии и охраны труда.</w:t>
      </w:r>
    </w:p>
    <w:p w:rsidR="00094499" w:rsidRDefault="00094499" w:rsidP="00463B54">
      <w:pPr>
        <w:rPr>
          <w:rFonts w:ascii="TimesNewRomanPSMT" w:hAnsi="TimesNewRomanPSMT" w:cs="TimesNewRomanPSMT"/>
          <w:sz w:val="28"/>
          <w:szCs w:val="28"/>
        </w:rPr>
      </w:pPr>
    </w:p>
    <w:p w:rsidR="00094499" w:rsidRPr="00094499" w:rsidRDefault="00712AE9" w:rsidP="00094499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2C639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.2.4.1 </w:t>
      </w:r>
      <w:r w:rsidR="00094499" w:rsidRPr="000944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МЕРОПРИЯТИЯ ПО УМЕНЬШЕНИЮ ВЫБРОСОВ </w:t>
      </w:r>
      <w:proofErr w:type="gramStart"/>
      <w:r w:rsidR="00094499" w:rsidRPr="00094499">
        <w:rPr>
          <w:rFonts w:ascii="TimesNewRomanPS-BoldMT" w:hAnsi="TimesNewRomanPS-BoldMT" w:cs="TimesNewRomanPS-BoldMT"/>
          <w:b/>
          <w:bCs/>
          <w:sz w:val="28"/>
          <w:szCs w:val="28"/>
        </w:rPr>
        <w:t>В</w:t>
      </w:r>
      <w:proofErr w:type="gramEnd"/>
    </w:p>
    <w:p w:rsidR="00094499" w:rsidRDefault="00094499" w:rsidP="00094499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94499">
        <w:rPr>
          <w:rFonts w:ascii="TimesNewRomanPS-BoldMT" w:hAnsi="TimesNewRomanPS-BoldMT" w:cs="TimesNewRomanPS-BoldMT"/>
          <w:b/>
          <w:bCs/>
          <w:sz w:val="28"/>
          <w:szCs w:val="28"/>
        </w:rPr>
        <w:t>АТМОСФЕРУ</w:t>
      </w:r>
      <w:r w:rsidR="00E60469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735E59" w:rsidRPr="00094499" w:rsidRDefault="00735E59" w:rsidP="00094499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4499" w:rsidRPr="00094499" w:rsidRDefault="00094499" w:rsidP="0009449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Для улучшения состояния воздушного бассейна в период проведения</w:t>
      </w:r>
    </w:p>
    <w:p w:rsidR="00094499" w:rsidRPr="00094499" w:rsidRDefault="00094499" w:rsidP="00094499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строительно-монтажных работ необходим ряд мер:</w:t>
      </w:r>
    </w:p>
    <w:p w:rsidR="00094499" w:rsidRPr="0009449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1) Использование только технически исправного автотранспорта,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094499">
        <w:rPr>
          <w:rFonts w:ascii="TimesNewRomanPSMT" w:hAnsi="TimesNewRomanPSMT" w:cs="TimesNewRomanPSMT"/>
          <w:sz w:val="28"/>
          <w:szCs w:val="28"/>
        </w:rPr>
        <w:t>прошедшего ежегодный технический осмотр. Необходимо регулярное проведение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094499">
        <w:rPr>
          <w:rFonts w:ascii="TimesNewRomanPSMT" w:hAnsi="TimesNewRomanPSMT" w:cs="TimesNewRomanPSMT"/>
          <w:sz w:val="28"/>
          <w:szCs w:val="28"/>
        </w:rPr>
        <w:t xml:space="preserve">работ на СТО по контролю токсичности отработанных газов в соответствии с ГОСТ </w:t>
      </w:r>
      <w:proofErr w:type="gramStart"/>
      <w:r w:rsidRPr="00094499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094499">
        <w:rPr>
          <w:rFonts w:ascii="TimesNewRomanPSMT" w:hAnsi="TimesNewRomanPSMT" w:cs="TimesNewRomanPSMT"/>
          <w:sz w:val="28"/>
          <w:szCs w:val="28"/>
        </w:rPr>
        <w:t xml:space="preserve"> 517.09-2001 и ГОСТ Р 52160-2003.</w:t>
      </w:r>
    </w:p>
    <w:p w:rsidR="00094499" w:rsidRPr="00094499" w:rsidRDefault="00094499" w:rsidP="0009449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2) Контроль работы техники в период вынужденного простоя или технического перерыва в работе - отстой техники в эти периоды только при неработающем двигателе.</w:t>
      </w:r>
    </w:p>
    <w:p w:rsidR="00094499" w:rsidRPr="00094499" w:rsidRDefault="00094499" w:rsidP="0009449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3) Максимальное применение строительных машин и техники с электроприводом (применение для ну</w:t>
      </w:r>
      <w:proofErr w:type="gramStart"/>
      <w:r w:rsidRPr="00094499">
        <w:rPr>
          <w:rFonts w:ascii="TimesNewRomanPSMT" w:hAnsi="TimesNewRomanPSMT" w:cs="TimesNewRomanPSMT"/>
          <w:sz w:val="28"/>
          <w:szCs w:val="28"/>
        </w:rPr>
        <w:t>жд стр</w:t>
      </w:r>
      <w:proofErr w:type="gramEnd"/>
      <w:r w:rsidRPr="00094499">
        <w:rPr>
          <w:rFonts w:ascii="TimesNewRomanPSMT" w:hAnsi="TimesNewRomanPSMT" w:cs="TimesNewRomanPSMT"/>
          <w:sz w:val="28"/>
          <w:szCs w:val="28"/>
        </w:rPr>
        <w:t>оительства электроэнергии взамен твёрдого и жидкого топлива).</w:t>
      </w:r>
    </w:p>
    <w:p w:rsidR="00094499" w:rsidRPr="00094499" w:rsidRDefault="00094499" w:rsidP="0009449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 xml:space="preserve">4) Перевозка </w:t>
      </w:r>
      <w:proofErr w:type="spellStart"/>
      <w:r w:rsidRPr="00094499">
        <w:rPr>
          <w:rFonts w:ascii="TimesNewRomanPSMT" w:hAnsi="TimesNewRomanPSMT" w:cs="TimesNewRomanPSMT"/>
          <w:sz w:val="28"/>
          <w:szCs w:val="28"/>
        </w:rPr>
        <w:t>малопрочных</w:t>
      </w:r>
      <w:proofErr w:type="spellEnd"/>
      <w:r w:rsidRPr="00094499">
        <w:rPr>
          <w:rFonts w:ascii="TimesNewRomanPSMT" w:hAnsi="TimesNewRomanPSMT" w:cs="TimesNewRomanPSMT"/>
          <w:sz w:val="28"/>
          <w:szCs w:val="28"/>
        </w:rPr>
        <w:t xml:space="preserve"> материалов в контейнерах, сыпучих – с накрытием кузовов тентами, использование </w:t>
      </w:r>
      <w:proofErr w:type="spellStart"/>
      <w:r w:rsidRPr="00094499">
        <w:rPr>
          <w:rFonts w:ascii="TimesNewRomanPSMT" w:hAnsi="TimesNewRomanPSMT" w:cs="TimesNewRomanPSMT"/>
          <w:sz w:val="28"/>
          <w:szCs w:val="28"/>
        </w:rPr>
        <w:t>спецавтотранспорта</w:t>
      </w:r>
      <w:proofErr w:type="spellEnd"/>
      <w:r w:rsidRPr="00094499">
        <w:rPr>
          <w:rFonts w:ascii="TimesNewRomanPSMT" w:hAnsi="TimesNewRomanPSMT" w:cs="TimesNewRomanPSMT"/>
          <w:sz w:val="28"/>
          <w:szCs w:val="28"/>
        </w:rPr>
        <w:t>.</w:t>
      </w:r>
    </w:p>
    <w:p w:rsidR="00094499" w:rsidRPr="0009449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5) Максимальное использование существующих проездов для движения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094499">
        <w:rPr>
          <w:rFonts w:ascii="TimesNewRomanPSMT" w:hAnsi="TimesNewRomanPSMT" w:cs="TimesNewRomanPSMT"/>
          <w:sz w:val="28"/>
          <w:szCs w:val="28"/>
        </w:rPr>
        <w:t>техники.</w:t>
      </w:r>
    </w:p>
    <w:p w:rsidR="00094499" w:rsidRPr="00094499" w:rsidRDefault="00094499" w:rsidP="0009449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6) Запрет на сжигание строительного мусора и отходов по трассе строительства.</w:t>
      </w:r>
    </w:p>
    <w:p w:rsidR="00094499" w:rsidRPr="00094499" w:rsidRDefault="00094499" w:rsidP="00094499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Выводы и предложения</w:t>
      </w:r>
      <w:r w:rsidR="00533D89">
        <w:rPr>
          <w:rFonts w:ascii="TimesNewRomanPSMT" w:hAnsi="TimesNewRomanPSMT" w:cs="TimesNewRomanPSMT"/>
          <w:sz w:val="28"/>
          <w:szCs w:val="28"/>
        </w:rPr>
        <w:t>:</w:t>
      </w:r>
    </w:p>
    <w:p w:rsidR="00094499" w:rsidRPr="00094499" w:rsidRDefault="00094499" w:rsidP="0009449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«Охрана воздушного бассейна» разработан</w:t>
      </w:r>
      <w:r w:rsidR="00533D89">
        <w:rPr>
          <w:rFonts w:ascii="TimesNewRomanPSMT" w:hAnsi="TimesNewRomanPSMT" w:cs="TimesNewRomanPSMT"/>
          <w:sz w:val="28"/>
          <w:szCs w:val="28"/>
        </w:rPr>
        <w:t>а</w:t>
      </w:r>
      <w:r w:rsidRPr="00094499">
        <w:rPr>
          <w:rFonts w:ascii="TimesNewRomanPSMT" w:hAnsi="TimesNewRomanPSMT" w:cs="TimesNewRomanPSMT"/>
          <w:sz w:val="28"/>
          <w:szCs w:val="28"/>
        </w:rPr>
        <w:t xml:space="preserve"> с целью определения степени влияния на окружающую среду источников загрязнения атмосферы в процессе строительства.</w:t>
      </w:r>
    </w:p>
    <w:p w:rsidR="00094499" w:rsidRPr="0009449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094499">
        <w:rPr>
          <w:rFonts w:ascii="TimesNewRomanPSMT" w:hAnsi="TimesNewRomanPSMT" w:cs="TimesNewRomanPSMT"/>
          <w:sz w:val="28"/>
          <w:szCs w:val="28"/>
        </w:rPr>
        <w:t>В соответствии с параметром “Ф” расчет приземных загрязняющих веществ на период строительно-монтажных работ не проводился. Воздействие рабочей техники на атмосферу носит не постоянный и кратковременный характер. Выбор комплекта строительных машин и оборудования (по их наличию), метод строительства (производства работ), одновременность работы различных марок техники, нагрузочные режимы, продолжительность работы, длина захватки, коэффициент использования по времени, марка топлива окончательно разрабатывается и утверждается в проекте производства работ, разрабатываемом подрядной строительной организацией.</w:t>
      </w:r>
    </w:p>
    <w:p w:rsidR="00094499" w:rsidRDefault="00094499" w:rsidP="00094499">
      <w:pPr>
        <w:rPr>
          <w:rFonts w:ascii="TimesNewRomanPSMT" w:hAnsi="TimesNewRomanPSMT" w:cs="TimesNewRomanPSMT"/>
          <w:sz w:val="26"/>
          <w:szCs w:val="26"/>
        </w:rPr>
      </w:pPr>
    </w:p>
    <w:p w:rsidR="00094499" w:rsidRDefault="00712AE9" w:rsidP="00094499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2C639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.2.4.2 </w:t>
      </w:r>
      <w:r w:rsidR="00094499" w:rsidRPr="00546719">
        <w:rPr>
          <w:rFonts w:ascii="TimesNewRomanPS-BoldMT" w:hAnsi="TimesNewRomanPS-BoldMT" w:cs="TimesNewRomanPS-BoldMT"/>
          <w:b/>
          <w:bCs/>
          <w:sz w:val="28"/>
          <w:szCs w:val="28"/>
        </w:rPr>
        <w:t>МЕРОПРИЯТИЯ ПО ОХРАНЕ ВОДНЫХ РЕСУРСОВ</w:t>
      </w:r>
    </w:p>
    <w:p w:rsidR="00735E59" w:rsidRPr="00546719" w:rsidRDefault="00735E59" w:rsidP="00094499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Основными технологическими решениями, обеспечивающими защиту подземных и поверхностных вод от загрязнения нефтепродуктами, строительными материалами и другими веществами предусмотрены общие и специальные мероприятия.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46719">
        <w:rPr>
          <w:rFonts w:ascii="TimesNewRomanPS-BoldMT" w:hAnsi="TimesNewRomanPS-BoldMT" w:cs="TimesNewRomanPS-BoldMT"/>
          <w:b/>
          <w:bCs/>
          <w:sz w:val="28"/>
          <w:szCs w:val="28"/>
        </w:rPr>
        <w:t>Общие мероприятия: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-Поддержание в чистоте площадки строительства и прилегающей территории, подъездов и внутренних проездов при строительстве.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-Исключение сброса в поверхностный сток нефтепродуктов за счёт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организации заправки автотранспорта и дорожной техники ГСМ за пределами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 xml:space="preserve">строительной площадки </w:t>
      </w:r>
      <w:proofErr w:type="gramStart"/>
      <w:r w:rsidRPr="00546719"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 w:rsidRPr="00546719">
        <w:rPr>
          <w:rFonts w:ascii="TimesNewRomanPSMT" w:hAnsi="TimesNewRomanPSMT" w:cs="TimesNewRomanPSMT"/>
          <w:sz w:val="28"/>
          <w:szCs w:val="28"/>
        </w:rPr>
        <w:t xml:space="preserve"> стационарных АЗС.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-Локализация строительной площадки, упорядочение складирования и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транспортировки сыпучих и жидких строительных материалов.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46719">
        <w:rPr>
          <w:rFonts w:ascii="TimesNewRomanPS-BoldMT" w:hAnsi="TimesNewRomanPS-BoldMT" w:cs="TimesNewRomanPS-BoldMT"/>
          <w:b/>
          <w:bCs/>
          <w:sz w:val="28"/>
          <w:szCs w:val="28"/>
        </w:rPr>
        <w:t>Специальные мероприятия: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Применяемое в проекте организации строительства оборудование,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механизмы и прогрессивная технология организации работ обеспечивают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природоохранных мероприятий: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-Применение металлических емкостей (контейнеров) для сбора и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транспортировки ТБО и нечистот.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-Хранение использованных обтирочных материалов в специальной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 xml:space="preserve">закрывающейся водонепроницаемой таре и утилизация производиться </w:t>
      </w:r>
      <w:r w:rsidRPr="00546719">
        <w:rPr>
          <w:rFonts w:ascii="TimesNewRomanPS-ItalicMT" w:hAnsi="TimesNewRomanPS-ItalicMT" w:cs="TimesNewRomanPS-ItalicMT"/>
          <w:i/>
          <w:iCs/>
          <w:sz w:val="28"/>
          <w:szCs w:val="28"/>
        </w:rPr>
        <w:t>отдельно</w:t>
      </w:r>
      <w:r w:rsidR="009A403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54671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 </w:t>
      </w:r>
      <w:r w:rsidRPr="009A4039">
        <w:rPr>
          <w:rFonts w:ascii="TimesNewRomanPS-ItalicMT" w:hAnsi="TimesNewRomanPS-ItalicMT" w:cs="TimesNewRomanPS-ItalicMT"/>
          <w:i/>
          <w:iCs/>
          <w:sz w:val="28"/>
          <w:szCs w:val="28"/>
        </w:rPr>
        <w:t>ТБО</w:t>
      </w:r>
      <w:r w:rsidRPr="0054671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по специализируемому договору.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-Максимальное использование электроинструментов и электрооборудования.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-Использование поддонов для предупреждения проливов ГСМ.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-Максимальное использование существующих проездов для движения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техники.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-Локализация строительной площадки – ограждение на период СМР.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Упорядочение складирования строительных материалов в специально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отведенном месте с последующей рекультивацией участка.</w:t>
      </w:r>
    </w:p>
    <w:p w:rsidR="00094499" w:rsidRPr="00546719" w:rsidRDefault="00094499" w:rsidP="00FE4834">
      <w:pPr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 xml:space="preserve">В пределах </w:t>
      </w:r>
      <w:proofErr w:type="spellStart"/>
      <w:r w:rsidRPr="00546719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Pr="00546719">
        <w:rPr>
          <w:rFonts w:ascii="TimesNewRomanPSMT" w:hAnsi="TimesNewRomanPSMT" w:cs="TimesNewRomanPSMT"/>
          <w:sz w:val="28"/>
          <w:szCs w:val="28"/>
        </w:rPr>
        <w:t xml:space="preserve"> зон запрещаются: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размещение складов ядохимикатов, минеральных удобрений и горюче-смазочных материалов, площадок для заправки аппаратуры ядохимикатами,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животноводческих комплексов и ферм, ме</w:t>
      </w:r>
      <w:proofErr w:type="gramStart"/>
      <w:r w:rsidRPr="00546719">
        <w:rPr>
          <w:rFonts w:ascii="TimesNewRomanPSMT" w:hAnsi="TimesNewRomanPSMT" w:cs="TimesNewRomanPSMT"/>
          <w:sz w:val="28"/>
          <w:szCs w:val="28"/>
        </w:rPr>
        <w:t>ст скл</w:t>
      </w:r>
      <w:proofErr w:type="gramEnd"/>
      <w:r w:rsidRPr="00546719">
        <w:rPr>
          <w:rFonts w:ascii="TimesNewRomanPSMT" w:hAnsi="TimesNewRomanPSMT" w:cs="TimesNewRomanPSMT"/>
          <w:sz w:val="28"/>
          <w:szCs w:val="28"/>
        </w:rPr>
        <w:t>адирования и захоронения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промышленных, бытовых и сельскохозяйственных отходов, кладбищ и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скотомогильников, накопителей сточных вод;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складирование навоза и мусора;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заправка топливом, мойка и ремонт автомобилей и других машин и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механизмов;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размещение дачных и садово-огородных участков при ширине</w:t>
      </w:r>
      <w:r w:rsidR="004F7FA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46719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Pr="00546719">
        <w:rPr>
          <w:rFonts w:ascii="TimesNewRomanPSMT" w:hAnsi="TimesNewRomanPSMT" w:cs="TimesNewRomanPSMT"/>
          <w:sz w:val="28"/>
          <w:szCs w:val="28"/>
        </w:rPr>
        <w:t xml:space="preserve"> зон менее 100 метров и крутизне склонов прилегающих территорий</w:t>
      </w:r>
      <w:r w:rsidR="004F7FAC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более 3 градусов;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размещение стоянок транспортных средств, в том числе на территориях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дачных и садово-огородных участков;</w:t>
      </w:r>
    </w:p>
    <w:p w:rsidR="00094499" w:rsidRPr="00546719" w:rsidRDefault="00094499" w:rsidP="00FE4834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проведение без согласования с бассейновыми и территориальными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органами водного надзора, строительства и реконструкции зданий, сооружений,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коммуникаций и других объектов, а также работ по добыче полезных ископаемых</w:t>
      </w:r>
      <w:proofErr w:type="gramStart"/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546719">
        <w:rPr>
          <w:rFonts w:ascii="TimesNewRomanPSMT" w:hAnsi="TimesNewRomanPSMT" w:cs="TimesNewRomanPSMT"/>
          <w:sz w:val="28"/>
          <w:szCs w:val="28"/>
        </w:rPr>
        <w:t>выполнение землеройных и других видов работ.</w:t>
      </w:r>
    </w:p>
    <w:p w:rsidR="00094499" w:rsidRPr="0054671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В пределах прибрежных защитных полос дополнительно к ограничениям,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указанным выше, запрещаются:</w:t>
      </w:r>
    </w:p>
    <w:p w:rsidR="00094499" w:rsidRPr="0054671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складирование отвалов размываемых грунтов;</w:t>
      </w:r>
    </w:p>
    <w:p w:rsidR="00094499" w:rsidRPr="0054671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установка сезонных стационарных палаточных городков, размещение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дачных и садово-огородных участков и выделение участков под индивидуальное</w:t>
      </w:r>
      <w:r w:rsidR="004F7FAC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строительство;</w:t>
      </w:r>
    </w:p>
    <w:p w:rsidR="00094499" w:rsidRPr="0054671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- движение автомобилей и тракторов, кроме автомобилей специального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значения.</w:t>
      </w:r>
    </w:p>
    <w:p w:rsidR="00094499" w:rsidRPr="0054671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Прибрежные защитные полосы, как правило, должны быть заняты древесно-кустарниковой растительностью или залужены.</w:t>
      </w:r>
    </w:p>
    <w:p w:rsidR="00094499" w:rsidRPr="00546719" w:rsidRDefault="00094499" w:rsidP="00533D8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546719">
        <w:rPr>
          <w:rFonts w:ascii="TimesNewRomanPSMT" w:hAnsi="TimesNewRomanPSMT" w:cs="TimesNewRomanPSMT"/>
          <w:sz w:val="28"/>
          <w:szCs w:val="28"/>
        </w:rPr>
        <w:t>Специальные мероприятия по охране поверхностных водных объектов от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загрязнения и истощения на периоды строительства и эксплуатации не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предусмотрены в связи с отсутствием водопотребления из поверхностных водных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источников, сброса стоков и отдаленностью водоемов от проектируемого объекта. Учитывая вышеизложенное, строительство объекта и его дальнейшая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546719">
        <w:rPr>
          <w:rFonts w:ascii="TimesNewRomanPSMT" w:hAnsi="TimesNewRomanPSMT" w:cs="TimesNewRomanPSMT"/>
          <w:sz w:val="28"/>
          <w:szCs w:val="28"/>
        </w:rPr>
        <w:t>эксплуатация не повлияют на качество подземных и поверхностных вод.</w:t>
      </w:r>
    </w:p>
    <w:p w:rsidR="00094499" w:rsidRPr="00546719" w:rsidRDefault="00094499" w:rsidP="00094499">
      <w:pPr>
        <w:rPr>
          <w:rFonts w:ascii="TimesNewRomanPSMT" w:hAnsi="TimesNewRomanPSMT" w:cs="TimesNewRomanPSMT"/>
          <w:sz w:val="28"/>
          <w:szCs w:val="28"/>
        </w:rPr>
      </w:pPr>
    </w:p>
    <w:p w:rsidR="00094499" w:rsidRPr="00483CD2" w:rsidRDefault="00712AE9" w:rsidP="00483CD2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2C639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.2.4.3 </w:t>
      </w:r>
      <w:r w:rsidR="00094499"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МЕРОПРИЯТИЯ ПО РАЗМЕЩЕНИЮ ОТХОДОВ </w:t>
      </w:r>
      <w:proofErr w:type="gramStart"/>
      <w:r w:rsidR="00094499"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>НА</w:t>
      </w:r>
      <w:proofErr w:type="gramEnd"/>
    </w:p>
    <w:p w:rsidR="00094499" w:rsidRDefault="00094499" w:rsidP="00483CD2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ПЕРИОД </w:t>
      </w:r>
      <w:r w:rsidR="00483CD2"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r w:rsidR="00483CD2">
        <w:rPr>
          <w:rFonts w:ascii="TimesNewRomanPS-BoldMT" w:hAnsi="TimesNewRomanPS-BoldMT" w:cs="TimesNewRomanPS-BoldMT"/>
          <w:b/>
          <w:bCs/>
          <w:sz w:val="28"/>
          <w:szCs w:val="28"/>
        </w:rPr>
        <w:t>ТРОИТЕЛЬСТВА</w:t>
      </w:r>
      <w:r w:rsidR="007043DB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735E59" w:rsidRPr="00483CD2" w:rsidRDefault="00735E59" w:rsidP="00483CD2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4499" w:rsidRPr="00483CD2" w:rsidRDefault="00094499" w:rsidP="00483CD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 xml:space="preserve">На период </w:t>
      </w:r>
      <w:r w:rsidR="00483CD2" w:rsidRPr="00483CD2">
        <w:rPr>
          <w:rFonts w:ascii="TimesNewRomanPS-BoldMT" w:hAnsi="TimesNewRomanPS-BoldMT" w:cs="TimesNewRomanPS-BoldMT"/>
          <w:bCs/>
          <w:sz w:val="28"/>
          <w:szCs w:val="28"/>
        </w:rPr>
        <w:t>строительства</w:t>
      </w:r>
      <w:r w:rsidRPr="00483CD2">
        <w:rPr>
          <w:rFonts w:ascii="TimesNewRomanPSMT" w:hAnsi="TimesNewRomanPSMT" w:cs="TimesNewRomanPSMT"/>
          <w:sz w:val="28"/>
          <w:szCs w:val="28"/>
        </w:rPr>
        <w:t xml:space="preserve"> на площадке строительства устанавливаются 2металлических контейнера V = 0,75 м3 для сбора ТБО от временных помещени</w:t>
      </w:r>
      <w:proofErr w:type="gramStart"/>
      <w:r w:rsidRPr="00483CD2">
        <w:rPr>
          <w:rFonts w:ascii="TimesNewRomanPSMT" w:hAnsi="TimesNewRomanPSMT" w:cs="TimesNewRomanPSMT"/>
          <w:sz w:val="28"/>
          <w:szCs w:val="28"/>
        </w:rPr>
        <w:t>й(</w:t>
      </w:r>
      <w:proofErr w:type="gramEnd"/>
      <w:r w:rsidRPr="00483CD2">
        <w:rPr>
          <w:rFonts w:ascii="TimesNewRomanPSMT" w:hAnsi="TimesNewRomanPSMT" w:cs="TimesNewRomanPSMT"/>
          <w:sz w:val="28"/>
          <w:szCs w:val="28"/>
        </w:rPr>
        <w:t>вагончики).</w:t>
      </w:r>
    </w:p>
    <w:p w:rsidR="00094499" w:rsidRDefault="00094499" w:rsidP="00483CD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Огарки сварочных электродов складываются в металлические контейнеры.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Ветошь и огарки вывозятся по договору с лицензированной организацией.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Отходы, образованные в период строительства собираются в металлические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контейнеры, по мере накопления вывозятся по заключаемому договору со</w:t>
      </w:r>
      <w:r w:rsidR="00BF58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специализированной организацией.</w:t>
      </w:r>
    </w:p>
    <w:p w:rsidR="00094499" w:rsidRDefault="00094499" w:rsidP="00094499">
      <w:pPr>
        <w:rPr>
          <w:rFonts w:ascii="TimesNewRomanPSMT" w:hAnsi="TimesNewRomanPSMT" w:cs="TimesNewRomanPSMT"/>
          <w:sz w:val="26"/>
          <w:szCs w:val="26"/>
        </w:rPr>
      </w:pPr>
    </w:p>
    <w:p w:rsidR="00094499" w:rsidRDefault="00712AE9" w:rsidP="00483CD2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2C639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.2.4.4 </w:t>
      </w:r>
      <w:r w:rsidR="00094499"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>МЕРОПРИЯТИЯ ПО ОБЕСПЕЧЕНИЮ ПОЖАРНОЙБЕЗОПАСНОСТИ</w:t>
      </w:r>
      <w:r w:rsidR="00E149F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735E59" w:rsidRPr="00483CD2" w:rsidRDefault="00735E59" w:rsidP="00483CD2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4499" w:rsidRPr="00483CD2" w:rsidRDefault="00094499" w:rsidP="00094499">
      <w:p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>Описание системы обеспечения пожарной безопасности линейного</w:t>
      </w:r>
      <w:r w:rsidR="00BF588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>объекта и обеспечивающих его функционирование зданий, строений и</w:t>
      </w:r>
      <w:r w:rsidR="003B46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>сооружений, проектируемых в составе линейного объекта</w:t>
      </w:r>
      <w:r w:rsidR="00483CD2" w:rsidRPr="00483CD2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094499" w:rsidRPr="00483CD2" w:rsidRDefault="00094499" w:rsidP="00483CD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Проектом предусматривается система пожарной безопасности, направленная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на предотвращение воздействия на людей опасных факторов пожара, в том числе</w:t>
      </w:r>
      <w:r w:rsidR="004F7FA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их вторичных проявлений.</w:t>
      </w:r>
    </w:p>
    <w:p w:rsidR="00094499" w:rsidRPr="00483CD2" w:rsidRDefault="00094499" w:rsidP="00094499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Требуемый уровень обеспечения пожарной безопасности людей с помощью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указанной системы обеспечен выполнением требований нормативных документов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по пожарной безопасности.</w:t>
      </w:r>
    </w:p>
    <w:p w:rsidR="00094499" w:rsidRPr="00483CD2" w:rsidRDefault="00094499" w:rsidP="00483CD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Система обеспечения пожарной безопасности проектируемого объекта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содержит комплекс мероприятий, исключающих возможность превышения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значений допустимого пожарного риска, и направленных на предотвращение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опасности причинения вреда третьим лицам в результате пожара.</w:t>
      </w:r>
    </w:p>
    <w:p w:rsidR="00094499" w:rsidRPr="00483CD2" w:rsidRDefault="00094499" w:rsidP="008D6D01">
      <w:pPr>
        <w:tabs>
          <w:tab w:val="left" w:pos="567"/>
          <w:tab w:val="left" w:pos="9498"/>
        </w:tabs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8D6D01">
        <w:rPr>
          <w:rFonts w:ascii="TimesNewRomanPSMT" w:hAnsi="TimesNewRomanPSMT" w:cs="TimesNewRomanPSMT"/>
          <w:sz w:val="28"/>
          <w:szCs w:val="28"/>
        </w:rPr>
        <w:t xml:space="preserve">В соответствии с требованиями </w:t>
      </w:r>
      <w:r w:rsidR="008D6D01" w:rsidRPr="008D6D01">
        <w:rPr>
          <w:sz w:val="28"/>
          <w:szCs w:val="28"/>
        </w:rPr>
        <w:t>ГОСТ 12.1.004-91 «Пожарная безопасность. Общие требования»; ВСН 31-81 «Инструкция по производству строительных работ в охранных зонах магистральных трубопроводов министерства нефтяной промышленности»;</w:t>
      </w:r>
      <w:r w:rsidR="009A4039">
        <w:rPr>
          <w:sz w:val="28"/>
          <w:szCs w:val="28"/>
        </w:rPr>
        <w:t xml:space="preserve"> </w:t>
      </w:r>
      <w:r w:rsidR="008D6D01" w:rsidRPr="008D6D01">
        <w:rPr>
          <w:color w:val="000000" w:themeColor="text1"/>
          <w:sz w:val="28"/>
          <w:szCs w:val="28"/>
        </w:rPr>
        <w:t>ППБО-85 «Правилами пожарной безопасности в нефтяной промышленности»</w:t>
      </w:r>
      <w:r w:rsidRPr="00483CD2">
        <w:rPr>
          <w:rFonts w:ascii="TimesNewRomanPSMT" w:hAnsi="TimesNewRomanPSMT" w:cs="TimesNewRomanPSMT"/>
          <w:sz w:val="28"/>
          <w:szCs w:val="28"/>
        </w:rPr>
        <w:t xml:space="preserve"> заложен системный комплекс организационных мероприятий и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технических средств, направленных на предотвращение пожара, воздействия на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людей опасных факторов пожара и ограничение ущерба от него, обеспечивающий:</w:t>
      </w:r>
    </w:p>
    <w:p w:rsidR="00094499" w:rsidRPr="00483CD2" w:rsidRDefault="00094499" w:rsidP="00483CD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- предотвращение пожара;</w:t>
      </w:r>
    </w:p>
    <w:p w:rsidR="00094499" w:rsidRPr="00483CD2" w:rsidRDefault="00094499" w:rsidP="00483CD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- ограничение распространение пожара;</w:t>
      </w:r>
    </w:p>
    <w:p w:rsidR="00094499" w:rsidRPr="00483CD2" w:rsidRDefault="00094499" w:rsidP="00483CD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- безопасную эвакуацию людей;</w:t>
      </w:r>
    </w:p>
    <w:p w:rsidR="00094499" w:rsidRPr="00483CD2" w:rsidRDefault="00D54F20" w:rsidP="008D6D01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094499" w:rsidRPr="00483CD2">
        <w:rPr>
          <w:rFonts w:ascii="TimesNewRomanPSMT" w:hAnsi="TimesNewRomanPSMT" w:cs="TimesNewRomanPSMT"/>
          <w:sz w:val="28"/>
          <w:szCs w:val="28"/>
        </w:rPr>
        <w:t>противопожарную защиту техническими средствами пожарной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="00094499" w:rsidRPr="00483CD2">
        <w:rPr>
          <w:rFonts w:ascii="TimesNewRomanPSMT" w:hAnsi="TimesNewRomanPSMT" w:cs="TimesNewRomanPSMT"/>
          <w:sz w:val="28"/>
          <w:szCs w:val="28"/>
        </w:rPr>
        <w:t>безопасности;</w:t>
      </w:r>
    </w:p>
    <w:p w:rsidR="00094499" w:rsidRPr="00483CD2" w:rsidRDefault="00094499" w:rsidP="008D6D01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- организационно-технические мероприятия по предотвращению пожара в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процессе эксплуатации газопровода.</w:t>
      </w:r>
    </w:p>
    <w:p w:rsidR="00094499" w:rsidRPr="00483CD2" w:rsidRDefault="00094499" w:rsidP="00094499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Система предотвращения пожара на проектируемо</w:t>
      </w:r>
      <w:r w:rsidR="00274891">
        <w:rPr>
          <w:rFonts w:ascii="TimesNewRomanPSMT" w:hAnsi="TimesNewRomanPSMT" w:cs="TimesNewRomanPSMT"/>
          <w:sz w:val="28"/>
          <w:szCs w:val="28"/>
        </w:rPr>
        <w:t>м</w:t>
      </w:r>
      <w:r w:rsidR="009A4039">
        <w:rPr>
          <w:rFonts w:ascii="TimesNewRomanPSMT" w:hAnsi="TimesNewRomanPSMT" w:cs="TimesNewRomanPSMT"/>
          <w:sz w:val="28"/>
          <w:szCs w:val="28"/>
        </w:rPr>
        <w:t xml:space="preserve"> </w:t>
      </w:r>
      <w:r w:rsidR="00274891">
        <w:rPr>
          <w:rFonts w:ascii="TimesNewRomanPSMT" w:hAnsi="TimesNewRomanPSMT" w:cs="TimesNewRomanPSMT"/>
          <w:sz w:val="28"/>
          <w:szCs w:val="28"/>
        </w:rPr>
        <w:t>нефтесборном коллекторе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обеспечивается:</w:t>
      </w:r>
    </w:p>
    <w:p w:rsidR="00094499" w:rsidRPr="00483CD2" w:rsidRDefault="00094499" w:rsidP="00483CD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 xml:space="preserve">- применением </w:t>
      </w:r>
      <w:proofErr w:type="spellStart"/>
      <w:r w:rsidRPr="00483CD2">
        <w:rPr>
          <w:rFonts w:ascii="TimesNewRomanPSMT" w:hAnsi="TimesNewRomanPSMT" w:cs="TimesNewRomanPSMT"/>
          <w:sz w:val="28"/>
          <w:szCs w:val="28"/>
        </w:rPr>
        <w:t>пожаробезопасных</w:t>
      </w:r>
      <w:proofErr w:type="spellEnd"/>
      <w:r w:rsidRPr="00483CD2">
        <w:rPr>
          <w:rFonts w:ascii="TimesNewRomanPSMT" w:hAnsi="TimesNewRomanPSMT" w:cs="TimesNewRomanPSMT"/>
          <w:sz w:val="28"/>
          <w:szCs w:val="28"/>
        </w:rPr>
        <w:t xml:space="preserve"> строительных материалов;</w:t>
      </w:r>
    </w:p>
    <w:p w:rsidR="00094499" w:rsidRPr="00483CD2" w:rsidRDefault="00094499" w:rsidP="001249A0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83CD2">
        <w:rPr>
          <w:rFonts w:ascii="TimesNewRomanPSMT" w:hAnsi="TimesNewRomanPSMT" w:cs="TimesNewRomanPSMT"/>
          <w:sz w:val="28"/>
          <w:szCs w:val="28"/>
        </w:rPr>
        <w:t>- применением безопасного в пожарном отношении инженерно-технического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83CD2">
        <w:rPr>
          <w:rFonts w:ascii="TimesNewRomanPSMT" w:hAnsi="TimesNewRomanPSMT" w:cs="TimesNewRomanPSMT"/>
          <w:sz w:val="28"/>
          <w:szCs w:val="28"/>
        </w:rPr>
        <w:t>оборудования, прошедшего соответствующие испытания и сертификацию;</w:t>
      </w:r>
    </w:p>
    <w:p w:rsidR="00094499" w:rsidRPr="00693342" w:rsidRDefault="00094499" w:rsidP="001249A0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- привлечением организаций, имеющих соответствующие лицензии, для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осуществления проектирования, монтажа, наладки, эксплуатации и технического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 xml:space="preserve">обслуживания </w:t>
      </w:r>
      <w:r w:rsidR="00274891">
        <w:rPr>
          <w:rFonts w:ascii="TimesNewRomanPSMT" w:hAnsi="TimesNewRomanPSMT" w:cs="TimesNewRomanPSMT"/>
          <w:sz w:val="28"/>
          <w:szCs w:val="28"/>
        </w:rPr>
        <w:t>трубопроводов</w:t>
      </w:r>
      <w:r w:rsidRPr="00693342">
        <w:rPr>
          <w:rFonts w:ascii="TimesNewRomanPSMT" w:hAnsi="TimesNewRomanPSMT" w:cs="TimesNewRomanPSMT"/>
          <w:sz w:val="28"/>
          <w:szCs w:val="28"/>
        </w:rPr>
        <w:t>;</w:t>
      </w:r>
    </w:p>
    <w:p w:rsidR="00094499" w:rsidRPr="00693342" w:rsidRDefault="00094499" w:rsidP="001249A0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- выполнением комплекса организационно-технических мероприятий по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предотвращению пожара в процессе эксплуатации объекта.</w:t>
      </w:r>
    </w:p>
    <w:p w:rsidR="00094499" w:rsidRPr="00693342" w:rsidRDefault="00094499" w:rsidP="001249A0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 xml:space="preserve">Система противопожарной защиты </w:t>
      </w:r>
      <w:r w:rsidR="00274891">
        <w:rPr>
          <w:rFonts w:ascii="TimesNewRomanPSMT" w:hAnsi="TimesNewRomanPSMT" w:cs="TimesNewRomanPSMT"/>
          <w:sz w:val="28"/>
          <w:szCs w:val="28"/>
        </w:rPr>
        <w:t>трубопровода</w:t>
      </w:r>
      <w:r w:rsidRPr="00693342">
        <w:rPr>
          <w:rFonts w:ascii="TimesNewRomanPSMT" w:hAnsi="TimesNewRomanPSMT" w:cs="TimesNewRomanPSMT"/>
          <w:sz w:val="28"/>
          <w:szCs w:val="28"/>
        </w:rPr>
        <w:t xml:space="preserve"> обеспечивается комплексом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технических и конструктивных решений.</w:t>
      </w:r>
    </w:p>
    <w:p w:rsidR="001249A0" w:rsidRPr="001249A0" w:rsidRDefault="00B45FCF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Исключением </w:t>
      </w:r>
      <w:r w:rsidR="001249A0" w:rsidRPr="001249A0">
        <w:rPr>
          <w:color w:val="000000" w:themeColor="text1"/>
          <w:sz w:val="28"/>
          <w:szCs w:val="28"/>
        </w:rPr>
        <w:t xml:space="preserve">условий образования горючей </w:t>
      </w:r>
      <w:r w:rsidR="009A4039" w:rsidRPr="001249A0">
        <w:rPr>
          <w:color w:val="000000" w:themeColor="text1"/>
          <w:sz w:val="28"/>
          <w:szCs w:val="28"/>
        </w:rPr>
        <w:t>среды,</w:t>
      </w:r>
      <w:r w:rsidR="001249A0" w:rsidRPr="001249A0">
        <w:rPr>
          <w:color w:val="000000" w:themeColor="text1"/>
          <w:sz w:val="28"/>
          <w:szCs w:val="28"/>
        </w:rPr>
        <w:t xml:space="preserve"> </w:t>
      </w:r>
      <w:proofErr w:type="gramStart"/>
      <w:r w:rsidR="001249A0" w:rsidRPr="001249A0">
        <w:rPr>
          <w:color w:val="000000" w:themeColor="text1"/>
          <w:sz w:val="28"/>
          <w:szCs w:val="28"/>
        </w:rPr>
        <w:t>обеспечиваемое</w:t>
      </w:r>
      <w:proofErr w:type="gramEnd"/>
      <w:r w:rsidR="001249A0" w:rsidRPr="001249A0">
        <w:rPr>
          <w:color w:val="000000" w:themeColor="text1"/>
          <w:sz w:val="28"/>
          <w:szCs w:val="28"/>
        </w:rPr>
        <w:t xml:space="preserve"> одним или несколькими из следующих способов: </w:t>
      </w:r>
    </w:p>
    <w:p w:rsidR="001249A0" w:rsidRPr="001249A0" w:rsidRDefault="001249A0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 xml:space="preserve">- применение негорючих веществ и материалов; </w:t>
      </w:r>
    </w:p>
    <w:p w:rsidR="001249A0" w:rsidRPr="001249A0" w:rsidRDefault="001249A0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 xml:space="preserve">- ограничение массы и (или) объема горючих веществ и материалов; </w:t>
      </w:r>
    </w:p>
    <w:p w:rsidR="001249A0" w:rsidRPr="001249A0" w:rsidRDefault="001249A0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 xml:space="preserve">- использование наиболее безопасных способов размещения горючих веществ и материалов, а также материалов, взаимодействие которых друг с другом приводит к образованию горючей среды; </w:t>
      </w:r>
    </w:p>
    <w:p w:rsidR="001249A0" w:rsidRPr="001249A0" w:rsidRDefault="001249A0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 xml:space="preserve">- изоляция горючей среды от источников зажигания (применение изолированных отсеков, камер, кабин); </w:t>
      </w:r>
    </w:p>
    <w:p w:rsidR="001249A0" w:rsidRPr="001249A0" w:rsidRDefault="009E30B1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249A0" w:rsidRPr="001249A0">
        <w:rPr>
          <w:color w:val="000000" w:themeColor="text1"/>
          <w:sz w:val="28"/>
          <w:szCs w:val="28"/>
        </w:rPr>
        <w:t xml:space="preserve">поддержание безопасной концентрации в среде окислителя и (или) горючих веществ; </w:t>
      </w:r>
    </w:p>
    <w:p w:rsidR="001249A0" w:rsidRPr="001249A0" w:rsidRDefault="001249A0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 xml:space="preserve">-  понижение концентрации окислителя в горючей среде в защищаемом объеме; </w:t>
      </w:r>
    </w:p>
    <w:p w:rsidR="001249A0" w:rsidRPr="001249A0" w:rsidRDefault="009E30B1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249A0" w:rsidRPr="001249A0">
        <w:rPr>
          <w:color w:val="000000" w:themeColor="text1"/>
          <w:sz w:val="28"/>
          <w:szCs w:val="28"/>
        </w:rPr>
        <w:t xml:space="preserve">поддержание температуры и давления среды, при которых распространение пламени исключается; </w:t>
      </w:r>
    </w:p>
    <w:p w:rsidR="001249A0" w:rsidRPr="001249A0" w:rsidRDefault="001249A0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 xml:space="preserve">- механизация и автоматизация технологических процессов, связанных с обращением горючих веществ; </w:t>
      </w:r>
    </w:p>
    <w:p w:rsidR="001249A0" w:rsidRPr="001249A0" w:rsidRDefault="001249A0" w:rsidP="001249A0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 xml:space="preserve">- установка пожароопасного оборудования в отдельных помещениях или на открытых площадках; </w:t>
      </w:r>
    </w:p>
    <w:p w:rsidR="000E47CD" w:rsidRDefault="001249A0" w:rsidP="000E47CD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 xml:space="preserve">- применение устройств защиты производственного оборудования, исключающих выход горючих веществ в объем помещения, или устройств, исключающих образование в помещении горючей среды; </w:t>
      </w:r>
    </w:p>
    <w:p w:rsidR="001249A0" w:rsidRPr="000E47CD" w:rsidRDefault="000E47CD" w:rsidP="000E47CD">
      <w:pPr>
        <w:tabs>
          <w:tab w:val="num" w:pos="36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0E47CD">
        <w:rPr>
          <w:color w:val="000000" w:themeColor="text1"/>
          <w:sz w:val="28"/>
          <w:szCs w:val="28"/>
        </w:rPr>
        <w:t xml:space="preserve">- </w:t>
      </w:r>
      <w:r w:rsidR="001249A0" w:rsidRPr="000E47CD">
        <w:rPr>
          <w:color w:val="000000" w:themeColor="text1"/>
          <w:sz w:val="28"/>
          <w:szCs w:val="28"/>
        </w:rPr>
        <w:t xml:space="preserve">соблюдение требований пожарной и газовой безопасности при проведении огневых и газоопасных работ на соседних трубопроводах (параллельных и </w:t>
      </w:r>
      <w:r w:rsidR="00297E00" w:rsidRPr="000E47CD">
        <w:rPr>
          <w:color w:val="000000" w:themeColor="text1"/>
          <w:sz w:val="28"/>
          <w:szCs w:val="28"/>
        </w:rPr>
        <w:t>пересекаемых</w:t>
      </w:r>
      <w:r w:rsidR="001249A0" w:rsidRPr="000E47CD">
        <w:rPr>
          <w:color w:val="000000" w:themeColor="text1"/>
          <w:sz w:val="28"/>
          <w:szCs w:val="28"/>
        </w:rPr>
        <w:t>).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2. Исключением условий образования в горючей среде (или внесения в нее) источников зажигания достигается одним или несколькими из следующих способов: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применение электрооборудования, соответствующего классу пожароопасной и (или) взрывоопасной зоны, категории и группе взрывоопасной смеси;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применение в конструкции быстродействующих средств защитного отключения электроустановок или других устройств, исключающих появление источников зажигания;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применение оборудования и режимов проведения технологического процесса, исключающих образование статического электричества;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устройство </w:t>
      </w:r>
      <w:proofErr w:type="spellStart"/>
      <w:r w:rsidRPr="001249A0">
        <w:rPr>
          <w:color w:val="000000" w:themeColor="text1"/>
        </w:rPr>
        <w:t>молниезащиты</w:t>
      </w:r>
      <w:proofErr w:type="spellEnd"/>
      <w:r w:rsidRPr="001249A0">
        <w:rPr>
          <w:color w:val="000000" w:themeColor="text1"/>
        </w:rPr>
        <w:t xml:space="preserve"> зданий, сооружений и оборудования;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поддержание безопасной температуры нагрева веществ, материалов и поверхностей, которые контактируют с горючей средой;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применение способов и устройств ограничения энергии искрового разряда в горючей среде до безопасных значений;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применение </w:t>
      </w:r>
      <w:proofErr w:type="spellStart"/>
      <w:r w:rsidR="00297E00">
        <w:rPr>
          <w:color w:val="000000" w:themeColor="text1"/>
        </w:rPr>
        <w:t>искро</w:t>
      </w:r>
      <w:r w:rsidRPr="001249A0">
        <w:rPr>
          <w:color w:val="000000" w:themeColor="text1"/>
        </w:rPr>
        <w:t>безопасного</w:t>
      </w:r>
      <w:proofErr w:type="spellEnd"/>
      <w:r w:rsidRPr="001249A0">
        <w:rPr>
          <w:color w:val="000000" w:themeColor="text1"/>
        </w:rPr>
        <w:t xml:space="preserve"> инструмента при работе с легковоспламеняющимися жидкостями и горючими газами;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-ликвидация условий для теплового, химического и (или) микробиологического самовозгорания обращающихся веществ, материалов и изделий;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исключение контакта с воздухом пирофорных веществ; </w:t>
      </w:r>
    </w:p>
    <w:p w:rsidR="001249A0" w:rsidRPr="001249A0" w:rsidRDefault="001249A0" w:rsidP="001249A0">
      <w:pPr>
        <w:pStyle w:val="af6"/>
        <w:tabs>
          <w:tab w:val="left" w:pos="567"/>
          <w:tab w:val="left" w:pos="9781"/>
        </w:tabs>
        <w:spacing w:line="240" w:lineRule="auto"/>
        <w:ind w:firstLine="709"/>
        <w:rPr>
          <w:color w:val="000000" w:themeColor="text1"/>
        </w:rPr>
      </w:pPr>
      <w:r w:rsidRPr="001249A0">
        <w:rPr>
          <w:color w:val="000000" w:themeColor="text1"/>
        </w:rPr>
        <w:t xml:space="preserve">- применение устройств, исключающих возможность распространения пламени из одного объема в </w:t>
      </w:r>
      <w:proofErr w:type="gramStart"/>
      <w:r w:rsidRPr="001249A0">
        <w:rPr>
          <w:color w:val="000000" w:themeColor="text1"/>
        </w:rPr>
        <w:t>смежный</w:t>
      </w:r>
      <w:proofErr w:type="gramEnd"/>
      <w:r w:rsidRPr="001249A0">
        <w:rPr>
          <w:color w:val="000000" w:themeColor="text1"/>
        </w:rPr>
        <w:t>.</w:t>
      </w:r>
    </w:p>
    <w:p w:rsidR="001249A0" w:rsidRPr="001249A0" w:rsidRDefault="001249A0" w:rsidP="001249A0">
      <w:pPr>
        <w:tabs>
          <w:tab w:val="num" w:pos="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>Пожарная сигнализация для проектируемых объектов не предусмотрена.</w:t>
      </w:r>
    </w:p>
    <w:p w:rsidR="001249A0" w:rsidRPr="001249A0" w:rsidRDefault="001249A0" w:rsidP="001249A0">
      <w:pPr>
        <w:tabs>
          <w:tab w:val="num" w:pos="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>Наружное пожаротушение – не предусмотрено.</w:t>
      </w:r>
    </w:p>
    <w:p w:rsidR="001249A0" w:rsidRPr="001249A0" w:rsidRDefault="001249A0" w:rsidP="001249A0">
      <w:pPr>
        <w:tabs>
          <w:tab w:val="num" w:pos="0"/>
          <w:tab w:val="left" w:pos="567"/>
          <w:tab w:val="left" w:pos="9781"/>
        </w:tabs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>Внутреннее пожаротушение – не предусмотрено.</w:t>
      </w:r>
    </w:p>
    <w:p w:rsidR="001249A0" w:rsidRPr="001249A0" w:rsidRDefault="001249A0" w:rsidP="001249A0">
      <w:pPr>
        <w:pStyle w:val="20"/>
        <w:tabs>
          <w:tab w:val="num" w:pos="0"/>
          <w:tab w:val="left" w:pos="567"/>
          <w:tab w:val="left" w:pos="9781"/>
        </w:tabs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1249A0">
        <w:rPr>
          <w:color w:val="000000" w:themeColor="text1"/>
          <w:sz w:val="28"/>
          <w:szCs w:val="28"/>
        </w:rPr>
        <w:t>Ответственность за противопожарное состояние внутри</w:t>
      </w:r>
      <w:r w:rsidR="00ED7E3E">
        <w:rPr>
          <w:color w:val="000000" w:themeColor="text1"/>
          <w:sz w:val="28"/>
          <w:szCs w:val="28"/>
        </w:rPr>
        <w:t xml:space="preserve"> </w:t>
      </w:r>
      <w:r w:rsidRPr="001249A0">
        <w:rPr>
          <w:color w:val="000000" w:themeColor="text1"/>
          <w:sz w:val="28"/>
          <w:szCs w:val="28"/>
        </w:rPr>
        <w:t>промысловых трубопроводов, за разработку и осуществление текущих планов противопожарных мероприятий, за комплектацию противопожарного оборудования, сохранность противопожарной техники и средств пожаротушения, за работу боевых расчетов возлагается на руководителей предприятия, объекта и оформляется приказом.</w:t>
      </w:r>
    </w:p>
    <w:p w:rsidR="001249A0" w:rsidRPr="001249A0" w:rsidRDefault="001249A0" w:rsidP="001249A0">
      <w:pPr>
        <w:pStyle w:val="20"/>
        <w:tabs>
          <w:tab w:val="left" w:pos="567"/>
          <w:tab w:val="left" w:pos="9498"/>
        </w:tabs>
        <w:spacing w:after="0" w:line="240" w:lineRule="auto"/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На каждом объекте, на видном месте должна быть вывешена табличка с указанием фамилии, имени, отчества и должности лица, ответственного за пожарную безопасность.</w:t>
      </w:r>
    </w:p>
    <w:p w:rsidR="001249A0" w:rsidRPr="001249A0" w:rsidRDefault="001249A0" w:rsidP="001249A0">
      <w:p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Лица, ответственные за обеспечение пожарной безопасности, обязаны: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знать схему технологического процесса сбора и внутри</w:t>
      </w:r>
      <w:r w:rsidR="003B4630">
        <w:rPr>
          <w:sz w:val="28"/>
          <w:szCs w:val="28"/>
        </w:rPr>
        <w:t xml:space="preserve"> </w:t>
      </w:r>
      <w:r w:rsidRPr="001249A0">
        <w:rPr>
          <w:sz w:val="28"/>
          <w:szCs w:val="28"/>
        </w:rPr>
        <w:t>промыслового транспорта нефти, газа и воды, его пожарную опасность и меры безопасности;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 xml:space="preserve">знать все обращаемые в производстве взрывопожароопасные вещества, материалы и способы их тушения; 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следить за соблюдением установленных требований пожарной безопасности;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не допускать без разрешения проведения работ с применением открытого огня;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не допускать загромождения подъездов, подходов и проходов к зданиям, сооружениям, технологическому оборудованию, оборудованию системы пожаротушения и первичным средствам пожаротушения;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следить и регулярно проверять исправность всех имеющихся средств пожаротушения, знать их назначение и уметь с ними обращаться;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организовать противопо</w:t>
      </w:r>
      <w:r w:rsidR="00B45FCF">
        <w:rPr>
          <w:sz w:val="28"/>
          <w:szCs w:val="28"/>
        </w:rPr>
        <w:t>жарную подготовку (противопожар</w:t>
      </w:r>
      <w:r w:rsidRPr="001249A0">
        <w:rPr>
          <w:sz w:val="28"/>
          <w:szCs w:val="28"/>
        </w:rPr>
        <w:t>ный инструктаж, пожарно-технический минимум) подчиненных работников;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9498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не допускать к работе лиц, не прошедших противопожарный инструктаж;</w:t>
      </w:r>
    </w:p>
    <w:p w:rsidR="001249A0" w:rsidRPr="001249A0" w:rsidRDefault="001249A0" w:rsidP="001249A0">
      <w:pPr>
        <w:numPr>
          <w:ilvl w:val="0"/>
          <w:numId w:val="32"/>
        </w:numPr>
        <w:tabs>
          <w:tab w:val="left" w:pos="567"/>
          <w:tab w:val="left" w:pos="10490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принимать меры к устранению обнаруженных нарушений правил пожарной безопасн</w:t>
      </w:r>
      <w:r w:rsidR="00B45FCF">
        <w:rPr>
          <w:sz w:val="28"/>
          <w:szCs w:val="28"/>
        </w:rPr>
        <w:t>ости и неисправности средств по</w:t>
      </w:r>
      <w:r w:rsidRPr="001249A0">
        <w:rPr>
          <w:sz w:val="28"/>
          <w:szCs w:val="28"/>
        </w:rPr>
        <w:t>жаротушения, а также приведению их в работоспособное состояние;</w:t>
      </w:r>
    </w:p>
    <w:p w:rsidR="001249A0" w:rsidRDefault="001249A0" w:rsidP="001249A0">
      <w:pPr>
        <w:numPr>
          <w:ilvl w:val="0"/>
          <w:numId w:val="32"/>
        </w:numPr>
        <w:tabs>
          <w:tab w:val="left" w:pos="567"/>
          <w:tab w:val="left" w:pos="10490"/>
        </w:tabs>
        <w:ind w:left="0" w:firstLine="709"/>
        <w:rPr>
          <w:sz w:val="28"/>
          <w:szCs w:val="28"/>
        </w:rPr>
      </w:pPr>
      <w:r w:rsidRPr="001249A0">
        <w:rPr>
          <w:sz w:val="28"/>
          <w:szCs w:val="28"/>
        </w:rPr>
        <w:t>в случае возникновения по</w:t>
      </w:r>
      <w:r w:rsidR="00B45FCF">
        <w:rPr>
          <w:sz w:val="28"/>
          <w:szCs w:val="28"/>
        </w:rPr>
        <w:t>жара или опасной ситуации вслед</w:t>
      </w:r>
      <w:r w:rsidRPr="001249A0">
        <w:rPr>
          <w:sz w:val="28"/>
          <w:szCs w:val="28"/>
        </w:rPr>
        <w:t>ствие аварии и других при</w:t>
      </w:r>
      <w:r w:rsidR="00B45FCF">
        <w:rPr>
          <w:sz w:val="28"/>
          <w:szCs w:val="28"/>
        </w:rPr>
        <w:t>чин немедленно сообщить в пожар</w:t>
      </w:r>
      <w:r w:rsidRPr="001249A0">
        <w:rPr>
          <w:sz w:val="28"/>
          <w:szCs w:val="28"/>
        </w:rPr>
        <w:t>ную охрану, поставить в извес</w:t>
      </w:r>
      <w:r w:rsidR="00B45FCF">
        <w:rPr>
          <w:sz w:val="28"/>
          <w:szCs w:val="28"/>
        </w:rPr>
        <w:t>тность руководителя объекта, ор</w:t>
      </w:r>
      <w:r w:rsidRPr="001249A0">
        <w:rPr>
          <w:sz w:val="28"/>
          <w:szCs w:val="28"/>
        </w:rPr>
        <w:t xml:space="preserve">ганизовать встречу пожарной </w:t>
      </w:r>
      <w:r w:rsidR="00B45FCF">
        <w:rPr>
          <w:sz w:val="28"/>
          <w:szCs w:val="28"/>
        </w:rPr>
        <w:t>охраны и принять все меры по ли</w:t>
      </w:r>
      <w:r w:rsidRPr="001249A0">
        <w:rPr>
          <w:sz w:val="28"/>
          <w:szCs w:val="28"/>
        </w:rPr>
        <w:t>квидации пожара или аварии согласно инструкции, специально разработанной на случай возникновения пожара или аварии.</w:t>
      </w:r>
    </w:p>
    <w:p w:rsidR="00412573" w:rsidRDefault="00412573" w:rsidP="00412573">
      <w:pPr>
        <w:tabs>
          <w:tab w:val="left" w:pos="567"/>
          <w:tab w:val="left" w:pos="10490"/>
        </w:tabs>
        <w:ind w:left="709" w:firstLine="0"/>
        <w:rPr>
          <w:sz w:val="28"/>
          <w:szCs w:val="28"/>
        </w:rPr>
      </w:pPr>
    </w:p>
    <w:p w:rsidR="00094499" w:rsidRDefault="00094499" w:rsidP="00693342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693342">
        <w:rPr>
          <w:rFonts w:ascii="TimesNewRomanPSMT" w:hAnsi="TimesNewRomanPSMT" w:cs="TimesNewRomanPSMT"/>
          <w:b/>
          <w:bCs/>
          <w:sz w:val="28"/>
          <w:szCs w:val="28"/>
        </w:rPr>
        <w:t>Решения по обеспечению пожарной безопасности</w:t>
      </w:r>
      <w:r w:rsidR="00693342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E07EA6" w:rsidRPr="00693342" w:rsidRDefault="00E07EA6" w:rsidP="00693342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94499" w:rsidRPr="00693342" w:rsidRDefault="00094499" w:rsidP="0069334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 xml:space="preserve">К решениям по обеспечению пожарной безопасности </w:t>
      </w:r>
      <w:r w:rsidRPr="00A95A99">
        <w:rPr>
          <w:rFonts w:ascii="TimesNewRomanPSMT" w:hAnsi="TimesNewRomanPSMT" w:cs="TimesNewRomanPSMT"/>
          <w:sz w:val="28"/>
          <w:szCs w:val="28"/>
        </w:rPr>
        <w:t>проектируем</w:t>
      </w:r>
      <w:r w:rsidR="00A95A99" w:rsidRPr="00A95A99">
        <w:rPr>
          <w:rFonts w:ascii="TimesNewRomanPSMT" w:hAnsi="TimesNewRomanPSMT" w:cs="TimesNewRomanPSMT"/>
          <w:sz w:val="28"/>
          <w:szCs w:val="28"/>
        </w:rPr>
        <w:t>ого</w:t>
      </w:r>
      <w:r w:rsidR="00A95A99">
        <w:rPr>
          <w:rFonts w:ascii="TimesNewRomanPSMT" w:hAnsi="TimesNewRomanPSMT" w:cs="TimesNewRomanPSMT"/>
          <w:sz w:val="28"/>
          <w:szCs w:val="28"/>
        </w:rPr>
        <w:t xml:space="preserve"> объекта</w:t>
      </w:r>
      <w:r w:rsidRPr="00693342">
        <w:rPr>
          <w:rFonts w:ascii="TimesNewRomanPSMT" w:hAnsi="TimesNewRomanPSMT" w:cs="TimesNewRomanPSMT"/>
          <w:sz w:val="28"/>
          <w:szCs w:val="28"/>
        </w:rPr>
        <w:t xml:space="preserve"> можно отнести:</w:t>
      </w:r>
    </w:p>
    <w:p w:rsidR="00876248" w:rsidRPr="00876248" w:rsidRDefault="00876248" w:rsidP="00876248">
      <w:pPr>
        <w:tabs>
          <w:tab w:val="left" w:pos="426"/>
          <w:tab w:val="left" w:pos="567"/>
          <w:tab w:val="left" w:pos="960"/>
          <w:tab w:val="left" w:pos="10065"/>
        </w:tabs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876248">
        <w:rPr>
          <w:color w:val="000000" w:themeColor="text1"/>
          <w:sz w:val="28"/>
          <w:szCs w:val="28"/>
        </w:rPr>
        <w:t xml:space="preserve">Пересечения проектируемого трубопровода с существующими коммуникациями выполнены под углом не менее 60°. При пересечениях с существующими коммуникациями выдержать расстояние в свету 0,35 м, согласно </w:t>
      </w:r>
      <w:proofErr w:type="spellStart"/>
      <w:r w:rsidRPr="00876248">
        <w:rPr>
          <w:color w:val="000000" w:themeColor="text1"/>
          <w:sz w:val="28"/>
          <w:szCs w:val="28"/>
        </w:rPr>
        <w:t>СНиП</w:t>
      </w:r>
      <w:proofErr w:type="spellEnd"/>
      <w:r w:rsidRPr="00876248">
        <w:rPr>
          <w:color w:val="000000" w:themeColor="text1"/>
          <w:sz w:val="28"/>
          <w:szCs w:val="28"/>
        </w:rPr>
        <w:t xml:space="preserve"> 2.05.06-85*. Траншею разрабатывать вручную по 2 метра в каждую сторону от оси  пересекаемых коммуникаций в присутствии представителя эксплуатирующей организации. Трубопровод при пересечении с существующими коммуникациями проложить в футляре.</w:t>
      </w:r>
    </w:p>
    <w:p w:rsidR="00876248" w:rsidRPr="00876248" w:rsidRDefault="00876248" w:rsidP="00876248">
      <w:pPr>
        <w:widowControl w:val="0"/>
        <w:tabs>
          <w:tab w:val="left" w:pos="426"/>
          <w:tab w:val="left" w:pos="567"/>
          <w:tab w:val="left" w:pos="10065"/>
        </w:tabs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876248">
        <w:rPr>
          <w:color w:val="000000" w:themeColor="text1"/>
          <w:sz w:val="28"/>
          <w:szCs w:val="28"/>
        </w:rPr>
        <w:t>Работы производить не искрящимся инструментом.</w:t>
      </w:r>
      <w:r w:rsidR="00412573">
        <w:rPr>
          <w:color w:val="000000" w:themeColor="text1"/>
          <w:sz w:val="28"/>
          <w:szCs w:val="28"/>
        </w:rPr>
        <w:t xml:space="preserve"> </w:t>
      </w:r>
      <w:proofErr w:type="gramStart"/>
      <w:r w:rsidRPr="00876248">
        <w:rPr>
          <w:bCs/>
          <w:iCs/>
          <w:color w:val="000000" w:themeColor="text1"/>
          <w:sz w:val="28"/>
          <w:szCs w:val="28"/>
        </w:rPr>
        <w:t>О</w:t>
      </w:r>
      <w:proofErr w:type="gramEnd"/>
      <w:r w:rsidRPr="00876248">
        <w:rPr>
          <w:bCs/>
          <w:iCs/>
          <w:color w:val="000000" w:themeColor="text1"/>
          <w:sz w:val="28"/>
          <w:szCs w:val="28"/>
        </w:rPr>
        <w:t>гневые работы</w:t>
      </w:r>
      <w:r w:rsidRPr="00876248">
        <w:rPr>
          <w:color w:val="000000" w:themeColor="text1"/>
          <w:sz w:val="28"/>
          <w:szCs w:val="28"/>
        </w:rPr>
        <w:t xml:space="preserve"> необходимо выполнять в соответствии с требованиями действующей на предприятии инструкции по организации безопасного ведения огневых работ, инструкции по охране труда для электросварщиков ручной сварки, инструкции по охране труда для газосварщиков (газорезчиков), действующих на предприятии и Правил пожарной безопасности при эксплуатации нефтеперерабатывающих предприятий.</w:t>
      </w:r>
    </w:p>
    <w:p w:rsidR="00876248" w:rsidRPr="00876248" w:rsidRDefault="00876248" w:rsidP="00876248">
      <w:pPr>
        <w:pStyle w:val="20"/>
        <w:tabs>
          <w:tab w:val="left" w:pos="426"/>
        </w:tabs>
        <w:spacing w:after="0" w:line="240" w:lineRule="auto"/>
        <w:ind w:left="0" w:firstLine="709"/>
        <w:rPr>
          <w:sz w:val="28"/>
          <w:szCs w:val="28"/>
        </w:rPr>
      </w:pPr>
      <w:r w:rsidRPr="00876248">
        <w:rPr>
          <w:sz w:val="28"/>
          <w:szCs w:val="28"/>
        </w:rPr>
        <w:t>Огневые работы, как правило, следует проводить на специальных площадках в соответствии с противопожарными нормами, правилами техники безопасности и промышленной санитарии. Эти работы должны проводиться по утвержденным в установленном порядке инструкциям.</w:t>
      </w:r>
    </w:p>
    <w:p w:rsidR="00876248" w:rsidRPr="00876248" w:rsidRDefault="00876248" w:rsidP="00876248">
      <w:pPr>
        <w:pStyle w:val="20"/>
        <w:tabs>
          <w:tab w:val="left" w:pos="426"/>
        </w:tabs>
        <w:spacing w:after="0" w:line="240" w:lineRule="auto"/>
        <w:ind w:left="0" w:firstLine="709"/>
        <w:rPr>
          <w:sz w:val="28"/>
          <w:szCs w:val="28"/>
        </w:rPr>
      </w:pPr>
      <w:r w:rsidRPr="00876248">
        <w:rPr>
          <w:sz w:val="28"/>
          <w:szCs w:val="28"/>
        </w:rPr>
        <w:t>Сварщики должны быть аттестованы в соответствии с Правилами аттестации сварщиков и специалистов сварочного производства.</w:t>
      </w:r>
    </w:p>
    <w:p w:rsidR="00876248" w:rsidRPr="00876248" w:rsidRDefault="00876248" w:rsidP="00876248">
      <w:pPr>
        <w:pStyle w:val="20"/>
        <w:tabs>
          <w:tab w:val="left" w:pos="426"/>
        </w:tabs>
        <w:spacing w:after="0" w:line="240" w:lineRule="auto"/>
        <w:ind w:left="0" w:firstLine="709"/>
        <w:rPr>
          <w:sz w:val="28"/>
          <w:szCs w:val="28"/>
        </w:rPr>
      </w:pPr>
      <w:r w:rsidRPr="00876248">
        <w:rPr>
          <w:sz w:val="28"/>
          <w:szCs w:val="28"/>
        </w:rPr>
        <w:t>Все виды ремонта должны выполняться в соответствии с графиком планово-предупредительного ремонта. Работы, подлежащие выполнению, проводятся на основании плана и мероприятий по безопасному проведению работ. При проведении ремонтных работ рабочие должны быть соответствующим образом экипированы, рабочие места подготовлены в  соответствии с требованиями техники безопасности. Обслуживающий персонал обязан в исправности содержать и правильно пользоваться средствами автоматизации и контроля технологического процесса.</w:t>
      </w:r>
    </w:p>
    <w:p w:rsidR="00876248" w:rsidRPr="00876248" w:rsidRDefault="00876248" w:rsidP="00876248">
      <w:pPr>
        <w:pStyle w:val="20"/>
        <w:tabs>
          <w:tab w:val="left" w:pos="426"/>
        </w:tabs>
        <w:spacing w:after="0" w:line="240" w:lineRule="auto"/>
        <w:ind w:left="0" w:firstLine="709"/>
        <w:rPr>
          <w:sz w:val="28"/>
          <w:szCs w:val="28"/>
        </w:rPr>
      </w:pPr>
      <w:r w:rsidRPr="00876248">
        <w:rPr>
          <w:sz w:val="28"/>
          <w:szCs w:val="28"/>
        </w:rPr>
        <w:t>Для обеспечения максимальных условий безопасности обслуживающего персонала и снижения вредности производства в проекте предусмотрены полная герметизация технологического процесса.</w:t>
      </w:r>
    </w:p>
    <w:p w:rsidR="00876248" w:rsidRPr="00876248" w:rsidRDefault="00876248" w:rsidP="00876248">
      <w:pPr>
        <w:pStyle w:val="20"/>
        <w:tabs>
          <w:tab w:val="left" w:pos="426"/>
        </w:tabs>
        <w:spacing w:after="0" w:line="240" w:lineRule="auto"/>
        <w:ind w:left="0" w:firstLine="709"/>
        <w:rPr>
          <w:sz w:val="28"/>
          <w:szCs w:val="28"/>
        </w:rPr>
      </w:pPr>
      <w:r w:rsidRPr="00876248">
        <w:rPr>
          <w:sz w:val="28"/>
          <w:szCs w:val="28"/>
        </w:rPr>
        <w:t xml:space="preserve">Для охраны здоровья работающих </w:t>
      </w:r>
      <w:r w:rsidR="00297E00">
        <w:rPr>
          <w:sz w:val="28"/>
          <w:szCs w:val="28"/>
        </w:rPr>
        <w:t xml:space="preserve">специалистов </w:t>
      </w:r>
      <w:r w:rsidRPr="00876248">
        <w:rPr>
          <w:sz w:val="28"/>
          <w:szCs w:val="28"/>
        </w:rPr>
        <w:t xml:space="preserve">предназначены спецодежда, </w:t>
      </w:r>
      <w:proofErr w:type="spellStart"/>
      <w:r w:rsidRPr="00876248">
        <w:rPr>
          <w:sz w:val="28"/>
          <w:szCs w:val="28"/>
        </w:rPr>
        <w:t>спецобувь</w:t>
      </w:r>
      <w:proofErr w:type="spellEnd"/>
      <w:r w:rsidRPr="00876248">
        <w:rPr>
          <w:sz w:val="28"/>
          <w:szCs w:val="28"/>
        </w:rPr>
        <w:t xml:space="preserve"> и индивидуальные средства защиты. Защита органов зрения осуществляется при помощи предохранительных очков.</w:t>
      </w:r>
    </w:p>
    <w:p w:rsidR="00876248" w:rsidRDefault="00876248" w:rsidP="00876248">
      <w:pPr>
        <w:pStyle w:val="20"/>
        <w:tabs>
          <w:tab w:val="left" w:pos="426"/>
        </w:tabs>
        <w:spacing w:after="0" w:line="240" w:lineRule="auto"/>
        <w:ind w:left="0" w:firstLine="709"/>
        <w:rPr>
          <w:sz w:val="28"/>
          <w:szCs w:val="28"/>
        </w:rPr>
      </w:pPr>
      <w:r w:rsidRPr="00876248">
        <w:rPr>
          <w:sz w:val="28"/>
          <w:szCs w:val="28"/>
        </w:rPr>
        <w:t xml:space="preserve">Обслуживающим персоналом при выполнении операций предусмотренных технологией производства работ, принятии первоочередных мер при возникновении аварийных ситуаций применяются индивидуальные средства защиты органов дыхания СИЗОД (противогазы фильтрующие, противогазы шланговые ПШ-1). </w:t>
      </w:r>
    </w:p>
    <w:p w:rsidR="00116EF9" w:rsidRPr="00876248" w:rsidRDefault="00116EF9" w:rsidP="00876248">
      <w:pPr>
        <w:pStyle w:val="20"/>
        <w:tabs>
          <w:tab w:val="left" w:pos="426"/>
        </w:tabs>
        <w:spacing w:after="0" w:line="240" w:lineRule="auto"/>
        <w:ind w:left="0" w:firstLine="709"/>
        <w:rPr>
          <w:sz w:val="28"/>
          <w:szCs w:val="28"/>
        </w:rPr>
      </w:pPr>
    </w:p>
    <w:p w:rsidR="00094499" w:rsidRPr="00693342" w:rsidRDefault="00094499" w:rsidP="00693342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693342">
        <w:rPr>
          <w:rFonts w:ascii="TimesNewRomanPSMT" w:hAnsi="TimesNewRomanPSMT" w:cs="TimesNewRomanPSMT"/>
          <w:b/>
          <w:bCs/>
          <w:sz w:val="28"/>
          <w:szCs w:val="28"/>
        </w:rPr>
        <w:t>Основные требования пожарной безопасности к территории</w:t>
      </w:r>
    </w:p>
    <w:p w:rsidR="00094499" w:rsidRDefault="00094499" w:rsidP="00693342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693342">
        <w:rPr>
          <w:rFonts w:ascii="TimesNewRomanPSMT" w:hAnsi="TimesNewRomanPSMT" w:cs="TimesNewRomanPSMT"/>
          <w:b/>
          <w:bCs/>
          <w:sz w:val="28"/>
          <w:szCs w:val="28"/>
        </w:rPr>
        <w:t>строительной площадки</w:t>
      </w:r>
    </w:p>
    <w:p w:rsidR="00116EF9" w:rsidRPr="00693342" w:rsidRDefault="00116EF9" w:rsidP="00693342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94499" w:rsidRPr="00693342" w:rsidRDefault="00094499" w:rsidP="00094499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Основные требования пожарной безопасности к территории строительной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площадки следующие:</w:t>
      </w:r>
    </w:p>
    <w:p w:rsidR="00094499" w:rsidRPr="00693342" w:rsidRDefault="00094499" w:rsidP="00693342">
      <w:pPr>
        <w:autoSpaceDE w:val="0"/>
        <w:autoSpaceDN w:val="0"/>
        <w:adjustRightInd w:val="0"/>
        <w:ind w:left="0" w:firstLine="709"/>
        <w:jc w:val="left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- в месте размещения бытовых помещений устанавливаются первичные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средства тушения;</w:t>
      </w:r>
    </w:p>
    <w:p w:rsidR="00094499" w:rsidRPr="00693342" w:rsidRDefault="00094499" w:rsidP="0069334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- при производстве работ на строительной технике размещается</w:t>
      </w:r>
    </w:p>
    <w:p w:rsidR="00094499" w:rsidRPr="00693342" w:rsidRDefault="00094499" w:rsidP="00094499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передвижной пожарный щит (ЩПП) и перемещается по ходу ведения работ;</w:t>
      </w:r>
    </w:p>
    <w:p w:rsidR="00094499" w:rsidRPr="00693342" w:rsidRDefault="00094499" w:rsidP="00693342">
      <w:pPr>
        <w:autoSpaceDE w:val="0"/>
        <w:autoSpaceDN w:val="0"/>
        <w:adjustRightInd w:val="0"/>
        <w:ind w:left="0" w:firstLine="709"/>
        <w:jc w:val="left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- самоходная техника, сварочные агрегаты, компрессоры, задействованные в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производстве работ должны обеспечиваться не менее чем двумя огнетушителямиОУ-5-10 и ОП-5-10 (каждая единица техники);</w:t>
      </w:r>
    </w:p>
    <w:p w:rsidR="00094499" w:rsidRPr="00693342" w:rsidRDefault="00094499" w:rsidP="0069334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- при эксплуатации строительных машин на строительной площадке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необходимо обеспечить места стоянки первичными средствами пожаротушения,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выделить места для курения.</w:t>
      </w:r>
    </w:p>
    <w:p w:rsidR="00094499" w:rsidRPr="00693342" w:rsidRDefault="00094499" w:rsidP="00693342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В местах, содержащих горючие или легковоспламеняющиеся материалы,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курение должно быть запрещено, а пользование открытым огнем допускается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только в радиусе более 50 м.</w:t>
      </w:r>
    </w:p>
    <w:p w:rsidR="00094499" w:rsidRPr="00693342" w:rsidRDefault="00094499" w:rsidP="0046103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Не разрешается накапливать на площадках горючие вещества (жирные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масляные тряпки, опилки и т.д.), их следует хранить в закрытых металлических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контейнерах в безопасном месте.</w:t>
      </w:r>
    </w:p>
    <w:p w:rsidR="00094499" w:rsidRDefault="00094499" w:rsidP="0046103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693342">
        <w:rPr>
          <w:rFonts w:ascii="TimesNewRomanPSMT" w:hAnsi="TimesNewRomanPSMT" w:cs="TimesNewRomanPSMT"/>
          <w:sz w:val="28"/>
          <w:szCs w:val="28"/>
        </w:rPr>
        <w:t>На рабочих местах, где используются или п</w:t>
      </w:r>
      <w:r w:rsidR="003B4630">
        <w:rPr>
          <w:rFonts w:ascii="TimesNewRomanPSMT" w:hAnsi="TimesNewRomanPSMT" w:cs="TimesNewRomanPSMT"/>
          <w:sz w:val="28"/>
          <w:szCs w:val="28"/>
        </w:rPr>
        <w:t>риготавливаются мастика, краски</w:t>
      </w:r>
      <w:r w:rsidRPr="00693342">
        <w:rPr>
          <w:rFonts w:ascii="TimesNewRomanPSMT" w:hAnsi="TimesNewRomanPSMT" w:cs="TimesNewRomanPSMT"/>
          <w:sz w:val="28"/>
          <w:szCs w:val="28"/>
        </w:rPr>
        <w:t xml:space="preserve"> другие материалы, выделяющие взрывоопасные или вредные вещества, не</w:t>
      </w:r>
      <w:r w:rsidR="00593FA9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допускаются действия с использованием огня или вызывающие искрообразование.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Эти рабочие места должны проветриваться. Электроустановки в таких помещения</w:t>
      </w:r>
      <w:proofErr w:type="gramStart"/>
      <w:r w:rsidRPr="00693342">
        <w:rPr>
          <w:rFonts w:ascii="TimesNewRomanPSMT" w:hAnsi="TimesNewRomanPSMT" w:cs="TimesNewRomanPSMT"/>
          <w:sz w:val="28"/>
          <w:szCs w:val="28"/>
        </w:rPr>
        <w:t>х(</w:t>
      </w:r>
      <w:proofErr w:type="gramEnd"/>
      <w:r w:rsidRPr="00693342">
        <w:rPr>
          <w:rFonts w:ascii="TimesNewRomanPSMT" w:hAnsi="TimesNewRomanPSMT" w:cs="TimesNewRomanPSMT"/>
          <w:sz w:val="28"/>
          <w:szCs w:val="28"/>
        </w:rPr>
        <w:t>зонах) должны быть во взрывобезопасном исполнении. Кроме того, должны быть</w:t>
      </w:r>
      <w:r w:rsidR="00E07322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приняты меры, предотвращающие возникновение и накопление зарядов</w:t>
      </w:r>
      <w:r w:rsidR="00E07322">
        <w:rPr>
          <w:rFonts w:ascii="TimesNewRomanPSMT" w:hAnsi="TimesNewRomanPSMT" w:cs="TimesNewRomanPSMT"/>
          <w:sz w:val="28"/>
          <w:szCs w:val="28"/>
        </w:rPr>
        <w:t xml:space="preserve"> </w:t>
      </w:r>
      <w:r w:rsidRPr="00693342">
        <w:rPr>
          <w:rFonts w:ascii="TimesNewRomanPSMT" w:hAnsi="TimesNewRomanPSMT" w:cs="TimesNewRomanPSMT"/>
          <w:sz w:val="28"/>
          <w:szCs w:val="28"/>
        </w:rPr>
        <w:t>статического электричества.</w:t>
      </w:r>
    </w:p>
    <w:p w:rsidR="00E07EA6" w:rsidRPr="00693342" w:rsidRDefault="00E07EA6" w:rsidP="00461039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</w:p>
    <w:p w:rsidR="00094499" w:rsidRPr="00461039" w:rsidRDefault="00094499" w:rsidP="00461039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61039">
        <w:rPr>
          <w:rFonts w:ascii="TimesNewRomanPSMT" w:hAnsi="TimesNewRomanPSMT" w:cs="TimesNewRomanPSMT"/>
          <w:b/>
          <w:bCs/>
          <w:sz w:val="28"/>
          <w:szCs w:val="28"/>
        </w:rPr>
        <w:t>Характеристика пожарной опасности технологических процессов</w:t>
      </w:r>
      <w:r w:rsidRPr="00461039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</w:p>
    <w:p w:rsidR="00094499" w:rsidRDefault="00094499" w:rsidP="00461039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proofErr w:type="gramStart"/>
      <w:r w:rsidRPr="00461039">
        <w:rPr>
          <w:rFonts w:ascii="TimesNewRomanPSMT" w:hAnsi="TimesNewRomanPSMT" w:cs="TimesNewRomanPSMT"/>
          <w:b/>
          <w:bCs/>
          <w:sz w:val="28"/>
          <w:szCs w:val="28"/>
        </w:rPr>
        <w:t>используемых</w:t>
      </w:r>
      <w:proofErr w:type="gramEnd"/>
      <w:r w:rsidRPr="00461039">
        <w:rPr>
          <w:rFonts w:ascii="TimesNewRomanPSMT" w:hAnsi="TimesNewRomanPSMT" w:cs="TimesNewRomanPSMT"/>
          <w:b/>
          <w:bCs/>
          <w:sz w:val="28"/>
          <w:szCs w:val="28"/>
        </w:rPr>
        <w:t xml:space="preserve"> на линейном объекте</w:t>
      </w:r>
      <w:r w:rsidR="007F0EA6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E07EA6" w:rsidRPr="00461039" w:rsidRDefault="00E07EA6" w:rsidP="00461039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94499" w:rsidRDefault="00094499" w:rsidP="007A5EEC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 w:rsidRPr="00461039">
        <w:rPr>
          <w:rFonts w:ascii="TimesNewRomanPSMT" w:hAnsi="TimesNewRomanPSMT" w:cs="TimesNewRomanPSMT"/>
          <w:sz w:val="28"/>
          <w:szCs w:val="28"/>
        </w:rPr>
        <w:t>Проектируемый объект относится к линейным объектам. Основным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61039">
        <w:rPr>
          <w:rFonts w:ascii="TimesNewRomanPSMT" w:hAnsi="TimesNewRomanPSMT" w:cs="TimesNewRomanPSMT"/>
          <w:sz w:val="28"/>
          <w:szCs w:val="28"/>
        </w:rPr>
        <w:t xml:space="preserve">технологическим процессом является </w:t>
      </w:r>
      <w:r w:rsidR="00AB168B">
        <w:rPr>
          <w:rFonts w:ascii="TimesNewRomanPSMT" w:hAnsi="TimesNewRomanPSMT" w:cs="TimesNewRomanPSMT"/>
          <w:sz w:val="28"/>
          <w:szCs w:val="28"/>
        </w:rPr>
        <w:t>транспортировка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="00AB168B">
        <w:rPr>
          <w:rFonts w:ascii="TimesNewRomanPSMT" w:hAnsi="TimesNewRomanPSMT" w:cs="TimesNewRomanPSMT"/>
          <w:sz w:val="28"/>
          <w:szCs w:val="28"/>
        </w:rPr>
        <w:t>углеводородного сырья</w:t>
      </w:r>
      <w:r w:rsidRPr="00461039">
        <w:rPr>
          <w:rFonts w:ascii="TimesNewRomanPSMT" w:hAnsi="TimesNewRomanPSMT" w:cs="TimesNewRomanPSMT"/>
          <w:sz w:val="28"/>
          <w:szCs w:val="28"/>
        </w:rPr>
        <w:t>. Используемое оборудование сертифицировано, испытано в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61039">
        <w:rPr>
          <w:rFonts w:ascii="TimesNewRomanPSMT" w:hAnsi="TimesNewRomanPSMT" w:cs="TimesNewRomanPSMT"/>
          <w:sz w:val="28"/>
          <w:szCs w:val="28"/>
        </w:rPr>
        <w:t>установленном порядке, выполнено согласно действующим техническим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61039">
        <w:rPr>
          <w:rFonts w:ascii="TimesNewRomanPSMT" w:hAnsi="TimesNewRomanPSMT" w:cs="TimesNewRomanPSMT"/>
          <w:sz w:val="28"/>
          <w:szCs w:val="28"/>
        </w:rPr>
        <w:t>регламентам и находится в зоне обслуживания линейных служб соответствующих</w:t>
      </w:r>
      <w:r w:rsidR="003B46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61039">
        <w:rPr>
          <w:rFonts w:ascii="TimesNewRomanPSMT" w:hAnsi="TimesNewRomanPSMT" w:cs="TimesNewRomanPSMT"/>
          <w:sz w:val="28"/>
          <w:szCs w:val="28"/>
        </w:rPr>
        <w:t>сетей.</w:t>
      </w:r>
    </w:p>
    <w:p w:rsidR="00E07EA6" w:rsidRDefault="00E07EA6" w:rsidP="007A5EEC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</w:p>
    <w:p w:rsidR="00412573" w:rsidRDefault="00412573" w:rsidP="007A5EEC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</w:p>
    <w:p w:rsidR="00412573" w:rsidRDefault="00412573" w:rsidP="007A5EEC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</w:p>
    <w:p w:rsidR="00412573" w:rsidRDefault="00412573" w:rsidP="007A5EEC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</w:p>
    <w:p w:rsidR="00412573" w:rsidRDefault="00412573" w:rsidP="007A5EEC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</w:p>
    <w:p w:rsidR="00094499" w:rsidRPr="007A5EEC" w:rsidRDefault="00094499" w:rsidP="007A5EEC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7A5EEC">
        <w:rPr>
          <w:rFonts w:ascii="TimesNewRomanPSMT" w:hAnsi="TimesNewRomanPSMT" w:cs="TimesNewRomanPSMT"/>
          <w:b/>
          <w:bCs/>
          <w:sz w:val="28"/>
          <w:szCs w:val="28"/>
        </w:rPr>
        <w:t>Описание и обоснование проектных решений</w:t>
      </w:r>
      <w:r w:rsidRPr="007A5EE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Pr="007A5EEC">
        <w:rPr>
          <w:rFonts w:ascii="TimesNewRomanPSMT" w:hAnsi="TimesNewRomanPSMT" w:cs="TimesNewRomanPSMT"/>
          <w:b/>
          <w:bCs/>
          <w:sz w:val="28"/>
          <w:szCs w:val="28"/>
        </w:rPr>
        <w:t>обеспечивающих</w:t>
      </w:r>
    </w:p>
    <w:p w:rsidR="00094499" w:rsidRDefault="00094499" w:rsidP="007A5EEC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7A5EEC">
        <w:rPr>
          <w:rFonts w:ascii="TimesNewRomanPSMT" w:hAnsi="TimesNewRomanPSMT" w:cs="TimesNewRomanPSMT"/>
          <w:b/>
          <w:bCs/>
          <w:sz w:val="28"/>
          <w:szCs w:val="28"/>
        </w:rPr>
        <w:t>пожарную безопасность линейного объекта</w:t>
      </w:r>
    </w:p>
    <w:p w:rsidR="00E07EA6" w:rsidRPr="007A5EEC" w:rsidRDefault="00E07EA6" w:rsidP="007A5EEC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B168B" w:rsidRPr="00AB168B" w:rsidRDefault="00AB168B" w:rsidP="00AB168B">
      <w:pPr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Безопасность в районе прохождения трубопровода обеспечивается расположением его на соответствующем расстоянии от объектов инфраструктуры.</w:t>
      </w:r>
    </w:p>
    <w:p w:rsidR="00AB168B" w:rsidRDefault="00AB168B" w:rsidP="00AB168B">
      <w:pPr>
        <w:ind w:left="0" w:firstLine="709"/>
        <w:rPr>
          <w:sz w:val="28"/>
          <w:szCs w:val="28"/>
        </w:rPr>
      </w:pPr>
      <w:bookmarkStart w:id="2" w:name="p46"/>
      <w:r w:rsidRPr="00AB168B">
        <w:rPr>
          <w:sz w:val="28"/>
          <w:szCs w:val="28"/>
        </w:rPr>
        <w:t>Расстояния от оси трубопроводов (</w:t>
      </w:r>
      <w:r w:rsidRPr="00AB168B">
        <w:rPr>
          <w:sz w:val="28"/>
          <w:szCs w:val="28"/>
          <w:lang w:val="en-US"/>
        </w:rPr>
        <w:t>II</w:t>
      </w:r>
      <w:r w:rsidRPr="00AB168B">
        <w:rPr>
          <w:sz w:val="28"/>
          <w:szCs w:val="28"/>
        </w:rPr>
        <w:t xml:space="preserve"> категории) до зданий, сооружений и других </w:t>
      </w:r>
      <w:bookmarkEnd w:id="2"/>
      <w:r w:rsidRPr="00AB168B">
        <w:rPr>
          <w:sz w:val="28"/>
          <w:szCs w:val="28"/>
        </w:rPr>
        <w:t>инженерных сетей принято согласно СП 34-116-97 (табл.13),  ПУЭ (табл.2.5.40) и приведено в таблице 4.1.</w:t>
      </w:r>
    </w:p>
    <w:p w:rsidR="00151C0F" w:rsidRPr="00AB168B" w:rsidRDefault="00151C0F" w:rsidP="00AB168B">
      <w:pPr>
        <w:ind w:left="0" w:firstLine="709"/>
        <w:rPr>
          <w:sz w:val="28"/>
          <w:szCs w:val="28"/>
        </w:rPr>
      </w:pPr>
    </w:p>
    <w:p w:rsidR="00AB168B" w:rsidRDefault="00AB168B" w:rsidP="00AB168B">
      <w:pPr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Таблица 4.1 – Расстояния от оси трубопроводов (</w:t>
      </w:r>
      <w:r w:rsidRPr="00AB168B">
        <w:rPr>
          <w:sz w:val="28"/>
          <w:szCs w:val="28"/>
          <w:lang w:val="en-US"/>
        </w:rPr>
        <w:t>II</w:t>
      </w:r>
      <w:r w:rsidR="00746B60" w:rsidRPr="00AB168B">
        <w:rPr>
          <w:sz w:val="28"/>
          <w:szCs w:val="28"/>
          <w:lang w:val="en-US"/>
        </w:rPr>
        <w:t>I</w:t>
      </w:r>
      <w:r w:rsidRPr="00AB168B">
        <w:rPr>
          <w:sz w:val="28"/>
          <w:szCs w:val="28"/>
        </w:rPr>
        <w:t xml:space="preserve"> категории) до зданий, сооружений и других инженерных сетей.</w:t>
      </w:r>
    </w:p>
    <w:p w:rsidR="00151C0F" w:rsidRPr="00AB168B" w:rsidRDefault="00151C0F" w:rsidP="00AB168B">
      <w:pPr>
        <w:ind w:left="0" w:firstLine="709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270"/>
        <w:gridCol w:w="2930"/>
        <w:gridCol w:w="3371"/>
      </w:tblGrid>
      <w:tr w:rsidR="00AB168B" w:rsidRPr="00AB168B" w:rsidTr="00151C0F">
        <w:tc>
          <w:tcPr>
            <w:tcW w:w="3270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Объекты, здания, сооружения, инженерные коммуникации</w:t>
            </w:r>
          </w:p>
        </w:tc>
        <w:tc>
          <w:tcPr>
            <w:tcW w:w="2930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 xml:space="preserve">Минимальные расстояния в метрах от оси нефтепровода </w:t>
            </w:r>
          </w:p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 xml:space="preserve">по СП 34-116-34, ПУЭ </w:t>
            </w:r>
          </w:p>
        </w:tc>
        <w:tc>
          <w:tcPr>
            <w:tcW w:w="3371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Проектные решения</w:t>
            </w:r>
          </w:p>
        </w:tc>
      </w:tr>
      <w:tr w:rsidR="00151C0F" w:rsidRPr="00AB168B" w:rsidTr="00151C0F">
        <w:tc>
          <w:tcPr>
            <w:tcW w:w="3270" w:type="dxa"/>
          </w:tcPr>
          <w:p w:rsidR="00151C0F" w:rsidRPr="00AB168B" w:rsidRDefault="00151C0F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151C0F" w:rsidRPr="00AB168B" w:rsidRDefault="00151C0F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:rsidR="00151C0F" w:rsidRPr="00AB168B" w:rsidRDefault="00151C0F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168B" w:rsidRPr="00AB168B" w:rsidTr="00151C0F">
        <w:tc>
          <w:tcPr>
            <w:tcW w:w="3270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Города и другие населенные пункты</w:t>
            </w:r>
          </w:p>
        </w:tc>
        <w:tc>
          <w:tcPr>
            <w:tcW w:w="2930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75</w:t>
            </w:r>
          </w:p>
        </w:tc>
        <w:tc>
          <w:tcPr>
            <w:tcW w:w="3371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</w:tr>
      <w:tr w:rsidR="00AB168B" w:rsidRPr="00AB168B" w:rsidTr="00151C0F">
        <w:tc>
          <w:tcPr>
            <w:tcW w:w="3270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AB168B">
              <w:rPr>
                <w:sz w:val="28"/>
                <w:szCs w:val="28"/>
              </w:rPr>
              <w:t>ВЛ</w:t>
            </w:r>
            <w:proofErr w:type="gramEnd"/>
            <w:r w:rsidRPr="00AB168B">
              <w:rPr>
                <w:sz w:val="28"/>
                <w:szCs w:val="28"/>
              </w:rPr>
              <w:t xml:space="preserve"> напряжением до 6кВ</w:t>
            </w:r>
          </w:p>
        </w:tc>
        <w:tc>
          <w:tcPr>
            <w:tcW w:w="2930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5</w:t>
            </w:r>
          </w:p>
        </w:tc>
        <w:tc>
          <w:tcPr>
            <w:tcW w:w="3371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Сближение и параллельное следование вдоль ЛЭП 6кВ  расстояние не менее 5 м</w:t>
            </w:r>
          </w:p>
        </w:tc>
      </w:tr>
      <w:tr w:rsidR="00AB168B" w:rsidRPr="00AB168B" w:rsidTr="00151C0F">
        <w:tc>
          <w:tcPr>
            <w:tcW w:w="3270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Устье одной эксплуатирующейся нефтяной, газовой, артезианской скважины</w:t>
            </w:r>
          </w:p>
        </w:tc>
        <w:tc>
          <w:tcPr>
            <w:tcW w:w="2930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30</w:t>
            </w:r>
          </w:p>
        </w:tc>
        <w:tc>
          <w:tcPr>
            <w:tcW w:w="3371" w:type="dxa"/>
          </w:tcPr>
          <w:p w:rsidR="00AB168B" w:rsidRPr="00AB168B" w:rsidRDefault="00AB168B" w:rsidP="005343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Расстояние от скважин не менее 30 м</w:t>
            </w:r>
          </w:p>
        </w:tc>
      </w:tr>
    </w:tbl>
    <w:p w:rsidR="00AB168B" w:rsidRPr="00AB168B" w:rsidRDefault="00AB168B" w:rsidP="00AB168B">
      <w:pPr>
        <w:pStyle w:val="20"/>
        <w:tabs>
          <w:tab w:val="left" w:pos="567"/>
          <w:tab w:val="num" w:pos="828"/>
          <w:tab w:val="num" w:pos="1368"/>
        </w:tabs>
        <w:spacing w:after="0" w:line="240" w:lineRule="auto"/>
        <w:ind w:left="0" w:firstLine="709"/>
        <w:rPr>
          <w:sz w:val="28"/>
          <w:szCs w:val="28"/>
        </w:rPr>
      </w:pPr>
    </w:p>
    <w:p w:rsidR="00AB168B" w:rsidRPr="00AB168B" w:rsidRDefault="00AB168B" w:rsidP="00AB168B">
      <w:pPr>
        <w:pStyle w:val="20"/>
        <w:tabs>
          <w:tab w:val="left" w:pos="567"/>
          <w:tab w:val="num" w:pos="828"/>
          <w:tab w:val="num" w:pos="1368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Для обеспечения нормальных условий эксплуатации трубопровода устанавливаются опознавательные столбы с указанием охранной зоны трубопроводов. Для исключения возможности повреждения действующих коммуникаций в процессе строительства устанавливаются охранные зоны (РД 39-132-94):</w:t>
      </w:r>
    </w:p>
    <w:p w:rsidR="00AB168B" w:rsidRPr="00AB168B" w:rsidRDefault="00AB168B" w:rsidP="00AB168B">
      <w:pPr>
        <w:pStyle w:val="20"/>
        <w:numPr>
          <w:ilvl w:val="0"/>
          <w:numId w:val="34"/>
        </w:numPr>
        <w:tabs>
          <w:tab w:val="left" w:pos="567"/>
          <w:tab w:val="num" w:pos="1368"/>
          <w:tab w:val="num" w:pos="1440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вдоль трасс действующих трубопроводов, проходящих на землях несельскохо</w:t>
      </w:r>
      <w:r w:rsidR="00412573">
        <w:rPr>
          <w:sz w:val="28"/>
          <w:szCs w:val="28"/>
        </w:rPr>
        <w:t>зяйственного назначения - по 50</w:t>
      </w:r>
      <w:r w:rsidRPr="00AB168B">
        <w:rPr>
          <w:sz w:val="28"/>
          <w:szCs w:val="28"/>
        </w:rPr>
        <w:t>м от оси действующего трубопровода с каждой стороны;</w:t>
      </w:r>
    </w:p>
    <w:p w:rsidR="00AB168B" w:rsidRPr="00AB168B" w:rsidRDefault="00AB168B" w:rsidP="00AB168B">
      <w:pPr>
        <w:pStyle w:val="20"/>
        <w:numPr>
          <w:ilvl w:val="0"/>
          <w:numId w:val="34"/>
        </w:numPr>
        <w:tabs>
          <w:tab w:val="left" w:pos="567"/>
          <w:tab w:val="num" w:pos="1368"/>
          <w:tab w:val="num" w:pos="1440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на землях сельскохо</w:t>
      </w:r>
      <w:r w:rsidR="00412573">
        <w:rPr>
          <w:sz w:val="28"/>
          <w:szCs w:val="28"/>
        </w:rPr>
        <w:t>зяйственного назначения - по 25</w:t>
      </w:r>
      <w:r w:rsidRPr="00AB168B">
        <w:rPr>
          <w:sz w:val="28"/>
          <w:szCs w:val="28"/>
        </w:rPr>
        <w:t>м от оси действующего трубопровода с каждой стороны.</w:t>
      </w:r>
    </w:p>
    <w:p w:rsidR="00AB168B" w:rsidRPr="00AB168B" w:rsidRDefault="00AB168B" w:rsidP="00AB168B">
      <w:pPr>
        <w:pStyle w:val="20"/>
        <w:tabs>
          <w:tab w:val="left" w:pos="567"/>
          <w:tab w:val="num" w:pos="828"/>
          <w:tab w:val="num" w:pos="1368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В охранной зоне трубопроводов без письменного разрешения эксплуатирующих его предприятий запрещается в соответствии «Правила технической эксплуатации магистральных трубопроводов»:</w:t>
      </w:r>
    </w:p>
    <w:p w:rsidR="00AB168B" w:rsidRPr="00AB168B" w:rsidRDefault="00AB168B" w:rsidP="00AB168B">
      <w:pPr>
        <w:pStyle w:val="20"/>
        <w:numPr>
          <w:ilvl w:val="0"/>
          <w:numId w:val="35"/>
        </w:numPr>
        <w:tabs>
          <w:tab w:val="left" w:pos="567"/>
          <w:tab w:val="num" w:pos="1368"/>
          <w:tab w:val="num" w:pos="1440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возводить любые постройки и сооружения;</w:t>
      </w:r>
    </w:p>
    <w:p w:rsidR="00AB168B" w:rsidRPr="00AB168B" w:rsidRDefault="00AB168B" w:rsidP="00AB168B">
      <w:pPr>
        <w:pStyle w:val="20"/>
        <w:numPr>
          <w:ilvl w:val="0"/>
          <w:numId w:val="35"/>
        </w:numPr>
        <w:tabs>
          <w:tab w:val="left" w:pos="567"/>
          <w:tab w:val="num" w:pos="1368"/>
          <w:tab w:val="num" w:pos="1440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высаживать деревья, кусты всех видов, складировать корма, удобрения, содержать скот, ловить рыбу и обитающих в воде животных, собирать растения, колоть лед;</w:t>
      </w:r>
    </w:p>
    <w:p w:rsidR="00AB168B" w:rsidRPr="00AB168B" w:rsidRDefault="00AB168B" w:rsidP="00AB168B">
      <w:pPr>
        <w:pStyle w:val="20"/>
        <w:numPr>
          <w:ilvl w:val="0"/>
          <w:numId w:val="35"/>
        </w:numPr>
        <w:tabs>
          <w:tab w:val="left" w:pos="567"/>
          <w:tab w:val="num" w:pos="1368"/>
          <w:tab w:val="num" w:pos="1440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сооружать проезды и переезды через трассу, устраивать стоянки транспорта, размещать коллективные сады и огороды;</w:t>
      </w:r>
    </w:p>
    <w:p w:rsidR="00AB168B" w:rsidRPr="00AB168B" w:rsidRDefault="00AB168B" w:rsidP="00AB168B">
      <w:pPr>
        <w:pStyle w:val="20"/>
        <w:numPr>
          <w:ilvl w:val="0"/>
          <w:numId w:val="35"/>
        </w:numPr>
        <w:tabs>
          <w:tab w:val="left" w:pos="567"/>
          <w:tab w:val="num" w:pos="1368"/>
          <w:tab w:val="num" w:pos="1440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проводить изыскательские, строительные, монтажные и взрывные работы, планировку грунта.</w:t>
      </w:r>
    </w:p>
    <w:p w:rsidR="00AB168B" w:rsidRPr="00AB168B" w:rsidRDefault="00AB168B" w:rsidP="00AB168B">
      <w:pPr>
        <w:pStyle w:val="20"/>
        <w:tabs>
          <w:tab w:val="left" w:pos="567"/>
          <w:tab w:val="num" w:pos="1368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При совпадении охранной зоны трубопроводов с полосой отвода, автомобильных дорог и другими охранными зонами, проведение работ, связанных с эксплуатацией трубопроводов осуществляют по согласованию заинтересованных сторон.</w:t>
      </w:r>
    </w:p>
    <w:p w:rsidR="00AB168B" w:rsidRPr="00AB168B" w:rsidRDefault="00AB168B" w:rsidP="00AB168B">
      <w:pPr>
        <w:pStyle w:val="20"/>
        <w:tabs>
          <w:tab w:val="left" w:pos="567"/>
          <w:tab w:val="num" w:pos="1368"/>
        </w:tabs>
        <w:spacing w:after="0" w:line="240" w:lineRule="auto"/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На трассах трубопроводов установлены опознавательные знаки и таблички с указанием ширины охранной зоны и запрещением производства земляных и взрывных работ в ней.</w:t>
      </w:r>
    </w:p>
    <w:p w:rsidR="006366A7" w:rsidRPr="006366A7" w:rsidRDefault="006366A7" w:rsidP="006366A7">
      <w:pPr>
        <w:autoSpaceDE w:val="0"/>
        <w:autoSpaceDN w:val="0"/>
        <w:adjustRightInd w:val="0"/>
        <w:ind w:left="0" w:firstLine="851"/>
        <w:rPr>
          <w:rFonts w:ascii="TimesNewRomanPSMT" w:hAnsi="TimesNewRomanPSMT" w:cs="TimesNewRomanPSMT"/>
          <w:sz w:val="28"/>
          <w:szCs w:val="28"/>
        </w:rPr>
      </w:pPr>
    </w:p>
    <w:p w:rsidR="00E149F5" w:rsidRPr="00E149F5" w:rsidRDefault="00E149F5" w:rsidP="00E149F5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E149F5">
        <w:rPr>
          <w:rFonts w:ascii="TimesNewRomanPSMT" w:hAnsi="TimesNewRomanPSMT" w:cs="TimesNewRomanPSMT"/>
          <w:b/>
          <w:bCs/>
          <w:sz w:val="28"/>
          <w:szCs w:val="28"/>
        </w:rPr>
        <w:t>Описание организационно</w:t>
      </w:r>
      <w:r w:rsidRPr="00E149F5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 w:rsidRPr="00E149F5">
        <w:rPr>
          <w:rFonts w:ascii="TimesNewRomanPSMT" w:hAnsi="TimesNewRomanPSMT" w:cs="TimesNewRomanPSMT"/>
          <w:b/>
          <w:bCs/>
          <w:sz w:val="28"/>
          <w:szCs w:val="28"/>
        </w:rPr>
        <w:t>технических мероприятий по обеспечению</w:t>
      </w:r>
    </w:p>
    <w:p w:rsidR="00E149F5" w:rsidRPr="00E149F5" w:rsidRDefault="00E149F5" w:rsidP="00E149F5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E149F5">
        <w:rPr>
          <w:rFonts w:ascii="TimesNewRomanPSMT" w:hAnsi="TimesNewRomanPSMT" w:cs="TimesNewRomanPSMT"/>
          <w:b/>
          <w:bCs/>
          <w:sz w:val="28"/>
          <w:szCs w:val="28"/>
        </w:rPr>
        <w:t>пожарной безопасности объекта капитального строительства</w:t>
      </w:r>
    </w:p>
    <w:p w:rsidR="00E149F5" w:rsidRDefault="00E149F5" w:rsidP="00E149F5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8C12A8">
        <w:rPr>
          <w:rFonts w:ascii="TimesNewRomanPSMT" w:hAnsi="TimesNewRomanPSMT" w:cs="TimesNewRomanPSMT"/>
          <w:b/>
          <w:bCs/>
          <w:sz w:val="28"/>
          <w:szCs w:val="28"/>
        </w:rPr>
        <w:t>Профилактические мероприятия</w:t>
      </w:r>
    </w:p>
    <w:p w:rsidR="00E07EA6" w:rsidRPr="008C12A8" w:rsidRDefault="00E07EA6" w:rsidP="00E149F5">
      <w:pPr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B168B" w:rsidRDefault="00AB168B" w:rsidP="00D20949">
      <w:pPr>
        <w:tabs>
          <w:tab w:val="num" w:pos="360"/>
        </w:tabs>
        <w:ind w:left="0" w:firstLine="709"/>
        <w:rPr>
          <w:sz w:val="28"/>
          <w:szCs w:val="28"/>
        </w:rPr>
      </w:pPr>
      <w:r w:rsidRPr="00AB168B">
        <w:rPr>
          <w:color w:val="000000"/>
          <w:sz w:val="28"/>
          <w:szCs w:val="28"/>
        </w:rPr>
        <w:t xml:space="preserve">Пожаротушение проектируемых объектов предусматривается передвижной техникой и первичными средствами пожаротушения. </w:t>
      </w:r>
      <w:r w:rsidRPr="00AB168B">
        <w:rPr>
          <w:sz w:val="28"/>
          <w:szCs w:val="28"/>
        </w:rPr>
        <w:t>При работах на трассе трубопроводов используются следующие средства пожаротушения: порошковые огнетушители и огнегасящие порошки; асбестовые кошмы и холсты; пожарные машины и иные мобильные установки пожаротушения (при работах на месте утечек и возгорания газа).</w:t>
      </w:r>
      <w:r w:rsidR="001522CC">
        <w:rPr>
          <w:sz w:val="28"/>
          <w:szCs w:val="28"/>
        </w:rPr>
        <w:t xml:space="preserve"> </w:t>
      </w:r>
      <w:r w:rsidRPr="00AB168B">
        <w:rPr>
          <w:sz w:val="28"/>
          <w:szCs w:val="28"/>
        </w:rPr>
        <w:t xml:space="preserve">Комплектность противопожарных щитов представлена в таблице 9.1. </w:t>
      </w:r>
    </w:p>
    <w:p w:rsidR="00151C0F" w:rsidRPr="00AB168B" w:rsidRDefault="00151C0F" w:rsidP="00D20949">
      <w:pPr>
        <w:tabs>
          <w:tab w:val="num" w:pos="360"/>
        </w:tabs>
        <w:ind w:left="0" w:firstLine="709"/>
        <w:rPr>
          <w:sz w:val="28"/>
          <w:szCs w:val="28"/>
        </w:rPr>
      </w:pPr>
    </w:p>
    <w:p w:rsidR="00AB168B" w:rsidRDefault="00AB168B" w:rsidP="00D20949">
      <w:pPr>
        <w:tabs>
          <w:tab w:val="num" w:pos="360"/>
        </w:tabs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 xml:space="preserve">Таблица 9.1 – Комплектность противопожарных щитов </w:t>
      </w:r>
    </w:p>
    <w:p w:rsidR="00151C0F" w:rsidRPr="00AB168B" w:rsidRDefault="00151C0F" w:rsidP="00D20949">
      <w:pPr>
        <w:tabs>
          <w:tab w:val="num" w:pos="360"/>
        </w:tabs>
        <w:ind w:left="0" w:firstLine="709"/>
        <w:rPr>
          <w:sz w:val="28"/>
          <w:szCs w:val="28"/>
        </w:rPr>
      </w:pPr>
    </w:p>
    <w:tbl>
      <w:tblPr>
        <w:tblW w:w="99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"/>
        <w:gridCol w:w="4252"/>
        <w:gridCol w:w="2465"/>
        <w:gridCol w:w="2609"/>
      </w:tblGrid>
      <w:tr w:rsidR="00AB168B" w:rsidRPr="00AB168B" w:rsidTr="00D54F20">
        <w:trPr>
          <w:cantSplit/>
        </w:trPr>
        <w:tc>
          <w:tcPr>
            <w:tcW w:w="606" w:type="dxa"/>
            <w:vMerge w:val="restart"/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B16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168B">
              <w:rPr>
                <w:sz w:val="28"/>
                <w:szCs w:val="28"/>
              </w:rPr>
              <w:t>/</w:t>
            </w:r>
            <w:proofErr w:type="spellStart"/>
            <w:r w:rsidRPr="00AB16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AB168B" w:rsidRPr="00AB168B" w:rsidRDefault="00AB168B" w:rsidP="004F2E81">
            <w:pPr>
              <w:ind w:left="-89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074" w:type="dxa"/>
            <w:gridSpan w:val="2"/>
          </w:tcPr>
          <w:p w:rsidR="00AB168B" w:rsidRPr="00AB168B" w:rsidRDefault="00AB168B" w:rsidP="004F2E81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Нормы комплектации в зависимости от типа пожарного щита и класса пожара</w:t>
            </w:r>
          </w:p>
        </w:tc>
      </w:tr>
      <w:tr w:rsidR="00AB168B" w:rsidRPr="00AB168B" w:rsidTr="00D54F20">
        <w:trPr>
          <w:cantSplit/>
        </w:trPr>
        <w:tc>
          <w:tcPr>
            <w:tcW w:w="606" w:type="dxa"/>
            <w:vMerge/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B168B" w:rsidRPr="00AB168B" w:rsidRDefault="00AB168B" w:rsidP="004F2E81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ЩП-Е класс</w:t>
            </w:r>
            <w:proofErr w:type="gramStart"/>
            <w:r w:rsidRPr="00AB168B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609" w:type="dxa"/>
          </w:tcPr>
          <w:p w:rsidR="00AB168B" w:rsidRPr="00AB168B" w:rsidRDefault="00AB168B" w:rsidP="004F2E81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ЩП-В класс</w:t>
            </w:r>
            <w:proofErr w:type="gramStart"/>
            <w:r w:rsidRPr="00AB168B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AB168B" w:rsidRPr="00AB168B" w:rsidTr="00D54F20">
        <w:trPr>
          <w:cantSplit/>
          <w:trHeight w:val="552"/>
        </w:trPr>
        <w:tc>
          <w:tcPr>
            <w:tcW w:w="606" w:type="dxa"/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  <w:r w:rsidR="00D54F20">
              <w:rPr>
                <w:sz w:val="28"/>
                <w:szCs w:val="28"/>
              </w:rPr>
              <w:t>1</w:t>
            </w:r>
            <w:r w:rsidRPr="00AB168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168B" w:rsidRPr="00AB168B" w:rsidRDefault="00AB168B" w:rsidP="004F2E81">
            <w:pPr>
              <w:ind w:left="-89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 xml:space="preserve">Огнетушители: воздушно - 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B168B">
                <w:rPr>
                  <w:sz w:val="28"/>
                  <w:szCs w:val="28"/>
                </w:rPr>
                <w:t>10 л</w:t>
              </w:r>
            </w:smartTag>
          </w:p>
        </w:tc>
        <w:tc>
          <w:tcPr>
            <w:tcW w:w="2465" w:type="dxa"/>
          </w:tcPr>
          <w:p w:rsidR="00AB168B" w:rsidRPr="00AB168B" w:rsidRDefault="00AB168B" w:rsidP="004F2E81">
            <w:pPr>
              <w:ind w:left="-108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  <w:tc>
          <w:tcPr>
            <w:tcW w:w="2609" w:type="dxa"/>
          </w:tcPr>
          <w:p w:rsidR="00AB168B" w:rsidRPr="00AB168B" w:rsidRDefault="00AB168B" w:rsidP="004F2E81">
            <w:pPr>
              <w:ind w:left="-108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color w:val="000000"/>
                <w:sz w:val="28"/>
                <w:szCs w:val="28"/>
              </w:rPr>
              <w:t>2+</w:t>
            </w:r>
          </w:p>
        </w:tc>
      </w:tr>
      <w:tr w:rsidR="004C77AA" w:rsidTr="00D54F2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C77AA" w:rsidRDefault="004C77AA" w:rsidP="004F2E81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C77AA" w:rsidRDefault="004C77AA" w:rsidP="004F2E81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C77AA" w:rsidRDefault="004C77AA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</w:tcPr>
          <w:p w:rsidR="004C77AA" w:rsidRDefault="004C77AA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</w:p>
        </w:tc>
      </w:tr>
      <w:tr w:rsidR="00AB168B" w:rsidRPr="00AB168B" w:rsidTr="00D54F20">
        <w:trPr>
          <w:cantSplit/>
          <w:trHeight w:val="7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68B" w:rsidRPr="00AB168B" w:rsidRDefault="00AB168B" w:rsidP="004F2E81">
            <w:pPr>
              <w:ind w:left="-89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порошковые (ОП):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168B" w:rsidRPr="00AB168B" w:rsidRDefault="00AB168B" w:rsidP="004F2E81">
            <w:pPr>
              <w:tabs>
                <w:tab w:val="left" w:pos="301"/>
              </w:tabs>
              <w:ind w:left="0" w:right="-5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</w:p>
        </w:tc>
      </w:tr>
      <w:tr w:rsidR="00AB168B" w:rsidRPr="00AB168B" w:rsidTr="00D54F20">
        <w:trPr>
          <w:cantSplit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</w:tcBorders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single" w:sz="4" w:space="0" w:color="auto"/>
            </w:tcBorders>
          </w:tcPr>
          <w:p w:rsidR="00AB168B" w:rsidRPr="00AB168B" w:rsidRDefault="00AB168B" w:rsidP="004F2E8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 xml:space="preserve">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B168B">
                <w:rPr>
                  <w:sz w:val="28"/>
                  <w:szCs w:val="28"/>
                </w:rPr>
                <w:t>10 л</w:t>
              </w:r>
            </w:smartTag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AB168B" w:rsidRPr="00AB168B" w:rsidRDefault="00412573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168B" w:rsidRPr="00AB168B">
              <w:rPr>
                <w:sz w:val="28"/>
                <w:szCs w:val="28"/>
              </w:rPr>
              <w:t>1++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1++</w:t>
            </w:r>
          </w:p>
        </w:tc>
      </w:tr>
      <w:tr w:rsidR="00AB168B" w:rsidRPr="00AB168B" w:rsidTr="00D54F20">
        <w:trPr>
          <w:cantSplit/>
        </w:trPr>
        <w:tc>
          <w:tcPr>
            <w:tcW w:w="606" w:type="dxa"/>
            <w:tcBorders>
              <w:top w:val="nil"/>
            </w:tcBorders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AB168B" w:rsidRPr="00AB168B" w:rsidRDefault="00AB168B" w:rsidP="004F2E81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 xml:space="preserve">вместимостью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AB168B">
                <w:rPr>
                  <w:sz w:val="28"/>
                  <w:szCs w:val="28"/>
                </w:rPr>
                <w:t>5 л</w:t>
              </w:r>
            </w:smartTag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2+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</w:tcPr>
          <w:p w:rsidR="00AB168B" w:rsidRPr="00AB168B" w:rsidRDefault="00412573" w:rsidP="00412573">
            <w:pPr>
              <w:ind w:left="0" w:right="-5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B168B" w:rsidRPr="00AB168B">
              <w:rPr>
                <w:sz w:val="28"/>
                <w:szCs w:val="28"/>
              </w:rPr>
              <w:t>2+</w:t>
            </w:r>
          </w:p>
        </w:tc>
      </w:tr>
      <w:tr w:rsidR="00AB168B" w:rsidRPr="00AB168B" w:rsidTr="00D54F20">
        <w:trPr>
          <w:cantSplit/>
        </w:trPr>
        <w:tc>
          <w:tcPr>
            <w:tcW w:w="606" w:type="dxa"/>
            <w:tcBorders>
              <w:top w:val="nil"/>
              <w:bottom w:val="nil"/>
            </w:tcBorders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AB168B" w:rsidRPr="00AB168B" w:rsidRDefault="00AB168B" w:rsidP="004F2E81">
            <w:pPr>
              <w:ind w:left="-89" w:right="-108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 xml:space="preserve">углекислотные (ОУ) вместимостью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AB168B">
                <w:rPr>
                  <w:sz w:val="28"/>
                  <w:szCs w:val="28"/>
                </w:rPr>
                <w:t>5 л</w:t>
              </w:r>
            </w:smartTag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2+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</w:tr>
      <w:tr w:rsidR="00AB168B" w:rsidRPr="00AB168B" w:rsidTr="00D54F20">
        <w:trPr>
          <w:cantSplit/>
        </w:trPr>
        <w:tc>
          <w:tcPr>
            <w:tcW w:w="606" w:type="dxa"/>
            <w:tcBorders>
              <w:bottom w:val="nil"/>
            </w:tcBorders>
          </w:tcPr>
          <w:p w:rsidR="00AB168B" w:rsidRPr="00AB168B" w:rsidRDefault="00AB168B" w:rsidP="00D54F20">
            <w:pPr>
              <w:ind w:left="0" w:firstLine="709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2</w:t>
            </w:r>
            <w:r w:rsidR="00D54F20">
              <w:rPr>
                <w:sz w:val="28"/>
                <w:szCs w:val="28"/>
              </w:rPr>
              <w:t>2</w:t>
            </w:r>
            <w:r w:rsidRPr="00AB168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bottom w:val="nil"/>
            </w:tcBorders>
          </w:tcPr>
          <w:p w:rsidR="00AB168B" w:rsidRPr="00AB168B" w:rsidRDefault="00AB168B" w:rsidP="004F2E81">
            <w:pPr>
              <w:ind w:left="-89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Лом</w:t>
            </w:r>
          </w:p>
        </w:tc>
        <w:tc>
          <w:tcPr>
            <w:tcW w:w="2465" w:type="dxa"/>
            <w:tcBorders>
              <w:bottom w:val="nil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  <w:tc>
          <w:tcPr>
            <w:tcW w:w="2609" w:type="dxa"/>
            <w:tcBorders>
              <w:bottom w:val="nil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</w:tr>
      <w:tr w:rsidR="00AB168B" w:rsidRPr="00AB168B" w:rsidTr="00D54F20">
        <w:trPr>
          <w:cantSplit/>
        </w:trPr>
        <w:tc>
          <w:tcPr>
            <w:tcW w:w="606" w:type="dxa"/>
            <w:tcBorders>
              <w:bottom w:val="nil"/>
            </w:tcBorders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3</w:t>
            </w:r>
            <w:r w:rsidR="00D54F20">
              <w:rPr>
                <w:sz w:val="28"/>
                <w:szCs w:val="28"/>
              </w:rPr>
              <w:t>3</w:t>
            </w:r>
            <w:r w:rsidRPr="00AB168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bottom w:val="nil"/>
            </w:tcBorders>
          </w:tcPr>
          <w:p w:rsidR="00AB168B" w:rsidRPr="00AB168B" w:rsidRDefault="00AB168B" w:rsidP="004F2E81">
            <w:pPr>
              <w:ind w:left="-89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Багор</w:t>
            </w:r>
          </w:p>
        </w:tc>
        <w:tc>
          <w:tcPr>
            <w:tcW w:w="2465" w:type="dxa"/>
            <w:tcBorders>
              <w:bottom w:val="nil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  <w:tc>
          <w:tcPr>
            <w:tcW w:w="2609" w:type="dxa"/>
            <w:tcBorders>
              <w:bottom w:val="nil"/>
            </w:tcBorders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</w:tr>
      <w:tr w:rsidR="00AB168B" w:rsidRPr="00AB168B" w:rsidTr="00D54F20">
        <w:trPr>
          <w:cantSplit/>
        </w:trPr>
        <w:tc>
          <w:tcPr>
            <w:tcW w:w="606" w:type="dxa"/>
          </w:tcPr>
          <w:p w:rsidR="00AB168B" w:rsidRPr="00AB168B" w:rsidRDefault="00AB168B" w:rsidP="004F2E81">
            <w:pPr>
              <w:ind w:left="0" w:firstLine="709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4</w:t>
            </w:r>
            <w:r w:rsidR="00D54F20">
              <w:rPr>
                <w:sz w:val="28"/>
                <w:szCs w:val="28"/>
              </w:rPr>
              <w:t>4</w:t>
            </w:r>
            <w:r w:rsidRPr="00AB168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168B" w:rsidRPr="00AB168B" w:rsidRDefault="00AB168B" w:rsidP="004F2E81">
            <w:pPr>
              <w:ind w:left="-89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Крюк с деревянной рукояткой</w:t>
            </w:r>
          </w:p>
        </w:tc>
        <w:tc>
          <w:tcPr>
            <w:tcW w:w="2465" w:type="dxa"/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AB168B" w:rsidRPr="00AB168B" w:rsidRDefault="00AB168B" w:rsidP="004F2E81">
            <w:pPr>
              <w:ind w:left="0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</w:tr>
      <w:tr w:rsidR="00A500CE" w:rsidRPr="00AB168B" w:rsidTr="00D54F20">
        <w:trPr>
          <w:cantSplit/>
        </w:trPr>
        <w:tc>
          <w:tcPr>
            <w:tcW w:w="606" w:type="dxa"/>
          </w:tcPr>
          <w:p w:rsidR="00A500CE" w:rsidRPr="00AB168B" w:rsidRDefault="00A500CE" w:rsidP="00806A18">
            <w:pPr>
              <w:ind w:left="-637" w:right="-10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6A1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500CE" w:rsidRPr="00AB168B" w:rsidRDefault="00A500CE" w:rsidP="00A500CE">
            <w:pPr>
              <w:ind w:left="-87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Ведро</w:t>
            </w:r>
          </w:p>
        </w:tc>
        <w:tc>
          <w:tcPr>
            <w:tcW w:w="2465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  <w:tc>
          <w:tcPr>
            <w:tcW w:w="2609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</w:tr>
      <w:tr w:rsidR="00A500CE" w:rsidRPr="00AB168B" w:rsidTr="00D54F20">
        <w:trPr>
          <w:cantSplit/>
        </w:trPr>
        <w:tc>
          <w:tcPr>
            <w:tcW w:w="606" w:type="dxa"/>
          </w:tcPr>
          <w:p w:rsidR="00806A18" w:rsidRDefault="00806A18" w:rsidP="00A500CE">
            <w:pPr>
              <w:ind w:left="0" w:firstLine="709"/>
              <w:jc w:val="center"/>
              <w:rPr>
                <w:sz w:val="28"/>
                <w:szCs w:val="28"/>
              </w:rPr>
            </w:pPr>
          </w:p>
          <w:p w:rsidR="00A500CE" w:rsidRPr="00806A18" w:rsidRDefault="00806A18" w:rsidP="0080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252" w:type="dxa"/>
          </w:tcPr>
          <w:p w:rsidR="00A500CE" w:rsidRPr="00AB168B" w:rsidRDefault="00A500CE" w:rsidP="00A500CE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Комплект для резки электропроводов: ножницы, диэлектрические боты и коврик</w:t>
            </w:r>
          </w:p>
        </w:tc>
        <w:tc>
          <w:tcPr>
            <w:tcW w:w="2465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-</w:t>
            </w:r>
          </w:p>
        </w:tc>
      </w:tr>
      <w:tr w:rsidR="00A500CE" w:rsidRPr="00AB168B" w:rsidTr="00D54F20">
        <w:trPr>
          <w:cantSplit/>
        </w:trPr>
        <w:tc>
          <w:tcPr>
            <w:tcW w:w="606" w:type="dxa"/>
          </w:tcPr>
          <w:p w:rsidR="00806A18" w:rsidRDefault="00806A18" w:rsidP="00A500CE">
            <w:pPr>
              <w:ind w:left="0" w:firstLine="709"/>
              <w:jc w:val="center"/>
              <w:rPr>
                <w:sz w:val="28"/>
                <w:szCs w:val="28"/>
              </w:rPr>
            </w:pPr>
          </w:p>
          <w:p w:rsidR="00A500CE" w:rsidRPr="00806A18" w:rsidRDefault="00806A18" w:rsidP="0080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252" w:type="dxa"/>
          </w:tcPr>
          <w:p w:rsidR="00A500CE" w:rsidRPr="00AB168B" w:rsidRDefault="00A500CE" w:rsidP="00A500CE">
            <w:pPr>
              <w:ind w:left="0" w:right="-72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2465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</w:tr>
      <w:tr w:rsidR="00A500CE" w:rsidRPr="00AB168B" w:rsidTr="00D54F20">
        <w:trPr>
          <w:cantSplit/>
        </w:trPr>
        <w:tc>
          <w:tcPr>
            <w:tcW w:w="606" w:type="dxa"/>
          </w:tcPr>
          <w:p w:rsidR="00A500CE" w:rsidRPr="00AB168B" w:rsidRDefault="00806A18" w:rsidP="00806A18">
            <w:pPr>
              <w:ind w:left="-69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A500CE" w:rsidRPr="00AB168B" w:rsidRDefault="00A500CE" w:rsidP="00A500CE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2465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</w:tr>
      <w:tr w:rsidR="00A500CE" w:rsidRPr="00AB168B" w:rsidTr="00D54F20">
        <w:trPr>
          <w:cantSplit/>
        </w:trPr>
        <w:tc>
          <w:tcPr>
            <w:tcW w:w="606" w:type="dxa"/>
          </w:tcPr>
          <w:p w:rsidR="00A500CE" w:rsidRPr="00AB168B" w:rsidRDefault="00806A18" w:rsidP="00806A18">
            <w:pPr>
              <w:ind w:left="-69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A500CE" w:rsidRPr="00AB168B" w:rsidRDefault="00A500CE" w:rsidP="00A500CE">
            <w:pPr>
              <w:ind w:left="0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Ящик с песком (</w:t>
            </w:r>
            <w:r w:rsidRPr="00AB168B">
              <w:rPr>
                <w:sz w:val="28"/>
                <w:szCs w:val="28"/>
                <w:lang w:val="en-US"/>
              </w:rPr>
              <w:t>V</w:t>
            </w:r>
            <w:r w:rsidRPr="00AB168B">
              <w:rPr>
                <w:sz w:val="28"/>
                <w:szCs w:val="28"/>
              </w:rPr>
              <w:t>=0,5м</w:t>
            </w:r>
            <w:r w:rsidRPr="00AB168B">
              <w:rPr>
                <w:sz w:val="28"/>
                <w:szCs w:val="28"/>
                <w:vertAlign w:val="superscript"/>
              </w:rPr>
              <w:t>3</w:t>
            </w:r>
            <w:r w:rsidRPr="00AB168B">
              <w:rPr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A500CE" w:rsidRPr="00AB168B" w:rsidRDefault="00A500CE" w:rsidP="00A500CE">
            <w:pPr>
              <w:ind w:left="-106" w:right="-53" w:firstLine="0"/>
              <w:jc w:val="center"/>
              <w:rPr>
                <w:sz w:val="28"/>
                <w:szCs w:val="28"/>
              </w:rPr>
            </w:pPr>
            <w:r w:rsidRPr="00AB168B">
              <w:rPr>
                <w:sz w:val="28"/>
                <w:szCs w:val="28"/>
              </w:rPr>
              <w:t>1</w:t>
            </w:r>
          </w:p>
        </w:tc>
      </w:tr>
    </w:tbl>
    <w:p w:rsidR="00AB168B" w:rsidRPr="00357B75" w:rsidRDefault="00AB168B" w:rsidP="00357B75"/>
    <w:p w:rsidR="00AB168B" w:rsidRPr="00AB168B" w:rsidRDefault="00AB168B" w:rsidP="00D20949">
      <w:pPr>
        <w:ind w:left="0" w:right="282" w:firstLine="709"/>
        <w:rPr>
          <w:sz w:val="28"/>
          <w:szCs w:val="28"/>
        </w:rPr>
      </w:pPr>
      <w:r w:rsidRPr="00AB168B">
        <w:rPr>
          <w:sz w:val="28"/>
          <w:szCs w:val="28"/>
        </w:rPr>
        <w:t>Примечания.</w:t>
      </w:r>
    </w:p>
    <w:p w:rsidR="00AB168B" w:rsidRPr="00AB168B" w:rsidRDefault="00AB168B" w:rsidP="00D20949">
      <w:pPr>
        <w:ind w:left="0" w:right="282" w:firstLine="709"/>
        <w:rPr>
          <w:sz w:val="28"/>
          <w:szCs w:val="28"/>
        </w:rPr>
      </w:pPr>
      <w:r w:rsidRPr="00AB168B">
        <w:rPr>
          <w:sz w:val="28"/>
          <w:szCs w:val="28"/>
        </w:rPr>
        <w:t>1. ЩП-Е - щит пожарный для очагов пожара класса</w:t>
      </w:r>
      <w:proofErr w:type="gramStart"/>
      <w:r w:rsidRPr="00AB168B">
        <w:rPr>
          <w:sz w:val="28"/>
          <w:szCs w:val="28"/>
        </w:rPr>
        <w:t xml:space="preserve"> Е</w:t>
      </w:r>
      <w:proofErr w:type="gramEnd"/>
      <w:r w:rsidRPr="00AB168B">
        <w:rPr>
          <w:sz w:val="28"/>
          <w:szCs w:val="28"/>
        </w:rPr>
        <w:t>, ЩП-В – для пожара класса В.</w:t>
      </w:r>
    </w:p>
    <w:p w:rsidR="00AB168B" w:rsidRPr="00AB168B" w:rsidRDefault="00AB168B" w:rsidP="00D20949">
      <w:pPr>
        <w:shd w:val="clear" w:color="auto" w:fill="FFFFFF"/>
        <w:ind w:left="0" w:right="282" w:firstLine="709"/>
        <w:rPr>
          <w:sz w:val="28"/>
          <w:szCs w:val="28"/>
        </w:rPr>
      </w:pPr>
      <w:r w:rsidRPr="00AB168B">
        <w:rPr>
          <w:sz w:val="28"/>
          <w:szCs w:val="28"/>
        </w:rPr>
        <w:t xml:space="preserve">2. Для тушения пожаров различных классов порошковые огнетушители должны иметь соответствующие заряды:; классов В и (Е) - </w:t>
      </w:r>
      <w:proofErr w:type="gramStart"/>
      <w:r w:rsidRPr="00AB168B">
        <w:rPr>
          <w:sz w:val="28"/>
          <w:szCs w:val="28"/>
        </w:rPr>
        <w:t>ВС</w:t>
      </w:r>
      <w:proofErr w:type="gramEnd"/>
      <w:r w:rsidRPr="00AB168B">
        <w:rPr>
          <w:sz w:val="28"/>
          <w:szCs w:val="28"/>
        </w:rPr>
        <w:t xml:space="preserve"> (Е) или АВС (Е).</w:t>
      </w:r>
    </w:p>
    <w:p w:rsidR="00AB168B" w:rsidRPr="00AB168B" w:rsidRDefault="00AB168B" w:rsidP="00D20949">
      <w:pPr>
        <w:pStyle w:val="20"/>
        <w:tabs>
          <w:tab w:val="left" w:pos="567"/>
          <w:tab w:val="left" w:pos="709"/>
          <w:tab w:val="num" w:pos="828"/>
          <w:tab w:val="num" w:pos="1368"/>
          <w:tab w:val="left" w:pos="9923"/>
        </w:tabs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AB168B">
        <w:rPr>
          <w:sz w:val="28"/>
          <w:szCs w:val="28"/>
        </w:rPr>
        <w:t>Молниезащита</w:t>
      </w:r>
      <w:proofErr w:type="spellEnd"/>
      <w:r w:rsidRPr="00AB168B">
        <w:rPr>
          <w:sz w:val="28"/>
          <w:szCs w:val="28"/>
        </w:rPr>
        <w:t xml:space="preserve"> запорной арматуры и окружающей её взрывоопасной зоны (возникающей только в аварийных случаях) обеспечивается путём присоединения последней к контуру заземления. Защита от вторичных проявлений молнии и статического электричества обеспечивается также присоединением к контуру заземления.</w:t>
      </w:r>
    </w:p>
    <w:p w:rsidR="00AB168B" w:rsidRPr="00AB168B" w:rsidRDefault="00AB168B" w:rsidP="00D20949">
      <w:pPr>
        <w:tabs>
          <w:tab w:val="left" w:pos="-284"/>
          <w:tab w:val="num" w:pos="142"/>
          <w:tab w:val="left" w:pos="567"/>
          <w:tab w:val="left" w:pos="709"/>
          <w:tab w:val="left" w:pos="9923"/>
        </w:tabs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Пожарная сигнализация для проектируемого участка трубопровода не предусмотрена.</w:t>
      </w:r>
    </w:p>
    <w:p w:rsidR="00AB168B" w:rsidRPr="00AB168B" w:rsidRDefault="00AB168B" w:rsidP="00D20949">
      <w:pPr>
        <w:shd w:val="clear" w:color="auto" w:fill="FFFFFF"/>
        <w:tabs>
          <w:tab w:val="num" w:pos="142"/>
          <w:tab w:val="left" w:pos="567"/>
          <w:tab w:val="left" w:pos="709"/>
          <w:tab w:val="left" w:pos="9923"/>
        </w:tabs>
        <w:ind w:left="0" w:firstLine="709"/>
        <w:rPr>
          <w:sz w:val="28"/>
          <w:szCs w:val="28"/>
        </w:rPr>
      </w:pPr>
      <w:r w:rsidRPr="00AB168B">
        <w:rPr>
          <w:spacing w:val="-4"/>
          <w:sz w:val="28"/>
          <w:szCs w:val="28"/>
        </w:rPr>
        <w:t xml:space="preserve">С целью исключения причин и условий возникновения пожара, </w:t>
      </w:r>
      <w:r w:rsidRPr="00AB168B">
        <w:rPr>
          <w:bCs/>
          <w:spacing w:val="-4"/>
          <w:sz w:val="28"/>
          <w:szCs w:val="28"/>
        </w:rPr>
        <w:t xml:space="preserve">взрыва </w:t>
      </w:r>
      <w:r w:rsidRPr="00AB168B">
        <w:rPr>
          <w:spacing w:val="-4"/>
          <w:sz w:val="28"/>
          <w:szCs w:val="28"/>
        </w:rPr>
        <w:t>или отравления необ</w:t>
      </w:r>
      <w:r w:rsidRPr="00AB168B">
        <w:rPr>
          <w:sz w:val="28"/>
          <w:szCs w:val="28"/>
        </w:rPr>
        <w:t>ходимо соблюдать правила безопасности ведения процесса: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1"/>
        </w:rPr>
        <w:t xml:space="preserve">- </w:t>
      </w:r>
      <w:r w:rsidR="00AB168B" w:rsidRPr="00AB168B">
        <w:rPr>
          <w:rFonts w:eastAsia="Times New Roman"/>
          <w:spacing w:val="-1"/>
        </w:rPr>
        <w:t xml:space="preserve">все аппараты и оборудование должны эксплуатироваться в соответствии с техническими </w:t>
      </w:r>
      <w:r w:rsidR="00AB168B" w:rsidRPr="00AB168B">
        <w:rPr>
          <w:rFonts w:eastAsia="Times New Roman"/>
        </w:rPr>
        <w:t>условиями поставщика оборудования;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>не допускать нарушений параметров технологическо</w:t>
      </w:r>
      <w:r>
        <w:rPr>
          <w:rFonts w:eastAsia="Times New Roman"/>
        </w:rPr>
        <w:t>го режима производственного про</w:t>
      </w:r>
      <w:r w:rsidR="00AB168B" w:rsidRPr="00AB168B">
        <w:rPr>
          <w:rFonts w:eastAsia="Times New Roman"/>
        </w:rPr>
        <w:t>цесса, установленного технологическим регламентом;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1"/>
        </w:rPr>
        <w:t xml:space="preserve">- </w:t>
      </w:r>
      <w:r w:rsidR="00AB168B" w:rsidRPr="00AB168B">
        <w:rPr>
          <w:rFonts w:eastAsia="Times New Roman"/>
          <w:spacing w:val="-1"/>
        </w:rPr>
        <w:t xml:space="preserve">систематическая проверка состояния и исправности действия предохранительных клапанов </w:t>
      </w:r>
      <w:r w:rsidR="00AB168B" w:rsidRPr="00AB168B">
        <w:rPr>
          <w:rFonts w:eastAsia="Times New Roman"/>
        </w:rPr>
        <w:t>и технических манометров;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систематически проверять состояние и исправность средств пожаротушения;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>содержать в исправном состоянии и правильно применять индивидуальные средства защиты;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запрещается применять при ремонте инструмент, дающий искру при ударах;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1"/>
        </w:rPr>
        <w:t xml:space="preserve">- </w:t>
      </w:r>
      <w:r w:rsidR="00AB168B" w:rsidRPr="00AB168B">
        <w:rPr>
          <w:rFonts w:eastAsia="Times New Roman"/>
          <w:spacing w:val="-1"/>
        </w:rPr>
        <w:t>все аппараты и трубопроводы, останов</w:t>
      </w:r>
      <w:r w:rsidR="00412573">
        <w:rPr>
          <w:rFonts w:eastAsia="Times New Roman"/>
          <w:spacing w:val="-1"/>
        </w:rPr>
        <w:t>ленные на ремонт, должны быть о</w:t>
      </w:r>
      <w:r w:rsidR="00AB168B" w:rsidRPr="00AB168B">
        <w:rPr>
          <w:rFonts w:eastAsia="Times New Roman"/>
          <w:spacing w:val="-1"/>
        </w:rPr>
        <w:t>глушены от свя</w:t>
      </w:r>
      <w:r w:rsidR="00AB168B" w:rsidRPr="00AB168B">
        <w:rPr>
          <w:rFonts w:eastAsia="Times New Roman"/>
          <w:spacing w:val="-2"/>
        </w:rPr>
        <w:t xml:space="preserve">занных с ним трубопроводов и обезврежены согласно инструкции по подготовке аппаратов к </w:t>
      </w:r>
      <w:r w:rsidR="00AB168B" w:rsidRPr="00AB168B">
        <w:rPr>
          <w:rFonts w:eastAsia="Times New Roman"/>
        </w:rPr>
        <w:t>ремонту;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1"/>
        </w:rPr>
        <w:t xml:space="preserve">- </w:t>
      </w:r>
      <w:r w:rsidR="00AB168B" w:rsidRPr="00AB168B">
        <w:rPr>
          <w:rFonts w:eastAsia="Times New Roman"/>
          <w:spacing w:val="-1"/>
        </w:rPr>
        <w:t>запрещается производство ремонтных работ с применением открытого огня без специаль</w:t>
      </w:r>
      <w:r w:rsidR="00AB168B" w:rsidRPr="00AB168B">
        <w:rPr>
          <w:rFonts w:eastAsia="Times New Roman"/>
          <w:spacing w:val="-3"/>
        </w:rPr>
        <w:t>ного разрешения, утвержденного главным инженером, согласованного с пожарной охра</w:t>
      </w:r>
      <w:r w:rsidR="00AB168B" w:rsidRPr="00AB168B">
        <w:rPr>
          <w:rFonts w:eastAsia="Times New Roman"/>
        </w:rPr>
        <w:t>ной и газоспасательной службой;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 xml:space="preserve">не допускать проведения ремонтных работ на аппаратах и трубопроводах, находящихся под </w:t>
      </w:r>
      <w:r w:rsidR="00AB168B" w:rsidRPr="00AB168B">
        <w:rPr>
          <w:rFonts w:eastAsia="Times New Roman"/>
        </w:rPr>
        <w:t>давлением и на действующем оборудовании;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 xml:space="preserve">следить за исправностью средств защиты от статического </w:t>
      </w:r>
      <w:r>
        <w:rPr>
          <w:rFonts w:eastAsia="Times New Roman"/>
          <w:spacing w:val="-2"/>
        </w:rPr>
        <w:t>электричества, периодически про</w:t>
      </w:r>
      <w:r w:rsidR="00AB168B" w:rsidRPr="00AB168B">
        <w:rPr>
          <w:rFonts w:eastAsia="Times New Roman"/>
          <w:spacing w:val="-2"/>
        </w:rPr>
        <w:t>водить проверку величины сопротивления с неисправной защитой от статического электриче</w:t>
      </w:r>
      <w:r w:rsidR="00AB168B" w:rsidRPr="00AB168B">
        <w:rPr>
          <w:rFonts w:eastAsia="Times New Roman"/>
          <w:spacing w:val="-2"/>
        </w:rPr>
        <w:softHyphen/>
      </w:r>
      <w:r w:rsidR="00AB168B" w:rsidRPr="00AB168B">
        <w:rPr>
          <w:rFonts w:eastAsia="Times New Roman"/>
        </w:rPr>
        <w:t>ства;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при работе с реагентами руководствоваться специальными инструкциями;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spacing w:val="-3"/>
        </w:rPr>
        <w:t xml:space="preserve">- </w:t>
      </w:r>
      <w:r w:rsidR="00AB168B" w:rsidRPr="00AB168B">
        <w:rPr>
          <w:rFonts w:eastAsia="Times New Roman"/>
          <w:spacing w:val="-3"/>
        </w:rPr>
        <w:t xml:space="preserve">ответственность за соблюдением установленных противопожарных мероприятий на каждом </w:t>
      </w:r>
      <w:r w:rsidR="00AB168B" w:rsidRPr="00AB168B">
        <w:rPr>
          <w:rFonts w:eastAsia="Times New Roman"/>
          <w:spacing w:val="-1"/>
        </w:rPr>
        <w:t>рабочем месте, и своевременное использование противопожарного оборудования, закреплен</w:t>
      </w:r>
      <w:r w:rsidR="00AB168B" w:rsidRPr="00AB168B">
        <w:rPr>
          <w:rFonts w:eastAsia="Times New Roman"/>
        </w:rPr>
        <w:t>ного за данным рабочим местом (участком технологическог</w:t>
      </w:r>
      <w:r>
        <w:rPr>
          <w:rFonts w:eastAsia="Times New Roman"/>
        </w:rPr>
        <w:t>о процесса) возлагается на рабо</w:t>
      </w:r>
      <w:r w:rsidR="00AB168B" w:rsidRPr="00AB168B">
        <w:rPr>
          <w:rFonts w:eastAsia="Times New Roman"/>
        </w:rPr>
        <w:t>чего;</w:t>
      </w:r>
    </w:p>
    <w:p w:rsidR="00AB168B" w:rsidRPr="00AB168B" w:rsidRDefault="00D20949" w:rsidP="005E069E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spacing w:val="-3"/>
        </w:rPr>
        <w:t xml:space="preserve">- </w:t>
      </w:r>
      <w:r w:rsidR="00AB168B" w:rsidRPr="00AB168B">
        <w:rPr>
          <w:rFonts w:eastAsia="Times New Roman"/>
          <w:spacing w:val="-3"/>
        </w:rPr>
        <w:t>площадки отключения и переключения трубопровода необходимо содержать в исправном со</w:t>
      </w:r>
      <w:r w:rsidR="00AB168B" w:rsidRPr="00AB168B">
        <w:rPr>
          <w:rFonts w:eastAsia="Times New Roman"/>
          <w:spacing w:val="-1"/>
        </w:rPr>
        <w:t>стоянии и не допускать загрязнение и скопление на террито</w:t>
      </w:r>
      <w:r>
        <w:rPr>
          <w:rFonts w:eastAsia="Times New Roman"/>
          <w:spacing w:val="-1"/>
        </w:rPr>
        <w:t>рии сгораемых материалов, и про</w:t>
      </w:r>
      <w:r w:rsidR="00AB168B" w:rsidRPr="00AB168B">
        <w:rPr>
          <w:rFonts w:eastAsia="Times New Roman"/>
          <w:spacing w:val="-1"/>
        </w:rPr>
        <w:t xml:space="preserve">изводственных отходов, которые должны периодически удаляться в специально отведенные </w:t>
      </w:r>
      <w:r w:rsidR="00AB168B" w:rsidRPr="00AB168B">
        <w:rPr>
          <w:rFonts w:eastAsia="Times New Roman"/>
        </w:rPr>
        <w:t>места;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 xml:space="preserve">калитка ограждений отключающей арматуры должна быть всегда закрыта, на ограждении </w:t>
      </w:r>
      <w:r w:rsidR="00AB168B" w:rsidRPr="00AB168B">
        <w:rPr>
          <w:rFonts w:eastAsia="Times New Roman"/>
          <w:spacing w:val="-2"/>
        </w:rPr>
        <w:t xml:space="preserve">должны быть вывешены стандартные знаки безопасности, плакаты о запрещении курения и </w:t>
      </w:r>
      <w:r w:rsidR="00AB168B" w:rsidRPr="00AB168B">
        <w:rPr>
          <w:rFonts w:eastAsia="Times New Roman"/>
        </w:rPr>
        <w:t>разведения открытого огня;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подъезды к трассе трубопровода, крановым узлам должны быть постоянно свободными.</w:t>
      </w:r>
    </w:p>
    <w:p w:rsidR="00AB168B" w:rsidRPr="00AB168B" w:rsidRDefault="00AB168B" w:rsidP="00D20949">
      <w:pPr>
        <w:shd w:val="clear" w:color="auto" w:fill="FFFFFF"/>
        <w:tabs>
          <w:tab w:val="left" w:pos="567"/>
          <w:tab w:val="left" w:pos="709"/>
          <w:tab w:val="left" w:pos="9923"/>
        </w:tabs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Для обеспечения пожарной безопасности осуществляются следующие мероприятия: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0"/>
          <w:tab w:val="left" w:pos="567"/>
          <w:tab w:val="left" w:pos="992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электрооборудование, вид прокладки проводов в соответствии с требованиями взрывобезо</w:t>
      </w:r>
      <w:r w:rsidR="00AB168B" w:rsidRPr="00AB168B">
        <w:rPr>
          <w:rFonts w:eastAsia="Times New Roman"/>
        </w:rPr>
        <w:t>пасности;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  <w:tab w:val="left" w:pos="709"/>
          <w:tab w:val="left" w:pos="9923"/>
        </w:tabs>
        <w:spacing w:line="240" w:lineRule="auto"/>
        <w:ind w:left="709"/>
        <w:rPr>
          <w:rFonts w:eastAsia="Times New Roman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противокоррозионная защита трубопровода;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</w:tabs>
        <w:spacing w:line="240" w:lineRule="auto"/>
        <w:ind w:left="709"/>
        <w:rPr>
          <w:rFonts w:eastAsia="Times New Roman"/>
        </w:rPr>
      </w:pPr>
      <w:r>
        <w:rPr>
          <w:rFonts w:eastAsia="Times New Roman"/>
          <w:spacing w:val="-3"/>
        </w:rPr>
        <w:t xml:space="preserve">- </w:t>
      </w:r>
      <w:r w:rsidR="00AB168B" w:rsidRPr="00AB168B">
        <w:rPr>
          <w:rFonts w:eastAsia="Times New Roman"/>
          <w:spacing w:val="-3"/>
        </w:rPr>
        <w:t>подъездные пути;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</w:tabs>
        <w:spacing w:line="240" w:lineRule="auto"/>
        <w:ind w:left="709"/>
        <w:rPr>
          <w:rFonts w:eastAsia="Times New Roman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контроль технологических режимов производственных процессов;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</w:tabs>
        <w:spacing w:line="240" w:lineRule="auto"/>
        <w:ind w:left="709"/>
        <w:rPr>
          <w:rFonts w:eastAsia="Times New Roman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отключающая арматура.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Проектом для трубопроводов предусмотрено: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</w:tabs>
        <w:spacing w:line="240" w:lineRule="auto"/>
        <w:ind w:left="709"/>
        <w:rPr>
          <w:rFonts w:eastAsia="Times New Roman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противокоррозионная защита трубопровода;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</w:tabs>
        <w:spacing w:line="240" w:lineRule="auto"/>
        <w:ind w:left="709"/>
        <w:rPr>
          <w:rFonts w:eastAsia="Times New Roman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отключающая арматура.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pacing w:val="-2"/>
          <w:sz w:val="28"/>
          <w:szCs w:val="28"/>
        </w:rPr>
      </w:pPr>
      <w:r w:rsidRPr="00AB168B">
        <w:rPr>
          <w:spacing w:val="-2"/>
          <w:sz w:val="28"/>
          <w:szCs w:val="28"/>
        </w:rPr>
        <w:t>При работах на трассе трубопровода используются передвижные средства пожаротушения: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</w:tabs>
        <w:spacing w:line="240" w:lineRule="auto"/>
        <w:ind w:left="709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порошковые огнетушители огнегасящие порошки;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пожарные машины и иные мобильные установки пожаротушения (при работах на месте утечек и возгорания нефти, газа).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pacing w:val="-2"/>
          <w:sz w:val="28"/>
          <w:szCs w:val="28"/>
        </w:rPr>
        <w:t>Противопожарные мероприятия: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</w:tabs>
        <w:spacing w:line="240" w:lineRule="auto"/>
        <w:ind w:left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 xml:space="preserve">Обеспечение места производства газоопасных и огневых работ первичными средствами </w:t>
      </w:r>
      <w:r w:rsidR="00AB168B" w:rsidRPr="00AB168B">
        <w:rPr>
          <w:rFonts w:eastAsia="Times New Roman"/>
        </w:rPr>
        <w:t>пожаротушения.</w:t>
      </w:r>
    </w:p>
    <w:p w:rsidR="00AB168B" w:rsidRPr="00AB168B" w:rsidRDefault="00D20949" w:rsidP="00D20949">
      <w:pPr>
        <w:pStyle w:val="af6"/>
        <w:shd w:val="clear" w:color="auto" w:fill="FFFFFF"/>
        <w:tabs>
          <w:tab w:val="left" w:pos="567"/>
        </w:tabs>
        <w:spacing w:line="240" w:lineRule="auto"/>
        <w:ind w:left="709"/>
      </w:pPr>
      <w:r>
        <w:rPr>
          <w:rFonts w:eastAsia="Times New Roman"/>
          <w:spacing w:val="-3"/>
        </w:rPr>
        <w:t xml:space="preserve">- </w:t>
      </w:r>
      <w:r w:rsidR="00AB168B" w:rsidRPr="00AB168B">
        <w:rPr>
          <w:rFonts w:eastAsia="Times New Roman"/>
          <w:spacing w:val="-3"/>
        </w:rPr>
        <w:t xml:space="preserve">Содержание территории площадок запорной арматуры в </w:t>
      </w:r>
      <w:r w:rsidR="00AB168B" w:rsidRPr="00AB168B">
        <w:rPr>
          <w:rFonts w:eastAsia="Times New Roman"/>
        </w:rPr>
        <w:t>чистоте и порядке.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Вывешивание на ограждениях площадок надписи: "Взрывоопасно", "Огнеопасно", "Курить воспрещается", "Вход посторонним воспрещен" и соответствующие запрещающие знаки.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</w:pPr>
      <w:r>
        <w:rPr>
          <w:rFonts w:eastAsia="Times New Roman"/>
          <w:spacing w:val="-1"/>
        </w:rPr>
        <w:t xml:space="preserve">- </w:t>
      </w:r>
      <w:r w:rsidR="00AB168B" w:rsidRPr="00AB168B">
        <w:rPr>
          <w:rFonts w:eastAsia="Times New Roman"/>
          <w:spacing w:val="-1"/>
        </w:rPr>
        <w:t>Не допускать появления утечек по резьбовым соединениям смонтированного оборудова</w:t>
      </w:r>
      <w:r w:rsidR="00AB168B" w:rsidRPr="00AB168B">
        <w:rPr>
          <w:rFonts w:eastAsia="Times New Roman"/>
          <w:spacing w:val="-1"/>
        </w:rPr>
        <w:softHyphen/>
      </w:r>
      <w:r w:rsidR="00AB168B" w:rsidRPr="00AB168B">
        <w:rPr>
          <w:rFonts w:eastAsia="Times New Roman"/>
        </w:rPr>
        <w:t>ния, сальниковым уплотнениям запорной арматуры.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>Выполнение всех видов работ по трассе производить только при наличии двусторонней связи с диспетчером и местом производства работ.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</w:pPr>
      <w:r>
        <w:rPr>
          <w:rFonts w:eastAsia="Times New Roman"/>
          <w:spacing w:val="-3"/>
        </w:rPr>
        <w:t xml:space="preserve">- </w:t>
      </w:r>
      <w:r w:rsidR="00AB168B" w:rsidRPr="00AB168B">
        <w:rPr>
          <w:rFonts w:eastAsia="Times New Roman"/>
          <w:spacing w:val="-3"/>
        </w:rPr>
        <w:t>При проведении аварийно-восстановительных работ на местах утечки принимаются специ</w:t>
      </w:r>
      <w:r w:rsidR="00AB168B" w:rsidRPr="00AB168B">
        <w:rPr>
          <w:rFonts w:eastAsia="Times New Roman"/>
          <w:spacing w:val="-3"/>
        </w:rPr>
        <w:softHyphen/>
      </w:r>
      <w:r w:rsidR="00AB168B" w:rsidRPr="00AB168B">
        <w:rPr>
          <w:rFonts w:eastAsia="Times New Roman"/>
        </w:rPr>
        <w:t>альные меры безопасности, изложенные в ПЛА.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pacing w:val="-1"/>
          <w:sz w:val="28"/>
          <w:szCs w:val="28"/>
        </w:rPr>
        <w:t>Для обеспечения пожарной безопасности должны быть предусмотрены следующие меро</w:t>
      </w:r>
      <w:r w:rsidRPr="00AB168B">
        <w:rPr>
          <w:sz w:val="28"/>
          <w:szCs w:val="28"/>
        </w:rPr>
        <w:t>приятия: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spacing w:val="-3"/>
        </w:rPr>
        <w:t xml:space="preserve">- </w:t>
      </w:r>
      <w:r w:rsidR="00AB168B" w:rsidRPr="00AB168B">
        <w:rPr>
          <w:rFonts w:eastAsia="Times New Roman"/>
          <w:spacing w:val="-3"/>
        </w:rPr>
        <w:t xml:space="preserve">на объекте должна быть организована и действовать ДПД. Тренировки проводятся согласно </w:t>
      </w:r>
      <w:r w:rsidR="00AB168B" w:rsidRPr="00AB168B">
        <w:rPr>
          <w:rFonts w:eastAsia="Times New Roman"/>
        </w:rPr>
        <w:t>графику, но не реже одного раза в месяц;</w:t>
      </w:r>
    </w:p>
    <w:p w:rsidR="00AB168B" w:rsidRPr="00AB168B" w:rsidRDefault="00D20949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spacing w:val="-1"/>
        </w:rPr>
        <w:t xml:space="preserve">- </w:t>
      </w:r>
      <w:r w:rsidR="00AB168B" w:rsidRPr="00AB168B">
        <w:rPr>
          <w:rFonts w:eastAsia="Times New Roman"/>
          <w:spacing w:val="-1"/>
        </w:rPr>
        <w:t>члены ДПД, руководители работ, исполнители и отве</w:t>
      </w:r>
      <w:r>
        <w:rPr>
          <w:rFonts w:eastAsia="Times New Roman"/>
          <w:spacing w:val="-1"/>
        </w:rPr>
        <w:t>тственные за противопожарное со</w:t>
      </w:r>
      <w:r w:rsidR="00AB168B" w:rsidRPr="00AB168B">
        <w:rPr>
          <w:rFonts w:eastAsia="Times New Roman"/>
          <w:spacing w:val="-1"/>
        </w:rPr>
        <w:t xml:space="preserve">стояние производственных объектов должны ежегодно проходить </w:t>
      </w:r>
      <w:proofErr w:type="gramStart"/>
      <w:r w:rsidR="00AB168B" w:rsidRPr="00AB168B">
        <w:rPr>
          <w:rFonts w:eastAsia="Times New Roman"/>
          <w:spacing w:val="-1"/>
        </w:rPr>
        <w:t>обучение по программе</w:t>
      </w:r>
      <w:proofErr w:type="gramEnd"/>
      <w:r w:rsidR="00AB168B" w:rsidRPr="00AB168B">
        <w:rPr>
          <w:rFonts w:eastAsia="Times New Roman"/>
          <w:spacing w:val="-1"/>
        </w:rPr>
        <w:t xml:space="preserve"> по</w:t>
      </w:r>
      <w:r w:rsidR="00AB168B" w:rsidRPr="00AB168B">
        <w:rPr>
          <w:rFonts w:eastAsia="Times New Roman"/>
        </w:rPr>
        <w:t>жарно-технического минимума.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pacing w:val="-2"/>
          <w:sz w:val="28"/>
          <w:szCs w:val="28"/>
        </w:rPr>
        <w:t>Для отработки навыков на объекте должны проводиться практические занятия по графику, утвержденному техническим руководителем с привлечением специальных служб - пожарной охраны, газоспасательной службы, службы безопасности предприятия.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z w:val="28"/>
          <w:szCs w:val="28"/>
        </w:rPr>
        <w:t>В целях пожарной безопасности:</w:t>
      </w:r>
    </w:p>
    <w:p w:rsidR="00AB168B" w:rsidRPr="00AB168B" w:rsidRDefault="00D20949" w:rsidP="00534178">
      <w:pPr>
        <w:pStyle w:val="af6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>запрещается загромождение и загрязнение дорог, подъездов, проездов, подступов к противопожарному оборудованию, средствам пожаротушения, связи и сигнализации;</w:t>
      </w:r>
    </w:p>
    <w:p w:rsidR="00AB168B" w:rsidRPr="00AB168B" w:rsidRDefault="00D20949" w:rsidP="00534178">
      <w:pPr>
        <w:pStyle w:val="af6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>запрещается использование противопожарного инвентаря и оборудования для нужд, не связанных с их прямыми назначениями;</w:t>
      </w:r>
    </w:p>
    <w:p w:rsidR="00AB168B" w:rsidRPr="00AB168B" w:rsidRDefault="00D20949" w:rsidP="00534178">
      <w:pPr>
        <w:pStyle w:val="af6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>на рабочих местах около всех сре</w:t>
      </w:r>
      <w:proofErr w:type="gramStart"/>
      <w:r w:rsidR="00AB168B" w:rsidRPr="00AB168B">
        <w:rPr>
          <w:rFonts w:eastAsia="Times New Roman"/>
        </w:rPr>
        <w:t>дств св</w:t>
      </w:r>
      <w:proofErr w:type="gramEnd"/>
      <w:r w:rsidR="00AB168B" w:rsidRPr="00AB168B">
        <w:rPr>
          <w:rFonts w:eastAsia="Times New Roman"/>
        </w:rPr>
        <w:t>язи должны быть вывешены таблички с ук</w:t>
      </w:r>
      <w:r>
        <w:rPr>
          <w:rFonts w:eastAsia="Times New Roman"/>
        </w:rPr>
        <w:t>аза</w:t>
      </w:r>
      <w:r w:rsidR="00AB168B" w:rsidRPr="00AB168B">
        <w:rPr>
          <w:rFonts w:eastAsia="Times New Roman"/>
        </w:rPr>
        <w:t>нием порядка подачи сигналов и вызова пожарной охраны;</w:t>
      </w:r>
    </w:p>
    <w:p w:rsidR="00AB168B" w:rsidRPr="00AB168B" w:rsidRDefault="00D20949" w:rsidP="00534178">
      <w:pPr>
        <w:pStyle w:val="af6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>производство огневых работ должно осуществляться по плану, утверждённому главным инженером, при наличии разрешения на проведение огневых работ и согласовываться с пожарной службой и отделом охраны труда;</w:t>
      </w:r>
    </w:p>
    <w:p w:rsidR="00AB168B" w:rsidRPr="00AB168B" w:rsidRDefault="00D20949" w:rsidP="00534178">
      <w:pPr>
        <w:pStyle w:val="af6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B168B" w:rsidRPr="00AB168B">
        <w:rPr>
          <w:rFonts w:eastAsia="Times New Roman"/>
        </w:rPr>
        <w:t>производство газоопасных работ проводится по на</w:t>
      </w:r>
      <w:r w:rsidR="00985607">
        <w:rPr>
          <w:rFonts w:eastAsia="Times New Roman"/>
        </w:rPr>
        <w:t>ряду-допуску, утверждённым глав</w:t>
      </w:r>
      <w:r w:rsidR="00AB168B" w:rsidRPr="00AB168B">
        <w:rPr>
          <w:rFonts w:eastAsia="Times New Roman"/>
        </w:rPr>
        <w:t>ным инженером и согласованным с пожарной службой и отделом охраны труда.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pacing w:val="-2"/>
          <w:sz w:val="28"/>
          <w:szCs w:val="28"/>
        </w:rPr>
        <w:t>Порядок производства аварийных работ определяется «Перечнем работ с повышенной опас</w:t>
      </w:r>
      <w:r w:rsidRPr="00AB168B">
        <w:rPr>
          <w:sz w:val="28"/>
          <w:szCs w:val="28"/>
        </w:rPr>
        <w:t>ностью».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pacing w:val="-2"/>
          <w:sz w:val="28"/>
          <w:szCs w:val="28"/>
        </w:rPr>
        <w:t>Для проведения огневых работ за подписью начальника цеха и утвержденный Главным ин</w:t>
      </w:r>
      <w:r w:rsidRPr="00AB168B">
        <w:rPr>
          <w:sz w:val="28"/>
          <w:szCs w:val="28"/>
        </w:rPr>
        <w:t>женером выдается исполнителям наряд - допуск.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pacing w:val="-2"/>
          <w:sz w:val="28"/>
          <w:szCs w:val="28"/>
        </w:rPr>
        <w:t>При проведении сварочных работ запрещается:</w:t>
      </w:r>
    </w:p>
    <w:p w:rsidR="00AB168B" w:rsidRPr="00AB168B" w:rsidRDefault="00985607" w:rsidP="00985607">
      <w:pPr>
        <w:pStyle w:val="af6"/>
        <w:shd w:val="clear" w:color="auto" w:fill="FFFFFF"/>
        <w:tabs>
          <w:tab w:val="left" w:pos="567"/>
        </w:tabs>
        <w:spacing w:line="240" w:lineRule="auto"/>
        <w:ind w:left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>приступать к работе при неисправной аппаратуре;</w:t>
      </w:r>
    </w:p>
    <w:p w:rsidR="00AB168B" w:rsidRPr="00AB168B" w:rsidRDefault="00985607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</w:pPr>
      <w:r>
        <w:rPr>
          <w:rFonts w:eastAsia="Times New Roman"/>
          <w:spacing w:val="-2"/>
        </w:rPr>
        <w:t xml:space="preserve">- </w:t>
      </w:r>
      <w:r w:rsidR="00AB168B" w:rsidRPr="00AB168B">
        <w:rPr>
          <w:rFonts w:eastAsia="Times New Roman"/>
          <w:spacing w:val="-2"/>
        </w:rPr>
        <w:t xml:space="preserve">производить сварку, резку и нагрев открытым огнем аппаратов, трубопроводов с горючими </w:t>
      </w:r>
      <w:r w:rsidR="00AB168B" w:rsidRPr="00AB168B">
        <w:rPr>
          <w:rFonts w:eastAsia="Times New Roman"/>
        </w:rPr>
        <w:t>и токсичными веществами;</w:t>
      </w:r>
    </w:p>
    <w:p w:rsidR="00AB168B" w:rsidRPr="00AB168B" w:rsidRDefault="00985607" w:rsidP="00534178">
      <w:pPr>
        <w:pStyle w:val="af6"/>
        <w:shd w:val="clear" w:color="auto" w:fill="FFFFFF"/>
        <w:tabs>
          <w:tab w:val="left" w:pos="567"/>
        </w:tabs>
        <w:spacing w:line="240" w:lineRule="auto"/>
        <w:ind w:firstLine="709"/>
      </w:pPr>
      <w:r>
        <w:rPr>
          <w:rFonts w:eastAsia="Times New Roman"/>
          <w:spacing w:val="-3"/>
        </w:rPr>
        <w:t xml:space="preserve">- </w:t>
      </w:r>
      <w:r w:rsidR="00AB168B" w:rsidRPr="00AB168B">
        <w:rPr>
          <w:rFonts w:eastAsia="Times New Roman"/>
          <w:spacing w:val="-3"/>
        </w:rPr>
        <w:t>пользоваться при огневых работах одеждой и рукавицами со следами масел и других горю</w:t>
      </w:r>
      <w:r w:rsidR="00AB168B" w:rsidRPr="00AB168B">
        <w:rPr>
          <w:rFonts w:eastAsia="Times New Roman"/>
        </w:rPr>
        <w:t>чих материалов.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firstLine="709"/>
        <w:rPr>
          <w:sz w:val="28"/>
          <w:szCs w:val="28"/>
        </w:rPr>
      </w:pPr>
      <w:r w:rsidRPr="00AB168B">
        <w:rPr>
          <w:spacing w:val="-2"/>
          <w:sz w:val="28"/>
          <w:szCs w:val="28"/>
        </w:rPr>
        <w:t>При возникновении пожара необходимо принять меры по локализации очага, отключив обо</w:t>
      </w:r>
      <w:r w:rsidRPr="00AB168B">
        <w:rPr>
          <w:spacing w:val="-1"/>
          <w:sz w:val="28"/>
          <w:szCs w:val="28"/>
        </w:rPr>
        <w:t>рудование и остановив трубопровод, вызвать пожарную охрану, организовать встречу прибыв</w:t>
      </w:r>
      <w:r w:rsidRPr="00AB168B">
        <w:rPr>
          <w:sz w:val="28"/>
          <w:szCs w:val="28"/>
        </w:rPr>
        <w:t>ших пожарных подразделений.</w:t>
      </w:r>
    </w:p>
    <w:p w:rsidR="00AB168B" w:rsidRPr="00AB168B" w:rsidRDefault="00AB168B" w:rsidP="00D20949">
      <w:pPr>
        <w:shd w:val="clear" w:color="auto" w:fill="FFFFFF"/>
        <w:tabs>
          <w:tab w:val="left" w:pos="567"/>
        </w:tabs>
        <w:ind w:left="0" w:right="9" w:firstLine="709"/>
        <w:rPr>
          <w:sz w:val="28"/>
          <w:szCs w:val="28"/>
        </w:rPr>
      </w:pPr>
      <w:r w:rsidRPr="00AB168B">
        <w:rPr>
          <w:spacing w:val="-1"/>
          <w:sz w:val="28"/>
          <w:szCs w:val="28"/>
        </w:rPr>
        <w:t>Для всех взрывопожароопасных производственных объектов разрабатываются мероприятия по локализации и ликвидации последствий аварий. План ликвидации аварий (ПЛА) составляется</w:t>
      </w:r>
      <w:r w:rsidR="00412573">
        <w:rPr>
          <w:spacing w:val="-1"/>
          <w:sz w:val="28"/>
          <w:szCs w:val="28"/>
        </w:rPr>
        <w:t>,</w:t>
      </w:r>
      <w:r w:rsidRPr="00AB168B">
        <w:rPr>
          <w:spacing w:val="-1"/>
          <w:sz w:val="28"/>
          <w:szCs w:val="28"/>
        </w:rPr>
        <w:t xml:space="preserve"> </w:t>
      </w:r>
      <w:proofErr w:type="gramStart"/>
      <w:r w:rsidRPr="00AB168B">
        <w:rPr>
          <w:spacing w:val="-1"/>
          <w:sz w:val="28"/>
          <w:szCs w:val="28"/>
        </w:rPr>
        <w:t xml:space="preserve">согласно </w:t>
      </w:r>
      <w:r w:rsidRPr="00AB168B">
        <w:rPr>
          <w:sz w:val="28"/>
          <w:szCs w:val="28"/>
        </w:rPr>
        <w:t>«</w:t>
      </w:r>
      <w:hyperlink r:id="rId10" w:history="1">
        <w:r w:rsidRPr="00AB168B">
          <w:rPr>
            <w:rStyle w:val="af5"/>
            <w:color w:val="000000"/>
            <w:spacing w:val="2"/>
            <w:sz w:val="28"/>
            <w:szCs w:val="28"/>
            <w:shd w:val="clear" w:color="auto" w:fill="FFFFFF"/>
          </w:rPr>
          <w:t>Рекомендаций</w:t>
        </w:r>
        <w:proofErr w:type="gramEnd"/>
        <w:r w:rsidRPr="00AB168B">
          <w:rPr>
            <w:rStyle w:val="af5"/>
            <w:color w:val="000000"/>
            <w:spacing w:val="2"/>
            <w:sz w:val="28"/>
            <w:szCs w:val="28"/>
            <w:shd w:val="clear" w:color="auto" w:fill="FFFFFF"/>
          </w:rPr>
          <w:t xml:space="preserve"> по разработке планов локализации и ликвидации аварий на взрывопожароопасных и химически опасных производственных объектах</w:t>
        </w:r>
      </w:hyperlink>
      <w:r w:rsidRPr="00AB168B">
        <w:rPr>
          <w:color w:val="000000"/>
          <w:sz w:val="28"/>
          <w:szCs w:val="28"/>
        </w:rPr>
        <w:t>» от 26.12.2012 г. №781.</w:t>
      </w:r>
      <w:r w:rsidRPr="00AB168B">
        <w:rPr>
          <w:rStyle w:val="apple-converted-space"/>
          <w:color w:val="3C3C3C"/>
          <w:spacing w:val="2"/>
          <w:sz w:val="28"/>
          <w:szCs w:val="28"/>
          <w:shd w:val="clear" w:color="auto" w:fill="FFFFFF"/>
        </w:rPr>
        <w:t> </w:t>
      </w:r>
      <w:r w:rsidRPr="00AB168B">
        <w:rPr>
          <w:color w:val="3C3C3C"/>
          <w:spacing w:val="2"/>
          <w:sz w:val="28"/>
          <w:szCs w:val="28"/>
          <w:shd w:val="clear" w:color="auto" w:fill="FFFFFF"/>
        </w:rPr>
        <w:t> </w:t>
      </w:r>
    </w:p>
    <w:p w:rsidR="00AA58A2" w:rsidRDefault="00AA58A2" w:rsidP="00D20949">
      <w:p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F77F72" w:rsidRPr="00C77FBB" w:rsidRDefault="00712AE9" w:rsidP="00211967">
      <w:pPr>
        <w:pStyle w:val="11"/>
        <w:spacing w:line="240" w:lineRule="auto"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11967">
        <w:rPr>
          <w:rFonts w:ascii="Times New Roman" w:hAnsi="Times New Roman"/>
          <w:b/>
          <w:sz w:val="28"/>
          <w:szCs w:val="28"/>
        </w:rPr>
        <w:t>.3</w:t>
      </w:r>
      <w:r w:rsidR="00412573">
        <w:rPr>
          <w:rFonts w:ascii="Times New Roman" w:hAnsi="Times New Roman"/>
          <w:b/>
          <w:sz w:val="28"/>
          <w:szCs w:val="28"/>
        </w:rPr>
        <w:t>. И</w:t>
      </w:r>
      <w:r w:rsidR="00144F19" w:rsidRPr="00C77FBB">
        <w:rPr>
          <w:rFonts w:ascii="Times New Roman" w:hAnsi="Times New Roman"/>
          <w:b/>
          <w:sz w:val="28"/>
          <w:szCs w:val="28"/>
        </w:rPr>
        <w:t>ные вопросы планировки территории</w:t>
      </w:r>
    </w:p>
    <w:p w:rsidR="00144F19" w:rsidRPr="00C77FBB" w:rsidRDefault="00712AE9" w:rsidP="00F77F72">
      <w:pPr>
        <w:pStyle w:val="12"/>
        <w:jc w:val="center"/>
        <w:rPr>
          <w:rFonts w:eastAsia="Times New Roman"/>
          <w:b/>
          <w:szCs w:val="28"/>
          <w:lang w:eastAsia="en-US"/>
        </w:rPr>
      </w:pPr>
      <w:r>
        <w:rPr>
          <w:rFonts w:eastAsia="Times New Roman"/>
          <w:b/>
          <w:szCs w:val="28"/>
          <w:lang w:eastAsia="en-US"/>
        </w:rPr>
        <w:t>1</w:t>
      </w:r>
      <w:r w:rsidR="00F77F72" w:rsidRPr="00C77FBB">
        <w:rPr>
          <w:rFonts w:eastAsia="Times New Roman"/>
          <w:b/>
          <w:szCs w:val="28"/>
          <w:lang w:eastAsia="en-US"/>
        </w:rPr>
        <w:t>.4.</w:t>
      </w:r>
      <w:r w:rsidR="00F77F72" w:rsidRPr="00C77FBB">
        <w:rPr>
          <w:b/>
          <w:szCs w:val="28"/>
        </w:rPr>
        <w:t>Основные технико-экономические показатели проекта планировки.</w:t>
      </w:r>
    </w:p>
    <w:p w:rsidR="00841D99" w:rsidRDefault="00841D99" w:rsidP="00FE5916">
      <w:pPr>
        <w:pStyle w:val="a4"/>
        <w:jc w:val="center"/>
        <w:rPr>
          <w:rFonts w:ascii="GOST type B" w:hAnsi="GOST type B"/>
        </w:rPr>
      </w:pPr>
    </w:p>
    <w:p w:rsidR="00F55E9C" w:rsidRPr="007E4CAE" w:rsidRDefault="00F77F72" w:rsidP="00FE5916">
      <w:pPr>
        <w:pStyle w:val="a4"/>
        <w:jc w:val="center"/>
        <w:rPr>
          <w:sz w:val="28"/>
          <w:szCs w:val="28"/>
        </w:rPr>
      </w:pPr>
      <w:r w:rsidRPr="007E4CAE">
        <w:rPr>
          <w:sz w:val="28"/>
          <w:szCs w:val="28"/>
        </w:rPr>
        <w:t xml:space="preserve">Основные технико-экономические показатели проекта планировки </w:t>
      </w:r>
      <w:r w:rsidR="00217C87" w:rsidRPr="007E4CAE">
        <w:rPr>
          <w:sz w:val="28"/>
          <w:szCs w:val="28"/>
        </w:rPr>
        <w:t>представлены</w:t>
      </w:r>
      <w:r w:rsidRPr="007E4CAE">
        <w:rPr>
          <w:sz w:val="28"/>
          <w:szCs w:val="28"/>
        </w:rPr>
        <w:t xml:space="preserve"> в таблице.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45"/>
        <w:gridCol w:w="1740"/>
        <w:gridCol w:w="2486"/>
      </w:tblGrid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7409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590D36">
              <w:rPr>
                <w:rFonts w:eastAsia="Arial Unicode MS"/>
                <w:sz w:val="28"/>
                <w:szCs w:val="28"/>
              </w:rPr>
              <w:t>/</w:t>
            </w:r>
            <w:proofErr w:type="spellStart"/>
            <w:r w:rsidRPr="00590D36">
              <w:rPr>
                <w:rFonts w:eastAsia="Arial Unicode MS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5" w:type="dxa"/>
            <w:vAlign w:val="center"/>
          </w:tcPr>
          <w:p w:rsidR="00C21AA5" w:rsidRPr="00590D36" w:rsidRDefault="0074093D" w:rsidP="007409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Территория</w:t>
            </w:r>
          </w:p>
        </w:tc>
        <w:tc>
          <w:tcPr>
            <w:tcW w:w="1740" w:type="dxa"/>
            <w:vAlign w:val="center"/>
          </w:tcPr>
          <w:p w:rsidR="00C21AA5" w:rsidRPr="00590D36" w:rsidRDefault="00590D36" w:rsidP="00590D36">
            <w:pPr>
              <w:ind w:left="183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 xml:space="preserve">    Единица </w:t>
            </w:r>
            <w:r w:rsidR="00C21AA5" w:rsidRPr="00590D36">
              <w:rPr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2486" w:type="dxa"/>
            <w:vAlign w:val="center"/>
          </w:tcPr>
          <w:p w:rsidR="00C21AA5" w:rsidRPr="00590D36" w:rsidRDefault="00C21AA5" w:rsidP="007409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Расчетный срок.</w:t>
            </w: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CA708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245" w:type="dxa"/>
            <w:vAlign w:val="center"/>
          </w:tcPr>
          <w:p w:rsidR="00C21AA5" w:rsidRPr="00590D36" w:rsidRDefault="00FA6C1F" w:rsidP="00CA708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 w:rsidR="00C21AA5" w:rsidRPr="00590D36" w:rsidRDefault="00FA6C1F" w:rsidP="00CA708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:rsidR="00C21AA5" w:rsidRPr="00590D36" w:rsidRDefault="00FA6C1F" w:rsidP="00CA708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CA708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  <w:vAlign w:val="center"/>
          </w:tcPr>
          <w:p w:rsidR="00C21AA5" w:rsidRPr="00590D36" w:rsidRDefault="00C21AA5" w:rsidP="00D777A0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Площадь проектируемой территории – всего</w:t>
            </w:r>
            <w:r w:rsidRPr="00590D36">
              <w:rPr>
                <w:rFonts w:eastAsia="Arial Unicode MS"/>
                <w:sz w:val="28"/>
                <w:szCs w:val="28"/>
                <w:lang w:val="en-US"/>
              </w:rPr>
              <w:t>:</w:t>
            </w:r>
          </w:p>
        </w:tc>
        <w:tc>
          <w:tcPr>
            <w:tcW w:w="1740" w:type="dxa"/>
            <w:vAlign w:val="center"/>
          </w:tcPr>
          <w:p w:rsidR="00C21AA5" w:rsidRPr="00590D36" w:rsidRDefault="00590D36" w:rsidP="00CA708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  <w:vAlign w:val="center"/>
          </w:tcPr>
          <w:p w:rsidR="00C21AA5" w:rsidRPr="00590D36" w:rsidRDefault="00A95A99" w:rsidP="009E30B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  <w:r w:rsidRPr="00590D36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0343</w:t>
            </w:r>
            <w:r w:rsidRPr="00590D36">
              <w:rPr>
                <w:rFonts w:eastAsia="Arial Unicode MS"/>
                <w:sz w:val="28"/>
                <w:szCs w:val="28"/>
              </w:rPr>
              <w:t>/</w:t>
            </w:r>
            <w:r>
              <w:rPr>
                <w:rFonts w:eastAsia="Arial Unicode MS"/>
                <w:sz w:val="28"/>
                <w:szCs w:val="28"/>
              </w:rPr>
              <w:t>10343</w:t>
            </w:r>
          </w:p>
        </w:tc>
      </w:tr>
      <w:tr w:rsidR="00D33E5C" w:rsidRPr="00590D36" w:rsidTr="00D27CAA">
        <w:trPr>
          <w:trHeight w:val="915"/>
        </w:trPr>
        <w:tc>
          <w:tcPr>
            <w:tcW w:w="993" w:type="dxa"/>
            <w:vAlign w:val="center"/>
          </w:tcPr>
          <w:p w:rsidR="00D33E5C" w:rsidRPr="00590D36" w:rsidRDefault="00D33E5C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59A1" w:rsidRPr="00590D36" w:rsidRDefault="00D33E5C" w:rsidP="00116EF9">
            <w:pPr>
              <w:ind w:left="-25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земельно</w:t>
            </w:r>
            <w:r w:rsidR="00116EF9">
              <w:rPr>
                <w:rFonts w:eastAsia="Arial Unicode MS"/>
                <w:sz w:val="28"/>
                <w:szCs w:val="28"/>
              </w:rPr>
              <w:t xml:space="preserve">м участке с кадастровым номером </w:t>
            </w:r>
            <w:r w:rsidR="00116EF9" w:rsidRPr="00590D36">
              <w:rPr>
                <w:sz w:val="28"/>
                <w:szCs w:val="28"/>
              </w:rPr>
              <w:t>56:14:0414009</w:t>
            </w:r>
            <w:r w:rsidRPr="00590D36">
              <w:rPr>
                <w:sz w:val="28"/>
                <w:szCs w:val="28"/>
              </w:rPr>
              <w:t>:</w:t>
            </w:r>
            <w:r w:rsidR="00116EF9">
              <w:rPr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D33E5C" w:rsidRPr="00590D36" w:rsidRDefault="00D33E5C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33E5C" w:rsidRPr="00590D36" w:rsidRDefault="00D33E5C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6559A1" w:rsidRPr="00590D36" w:rsidRDefault="00590D36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</w:tcPr>
          <w:p w:rsidR="00D33E5C" w:rsidRPr="00B257B3" w:rsidRDefault="00D33E5C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33E5C" w:rsidRPr="00B257B3" w:rsidRDefault="00D33E5C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6559A1" w:rsidRPr="00B257B3" w:rsidRDefault="00D33E5C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257B3">
              <w:rPr>
                <w:rFonts w:eastAsia="Arial Unicode MS"/>
                <w:sz w:val="28"/>
                <w:szCs w:val="28"/>
              </w:rPr>
              <w:t>0,</w:t>
            </w:r>
            <w:r w:rsidR="00116EF9" w:rsidRPr="00B257B3">
              <w:rPr>
                <w:rFonts w:eastAsia="Arial Unicode MS"/>
                <w:sz w:val="28"/>
                <w:szCs w:val="28"/>
              </w:rPr>
              <w:t>0</w:t>
            </w:r>
            <w:r w:rsidR="0099017B" w:rsidRPr="00B257B3">
              <w:rPr>
                <w:rFonts w:eastAsia="Arial Unicode MS"/>
                <w:sz w:val="28"/>
                <w:szCs w:val="28"/>
              </w:rPr>
              <w:t>671</w:t>
            </w:r>
            <w:r w:rsidRPr="00B257B3">
              <w:rPr>
                <w:rFonts w:eastAsia="Arial Unicode MS"/>
                <w:sz w:val="28"/>
                <w:szCs w:val="28"/>
              </w:rPr>
              <w:t>/</w:t>
            </w:r>
            <w:r w:rsidR="0099017B" w:rsidRPr="00B257B3">
              <w:rPr>
                <w:rFonts w:eastAsia="Arial Unicode MS"/>
                <w:sz w:val="28"/>
                <w:szCs w:val="28"/>
              </w:rPr>
              <w:t>671</w:t>
            </w:r>
          </w:p>
        </w:tc>
      </w:tr>
      <w:tr w:rsidR="00D27CAA" w:rsidRPr="00590D36" w:rsidTr="00D27CAA">
        <w:trPr>
          <w:trHeight w:val="1860"/>
        </w:trPr>
        <w:tc>
          <w:tcPr>
            <w:tcW w:w="993" w:type="dxa"/>
            <w:vAlign w:val="center"/>
          </w:tcPr>
          <w:p w:rsidR="00D27CAA" w:rsidRPr="00590D36" w:rsidRDefault="00D27CAA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</w:tcPr>
          <w:p w:rsidR="00D27CAA" w:rsidRPr="00590D36" w:rsidRDefault="00D27CAA" w:rsidP="00116EF9">
            <w:pPr>
              <w:ind w:left="-25" w:firstLine="0"/>
              <w:jc w:val="center"/>
              <w:rPr>
                <w:sz w:val="28"/>
                <w:szCs w:val="28"/>
              </w:rPr>
            </w:pPr>
          </w:p>
          <w:p w:rsidR="00D27CAA" w:rsidRPr="00590D36" w:rsidRDefault="00D27CAA" w:rsidP="006559A1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землях администрации МО Красногвардейского района</w:t>
            </w:r>
          </w:p>
          <w:p w:rsidR="00D27CAA" w:rsidRPr="00590D36" w:rsidRDefault="00D27CAA" w:rsidP="006559A1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земельном участке с кадастровым номером</w:t>
            </w:r>
          </w:p>
          <w:p w:rsidR="00D27CAA" w:rsidRPr="00590D36" w:rsidRDefault="00D27CAA" w:rsidP="00D777A0">
            <w:pPr>
              <w:ind w:left="-25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56:14:0414009</w:t>
            </w:r>
          </w:p>
        </w:tc>
        <w:tc>
          <w:tcPr>
            <w:tcW w:w="1740" w:type="dxa"/>
          </w:tcPr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</w:tcPr>
          <w:p w:rsidR="00D27CAA" w:rsidRPr="00B257B3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116EF9">
            <w:pPr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257B3">
              <w:rPr>
                <w:rFonts w:eastAsia="Arial Unicode MS"/>
                <w:sz w:val="28"/>
                <w:szCs w:val="28"/>
              </w:rPr>
              <w:t>0,1489/1489</w:t>
            </w:r>
          </w:p>
        </w:tc>
      </w:tr>
      <w:tr w:rsidR="00D27CAA" w:rsidRPr="00590D36" w:rsidTr="00D27CAA">
        <w:trPr>
          <w:trHeight w:val="1290"/>
        </w:trPr>
        <w:tc>
          <w:tcPr>
            <w:tcW w:w="993" w:type="dxa"/>
            <w:vAlign w:val="center"/>
          </w:tcPr>
          <w:p w:rsidR="00D27CAA" w:rsidRPr="00590D36" w:rsidRDefault="00D27CAA" w:rsidP="00D27CA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  <w:vAlign w:val="center"/>
          </w:tcPr>
          <w:p w:rsidR="00D27CAA" w:rsidRPr="00590D36" w:rsidRDefault="00D27CAA" w:rsidP="00D27CAA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земельном участке с кадастровым номером</w:t>
            </w:r>
          </w:p>
          <w:p w:rsidR="00D27CAA" w:rsidRPr="00590D36" w:rsidRDefault="00D27CAA" w:rsidP="00D27CAA">
            <w:pPr>
              <w:ind w:left="-25" w:firstLine="0"/>
              <w:jc w:val="center"/>
              <w:rPr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56:14:0414009</w:t>
            </w:r>
            <w:r>
              <w:rPr>
                <w:sz w:val="28"/>
                <w:szCs w:val="28"/>
              </w:rPr>
              <w:t>:1</w:t>
            </w:r>
          </w:p>
        </w:tc>
        <w:tc>
          <w:tcPr>
            <w:tcW w:w="1740" w:type="dxa"/>
            <w:vAlign w:val="center"/>
          </w:tcPr>
          <w:p w:rsidR="00D27CAA" w:rsidRPr="00590D36" w:rsidRDefault="00D27CAA" w:rsidP="00D27CA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  <w:vAlign w:val="center"/>
          </w:tcPr>
          <w:p w:rsidR="00D27CAA" w:rsidRPr="00B257B3" w:rsidRDefault="00D27CAA" w:rsidP="00D27CA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257B3">
              <w:rPr>
                <w:rFonts w:eastAsia="Arial Unicode MS"/>
                <w:sz w:val="28"/>
                <w:szCs w:val="28"/>
              </w:rPr>
              <w:t>0,1126/1126</w:t>
            </w:r>
          </w:p>
        </w:tc>
      </w:tr>
      <w:tr w:rsidR="00D27CAA" w:rsidRPr="00590D36" w:rsidTr="00D27CAA">
        <w:trPr>
          <w:trHeight w:val="1320"/>
        </w:trPr>
        <w:tc>
          <w:tcPr>
            <w:tcW w:w="993" w:type="dxa"/>
            <w:vAlign w:val="center"/>
          </w:tcPr>
          <w:p w:rsidR="00D27CAA" w:rsidRPr="00590D36" w:rsidRDefault="00D27CAA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</w:tcPr>
          <w:p w:rsidR="00D27CAA" w:rsidRPr="00590D36" w:rsidRDefault="00D27CAA" w:rsidP="006559A1">
            <w:pPr>
              <w:ind w:left="-25" w:firstLine="0"/>
              <w:jc w:val="center"/>
              <w:rPr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 xml:space="preserve">- </w:t>
            </w:r>
          </w:p>
          <w:p w:rsidR="00D27CAA" w:rsidRPr="00590D36" w:rsidRDefault="00D27CAA" w:rsidP="00D777A0">
            <w:pPr>
              <w:ind w:left="-25"/>
              <w:jc w:val="center"/>
              <w:rPr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земельно</w:t>
            </w:r>
            <w:r>
              <w:rPr>
                <w:rFonts w:eastAsia="Arial Unicode MS"/>
                <w:sz w:val="28"/>
                <w:szCs w:val="28"/>
              </w:rPr>
              <w:t xml:space="preserve">м участке с кадастровым номером </w:t>
            </w:r>
            <w:r w:rsidRPr="00590D36">
              <w:rPr>
                <w:sz w:val="28"/>
                <w:szCs w:val="28"/>
              </w:rPr>
              <w:t>56:14:0414016:9</w:t>
            </w:r>
          </w:p>
        </w:tc>
        <w:tc>
          <w:tcPr>
            <w:tcW w:w="1740" w:type="dxa"/>
          </w:tcPr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  <w:vAlign w:val="center"/>
          </w:tcPr>
          <w:p w:rsidR="00D27CAA" w:rsidRPr="00B257B3" w:rsidRDefault="00D27CAA" w:rsidP="00D27CAA">
            <w:pPr>
              <w:ind w:left="-140" w:firstLine="0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D27CAA">
            <w:pPr>
              <w:ind w:left="-140" w:firstLine="0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D27CAA">
            <w:pPr>
              <w:ind w:left="-140" w:firstLine="0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D27CAA">
            <w:pPr>
              <w:ind w:left="-140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B257B3">
              <w:rPr>
                <w:rFonts w:eastAsia="Arial Unicode MS"/>
                <w:sz w:val="28"/>
                <w:szCs w:val="28"/>
              </w:rPr>
              <w:t>0,1095/1095</w:t>
            </w:r>
          </w:p>
        </w:tc>
      </w:tr>
      <w:tr w:rsidR="00D27CAA" w:rsidRPr="00590D36" w:rsidTr="00D27CAA">
        <w:trPr>
          <w:trHeight w:val="1290"/>
        </w:trPr>
        <w:tc>
          <w:tcPr>
            <w:tcW w:w="993" w:type="dxa"/>
            <w:vAlign w:val="center"/>
          </w:tcPr>
          <w:p w:rsidR="00D27CAA" w:rsidRPr="00590D36" w:rsidRDefault="00D27CAA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</w:tcPr>
          <w:p w:rsidR="00D27CAA" w:rsidRPr="00590D36" w:rsidRDefault="00D27CAA" w:rsidP="00D777A0">
            <w:pPr>
              <w:ind w:left="-25" w:firstLine="0"/>
              <w:jc w:val="center"/>
              <w:rPr>
                <w:sz w:val="28"/>
                <w:szCs w:val="28"/>
              </w:rPr>
            </w:pPr>
          </w:p>
          <w:p w:rsidR="00D27CAA" w:rsidRDefault="00D27CAA" w:rsidP="00D777A0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земельно</w:t>
            </w:r>
            <w:r>
              <w:rPr>
                <w:rFonts w:eastAsia="Arial Unicode MS"/>
                <w:sz w:val="28"/>
                <w:szCs w:val="28"/>
              </w:rPr>
              <w:t>м участке с кадастровым номером</w:t>
            </w:r>
          </w:p>
          <w:p w:rsidR="00D27CAA" w:rsidRPr="00590D36" w:rsidRDefault="00D27CAA" w:rsidP="006559A1">
            <w:pPr>
              <w:ind w:left="-25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56:14:</w:t>
            </w:r>
            <w:r>
              <w:rPr>
                <w:sz w:val="28"/>
                <w:szCs w:val="28"/>
              </w:rPr>
              <w:t>0000000</w:t>
            </w:r>
            <w:r w:rsidRPr="00590D3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1285</w:t>
            </w:r>
          </w:p>
        </w:tc>
        <w:tc>
          <w:tcPr>
            <w:tcW w:w="1740" w:type="dxa"/>
          </w:tcPr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590D36" w:rsidRDefault="00D27CAA" w:rsidP="006559A1">
            <w:pPr>
              <w:ind w:left="0" w:firstLine="0"/>
              <w:rPr>
                <w:rFonts w:eastAsia="Arial Unicode MS"/>
                <w:sz w:val="28"/>
                <w:szCs w:val="28"/>
              </w:rPr>
            </w:pPr>
          </w:p>
          <w:p w:rsidR="00D27CAA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</w:tcPr>
          <w:p w:rsidR="00D27CAA" w:rsidRPr="00B257B3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6559A1">
            <w:pPr>
              <w:ind w:left="0" w:firstLine="0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6559A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6559A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257B3">
              <w:rPr>
                <w:rFonts w:eastAsia="Arial Unicode MS"/>
                <w:sz w:val="28"/>
                <w:szCs w:val="28"/>
              </w:rPr>
              <w:t>0,5541/5541</w:t>
            </w:r>
          </w:p>
        </w:tc>
      </w:tr>
      <w:tr w:rsidR="00D27CAA" w:rsidRPr="00590D36" w:rsidTr="00D27CAA">
        <w:trPr>
          <w:trHeight w:val="1271"/>
        </w:trPr>
        <w:tc>
          <w:tcPr>
            <w:tcW w:w="993" w:type="dxa"/>
            <w:vAlign w:val="center"/>
          </w:tcPr>
          <w:p w:rsidR="00D27CAA" w:rsidRPr="00590D36" w:rsidRDefault="00D27CAA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</w:tcPr>
          <w:p w:rsidR="00D27CAA" w:rsidRDefault="00D27CAA" w:rsidP="006559A1">
            <w:pPr>
              <w:ind w:left="-25" w:firstLine="0"/>
              <w:jc w:val="center"/>
              <w:rPr>
                <w:sz w:val="28"/>
                <w:szCs w:val="28"/>
              </w:rPr>
            </w:pPr>
          </w:p>
          <w:p w:rsidR="00D27CAA" w:rsidRDefault="00D27CAA" w:rsidP="006559A1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земельно</w:t>
            </w:r>
            <w:r>
              <w:rPr>
                <w:rFonts w:eastAsia="Arial Unicode MS"/>
                <w:sz w:val="28"/>
                <w:szCs w:val="28"/>
              </w:rPr>
              <w:t>м участке с кадастровым номером</w:t>
            </w:r>
          </w:p>
          <w:p w:rsidR="00D27CAA" w:rsidRPr="00590D36" w:rsidRDefault="00D27CAA" w:rsidP="00D27CAA">
            <w:pPr>
              <w:ind w:left="-25"/>
              <w:jc w:val="center"/>
              <w:rPr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56:14:</w:t>
            </w:r>
            <w:r>
              <w:rPr>
                <w:sz w:val="28"/>
                <w:szCs w:val="28"/>
              </w:rPr>
              <w:t>0000000</w:t>
            </w:r>
            <w:r w:rsidRPr="00590D3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1235(180)</w:t>
            </w:r>
          </w:p>
        </w:tc>
        <w:tc>
          <w:tcPr>
            <w:tcW w:w="1740" w:type="dxa"/>
          </w:tcPr>
          <w:p w:rsidR="00D27CAA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590D36" w:rsidRDefault="00D27CAA" w:rsidP="00B132C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</w:tcPr>
          <w:p w:rsidR="00D27CAA" w:rsidRPr="00B257B3" w:rsidRDefault="00D27CAA" w:rsidP="006559A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6559A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6559A1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D27CAA" w:rsidRPr="00B257B3" w:rsidRDefault="00D27CAA" w:rsidP="006559A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257B3">
              <w:rPr>
                <w:rFonts w:eastAsia="Arial Unicode MS"/>
                <w:sz w:val="28"/>
                <w:szCs w:val="28"/>
              </w:rPr>
              <w:t>0,0004/4</w:t>
            </w:r>
          </w:p>
        </w:tc>
      </w:tr>
      <w:tr w:rsidR="00B21CD0" w:rsidRPr="00590D36" w:rsidTr="00D27CAA">
        <w:trPr>
          <w:trHeight w:val="1226"/>
        </w:trPr>
        <w:tc>
          <w:tcPr>
            <w:tcW w:w="993" w:type="dxa"/>
            <w:vAlign w:val="center"/>
          </w:tcPr>
          <w:p w:rsidR="00B21CD0" w:rsidRPr="00590D36" w:rsidRDefault="00B21CD0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</w:tcPr>
          <w:p w:rsidR="00B21CD0" w:rsidRDefault="00B21CD0" w:rsidP="00B21CD0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Default="00B21CD0" w:rsidP="00B21CD0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земельно</w:t>
            </w:r>
            <w:r>
              <w:rPr>
                <w:rFonts w:eastAsia="Arial Unicode MS"/>
                <w:sz w:val="28"/>
                <w:szCs w:val="28"/>
              </w:rPr>
              <w:t>м участке с кадастровым номером</w:t>
            </w:r>
          </w:p>
          <w:p w:rsidR="00B21CD0" w:rsidRPr="00590D36" w:rsidRDefault="00B21CD0" w:rsidP="00B21CD0">
            <w:pPr>
              <w:ind w:left="-25"/>
              <w:jc w:val="center"/>
              <w:rPr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56:14:</w:t>
            </w:r>
            <w:r>
              <w:rPr>
                <w:sz w:val="28"/>
                <w:szCs w:val="28"/>
              </w:rPr>
              <w:t>0000000</w:t>
            </w:r>
            <w:r w:rsidRPr="00590D3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1235(181)</w:t>
            </w:r>
          </w:p>
        </w:tc>
        <w:tc>
          <w:tcPr>
            <w:tcW w:w="1740" w:type="dxa"/>
          </w:tcPr>
          <w:p w:rsidR="00B21CD0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Pr="00590D36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</w:tcPr>
          <w:p w:rsidR="00B21CD0" w:rsidRPr="00B257B3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Pr="00B257B3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Pr="00B257B3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Pr="00B257B3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257B3">
              <w:rPr>
                <w:rFonts w:eastAsia="Arial Unicode MS"/>
                <w:sz w:val="28"/>
                <w:szCs w:val="28"/>
              </w:rPr>
              <w:t>0,0004/4</w:t>
            </w:r>
          </w:p>
        </w:tc>
      </w:tr>
      <w:tr w:rsidR="00B21CD0" w:rsidRPr="00590D36" w:rsidTr="00B21CD0">
        <w:trPr>
          <w:trHeight w:val="1347"/>
        </w:trPr>
        <w:tc>
          <w:tcPr>
            <w:tcW w:w="993" w:type="dxa"/>
            <w:vAlign w:val="center"/>
          </w:tcPr>
          <w:p w:rsidR="00B21CD0" w:rsidRPr="00590D36" w:rsidRDefault="00B21CD0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</w:tcPr>
          <w:p w:rsidR="00B21CD0" w:rsidRDefault="00B21CD0" w:rsidP="00B21CD0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Default="00B21CD0" w:rsidP="00B21CD0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на земельно</w:t>
            </w:r>
            <w:r>
              <w:rPr>
                <w:rFonts w:eastAsia="Arial Unicode MS"/>
                <w:sz w:val="28"/>
                <w:szCs w:val="28"/>
              </w:rPr>
              <w:t>м участке с кадастровым номером</w:t>
            </w:r>
          </w:p>
          <w:p w:rsidR="00B21CD0" w:rsidRPr="00590D36" w:rsidRDefault="00B21CD0" w:rsidP="00B21CD0">
            <w:pPr>
              <w:ind w:left="-25"/>
              <w:jc w:val="center"/>
              <w:rPr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56:14:</w:t>
            </w:r>
            <w:r>
              <w:rPr>
                <w:sz w:val="28"/>
                <w:szCs w:val="28"/>
              </w:rPr>
              <w:t>0000000</w:t>
            </w:r>
            <w:r w:rsidRPr="00590D3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1235(351)</w:t>
            </w:r>
          </w:p>
        </w:tc>
        <w:tc>
          <w:tcPr>
            <w:tcW w:w="1740" w:type="dxa"/>
          </w:tcPr>
          <w:p w:rsidR="00B21CD0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Pr="00590D36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</w:tcPr>
          <w:p w:rsidR="00B21CD0" w:rsidRPr="00B257B3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Pr="00B257B3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Pr="00B257B3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21CD0" w:rsidRPr="00B257B3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257B3">
              <w:rPr>
                <w:rFonts w:eastAsia="Arial Unicode MS"/>
                <w:sz w:val="28"/>
                <w:szCs w:val="28"/>
              </w:rPr>
              <w:t>0,0001/1</w:t>
            </w:r>
          </w:p>
        </w:tc>
      </w:tr>
      <w:tr w:rsidR="00B21CD0" w:rsidRPr="00590D36" w:rsidTr="00B21CD0">
        <w:trPr>
          <w:trHeight w:val="403"/>
        </w:trPr>
        <w:tc>
          <w:tcPr>
            <w:tcW w:w="993" w:type="dxa"/>
            <w:vAlign w:val="center"/>
          </w:tcPr>
          <w:p w:rsidR="00B21CD0" w:rsidRPr="00590D36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245" w:type="dxa"/>
            <w:vAlign w:val="center"/>
          </w:tcPr>
          <w:p w:rsidR="00B21CD0" w:rsidRDefault="00B21CD0" w:rsidP="00B21CD0">
            <w:pPr>
              <w:ind w:left="-25" w:firstLine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Под водой</w:t>
            </w:r>
          </w:p>
        </w:tc>
        <w:tc>
          <w:tcPr>
            <w:tcW w:w="1740" w:type="dxa"/>
            <w:vAlign w:val="center"/>
          </w:tcPr>
          <w:p w:rsidR="00B21CD0" w:rsidRDefault="00B21CD0" w:rsidP="00B21CD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  <w:vAlign w:val="center"/>
          </w:tcPr>
          <w:p w:rsidR="00B21CD0" w:rsidRDefault="00B21CD0" w:rsidP="000541A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0,</w:t>
            </w:r>
            <w:r>
              <w:rPr>
                <w:rFonts w:eastAsia="Arial Unicode MS"/>
                <w:sz w:val="28"/>
                <w:szCs w:val="28"/>
              </w:rPr>
              <w:t>0</w:t>
            </w:r>
            <w:r w:rsidR="000541AB">
              <w:rPr>
                <w:rFonts w:eastAsia="Arial Unicode MS"/>
                <w:sz w:val="28"/>
                <w:szCs w:val="28"/>
              </w:rPr>
              <w:t>412</w:t>
            </w:r>
            <w:r w:rsidRPr="00590D36">
              <w:rPr>
                <w:rFonts w:eastAsia="Arial Unicode MS"/>
                <w:sz w:val="28"/>
                <w:szCs w:val="28"/>
              </w:rPr>
              <w:t>/</w:t>
            </w:r>
            <w:r w:rsidR="000541AB">
              <w:rPr>
                <w:rFonts w:eastAsia="Arial Unicode MS"/>
                <w:sz w:val="28"/>
                <w:szCs w:val="28"/>
              </w:rPr>
              <w:t>412</w:t>
            </w: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1.2</w:t>
            </w:r>
          </w:p>
        </w:tc>
        <w:tc>
          <w:tcPr>
            <w:tcW w:w="4245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-  зона озеленения</w:t>
            </w:r>
          </w:p>
        </w:tc>
        <w:tc>
          <w:tcPr>
            <w:tcW w:w="1740" w:type="dxa"/>
            <w:vAlign w:val="center"/>
          </w:tcPr>
          <w:p w:rsidR="00C21AA5" w:rsidRPr="00590D36" w:rsidRDefault="00590D36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  <w:vAlign w:val="center"/>
          </w:tcPr>
          <w:p w:rsidR="00C21AA5" w:rsidRPr="00590D36" w:rsidRDefault="00C21AA5" w:rsidP="00D777A0">
            <w:pPr>
              <w:ind w:left="0" w:firstLine="0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Специальные территории не выделяются, озеленение организуется в пределах проектируемого участка.</w:t>
            </w: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245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Озеленение</w:t>
            </w:r>
          </w:p>
        </w:tc>
        <w:tc>
          <w:tcPr>
            <w:tcW w:w="1740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2.1</w:t>
            </w:r>
          </w:p>
        </w:tc>
        <w:tc>
          <w:tcPr>
            <w:tcW w:w="4245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Площадь озеленения</w:t>
            </w:r>
          </w:p>
        </w:tc>
        <w:tc>
          <w:tcPr>
            <w:tcW w:w="1740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м</w:t>
            </w:r>
            <w:proofErr w:type="gramStart"/>
            <w:r w:rsidRPr="00B078F9">
              <w:rPr>
                <w:rFonts w:eastAsia="Arial Unicode MS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86" w:type="dxa"/>
            <w:vAlign w:val="center"/>
          </w:tcPr>
          <w:p w:rsidR="00C21AA5" w:rsidRPr="00590D36" w:rsidRDefault="00C21AA5" w:rsidP="00D777A0">
            <w:pPr>
              <w:ind w:left="0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Специальные территории не выделяются, озеленение организуется в пределах зон общего пользования.</w:t>
            </w: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4245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40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3.1</w:t>
            </w:r>
          </w:p>
        </w:tc>
        <w:tc>
          <w:tcPr>
            <w:tcW w:w="4245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Территории, требующие проведения специальных мероприятий по охране окружающей среды (рекультивация нарушенной территории)</w:t>
            </w:r>
          </w:p>
        </w:tc>
        <w:tc>
          <w:tcPr>
            <w:tcW w:w="1740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 w:rsidRPr="00590D36">
              <w:rPr>
                <w:rFonts w:eastAsia="Arial Unicode MS"/>
                <w:sz w:val="28"/>
                <w:szCs w:val="28"/>
              </w:rPr>
              <w:t>.</w:t>
            </w:r>
            <w:r w:rsidR="00D048A0">
              <w:rPr>
                <w:rFonts w:eastAsia="Arial Unicode MS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486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C21AA5" w:rsidRPr="00590D36" w:rsidRDefault="00684ABE" w:rsidP="00D777A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0,</w:t>
            </w:r>
            <w:r w:rsidR="00D777A0" w:rsidRPr="00590D36">
              <w:rPr>
                <w:rFonts w:eastAsia="Arial Unicode MS"/>
                <w:sz w:val="28"/>
                <w:szCs w:val="28"/>
              </w:rPr>
              <w:t>29</w:t>
            </w:r>
            <w:r w:rsidRPr="00590D36">
              <w:rPr>
                <w:rFonts w:eastAsia="Arial Unicode MS"/>
                <w:sz w:val="28"/>
                <w:szCs w:val="28"/>
              </w:rPr>
              <w:t>/286</w:t>
            </w:r>
            <w:r w:rsidR="00D33E5C" w:rsidRPr="00590D36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5861FE" w:rsidRPr="00590D36" w:rsidTr="00590D36">
        <w:tc>
          <w:tcPr>
            <w:tcW w:w="993" w:type="dxa"/>
            <w:vAlign w:val="center"/>
          </w:tcPr>
          <w:p w:rsidR="005861FE" w:rsidRPr="00590D36" w:rsidRDefault="005861FE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245" w:type="dxa"/>
            <w:vAlign w:val="center"/>
          </w:tcPr>
          <w:p w:rsidR="005861FE" w:rsidRPr="00590D36" w:rsidRDefault="005861FE" w:rsidP="003D319B">
            <w:pPr>
              <w:jc w:val="center"/>
              <w:rPr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 w:rsidR="005861FE" w:rsidRPr="00590D36" w:rsidRDefault="005861FE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:rsidR="005861FE" w:rsidRPr="00590D36" w:rsidRDefault="005861FE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245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sz w:val="28"/>
                <w:szCs w:val="28"/>
              </w:rPr>
              <w:t>Территория подверженная риску возникновения чрезвычайных ситуаций природного и техногенного характера.</w:t>
            </w:r>
          </w:p>
        </w:tc>
        <w:tc>
          <w:tcPr>
            <w:tcW w:w="1740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C21AA5" w:rsidRPr="00590D36" w:rsidRDefault="00D048A0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6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C21AA5" w:rsidRPr="00590D36" w:rsidRDefault="00684ABE" w:rsidP="005861F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0,</w:t>
            </w:r>
            <w:r w:rsidR="005861FE" w:rsidRPr="00590D36">
              <w:rPr>
                <w:rFonts w:eastAsia="Arial Unicode MS"/>
                <w:sz w:val="28"/>
                <w:szCs w:val="28"/>
              </w:rPr>
              <w:t>29</w:t>
            </w:r>
            <w:r w:rsidRPr="00590D36">
              <w:rPr>
                <w:rFonts w:eastAsia="Arial Unicode MS"/>
                <w:sz w:val="28"/>
                <w:szCs w:val="28"/>
              </w:rPr>
              <w:t>/286</w:t>
            </w:r>
            <w:r w:rsidR="005861FE" w:rsidRPr="00590D36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C21AA5" w:rsidRPr="00590D36" w:rsidTr="00590D36">
        <w:tc>
          <w:tcPr>
            <w:tcW w:w="993" w:type="dxa"/>
            <w:vAlign w:val="center"/>
          </w:tcPr>
          <w:p w:rsidR="00C21AA5" w:rsidRPr="00590D36" w:rsidRDefault="00C21AA5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4245" w:type="dxa"/>
            <w:vAlign w:val="center"/>
          </w:tcPr>
          <w:p w:rsidR="00C21AA5" w:rsidRPr="00590D36" w:rsidRDefault="00A917F7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90D36">
              <w:rPr>
                <w:rFonts w:eastAsia="Arial Unicode MS"/>
                <w:sz w:val="28"/>
                <w:szCs w:val="28"/>
              </w:rPr>
              <w:t>Охранная зона построенного объекта</w:t>
            </w:r>
          </w:p>
        </w:tc>
        <w:tc>
          <w:tcPr>
            <w:tcW w:w="1740" w:type="dxa"/>
            <w:vAlign w:val="center"/>
          </w:tcPr>
          <w:p w:rsidR="00C21AA5" w:rsidRPr="00590D36" w:rsidRDefault="00D048A0" w:rsidP="003D319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га/кв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</w:t>
            </w:r>
            <w:r w:rsidR="007364AD" w:rsidRPr="00590D36">
              <w:rPr>
                <w:rFonts w:eastAsia="Arial Unicode MS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486" w:type="dxa"/>
            <w:vAlign w:val="center"/>
          </w:tcPr>
          <w:p w:rsidR="00C21AA5" w:rsidRPr="00590D36" w:rsidRDefault="00AC6B88" w:rsidP="00AC6B8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  <w:r w:rsidR="00FA6C1F" w:rsidRPr="00590D36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0343</w:t>
            </w:r>
            <w:r w:rsidR="007364AD" w:rsidRPr="00590D36">
              <w:rPr>
                <w:rFonts w:eastAsia="Arial Unicode MS"/>
                <w:sz w:val="28"/>
                <w:szCs w:val="28"/>
              </w:rPr>
              <w:t>/</w:t>
            </w:r>
            <w:r>
              <w:rPr>
                <w:rFonts w:eastAsia="Arial Unicode MS"/>
                <w:sz w:val="28"/>
                <w:szCs w:val="28"/>
              </w:rPr>
              <w:t>10343</w:t>
            </w:r>
          </w:p>
        </w:tc>
      </w:tr>
    </w:tbl>
    <w:p w:rsidR="00144F19" w:rsidRPr="006E23AA" w:rsidRDefault="00144F19" w:rsidP="00FE5916">
      <w:pPr>
        <w:pStyle w:val="12"/>
        <w:rPr>
          <w:rFonts w:ascii="Calibri" w:eastAsia="Times New Roman" w:hAnsi="Calibri"/>
          <w:sz w:val="22"/>
          <w:lang w:eastAsia="en-US"/>
        </w:rPr>
      </w:pPr>
    </w:p>
    <w:p w:rsidR="00592048" w:rsidRDefault="00712AE9" w:rsidP="00C77FB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C77FBB">
        <w:rPr>
          <w:rFonts w:ascii="TimesNewRomanPS-BoldMT" w:hAnsi="TimesNewRomanPS-BoldMT" w:cs="TimesNewRomanPS-BoldMT"/>
          <w:b/>
          <w:bCs/>
          <w:sz w:val="28"/>
          <w:szCs w:val="28"/>
        </w:rPr>
        <w:t>.5</w:t>
      </w:r>
      <w:r w:rsidR="00592048">
        <w:rPr>
          <w:rFonts w:ascii="TimesNewRomanPS-BoldMT" w:hAnsi="TimesNewRomanPS-BoldMT" w:cs="TimesNewRomanPS-BoldMT"/>
          <w:b/>
          <w:bCs/>
          <w:sz w:val="28"/>
          <w:szCs w:val="28"/>
        </w:rPr>
        <w:t>. Обоснование предложений для внесений изменений и дополнений</w:t>
      </w:r>
    </w:p>
    <w:p w:rsidR="00592048" w:rsidRDefault="00592048" w:rsidP="00C77FB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документы территориального планирования и правила</w:t>
      </w:r>
    </w:p>
    <w:p w:rsidR="00592048" w:rsidRDefault="00592048" w:rsidP="00C77FB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землепользования и застройки</w:t>
      </w:r>
    </w:p>
    <w:p w:rsidR="00E07EA6" w:rsidRDefault="00E07EA6" w:rsidP="00C77FB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4F19" w:rsidRDefault="00592048" w:rsidP="00C77FBB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При выполнении проекта планировки территории учитывался Генеральный</w:t>
      </w:r>
      <w:r w:rsidR="00FB0A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план муниципального образования </w:t>
      </w:r>
      <w:proofErr w:type="spellStart"/>
      <w:r w:rsidR="00585B1A">
        <w:rPr>
          <w:rFonts w:ascii="TimesNewRomanPSMT" w:hAnsi="TimesNewRomanPSMT" w:cs="TimesNewRomanPSMT"/>
          <w:sz w:val="28"/>
          <w:szCs w:val="28"/>
        </w:rPr>
        <w:t>Кинзельский</w:t>
      </w:r>
      <w:proofErr w:type="spellEnd"/>
      <w:r w:rsidR="00C77FBB">
        <w:rPr>
          <w:rFonts w:ascii="TimesNewRomanPSMT" w:hAnsi="TimesNewRomanPSMT" w:cs="TimesNewRomanPSMT"/>
          <w:sz w:val="28"/>
          <w:szCs w:val="28"/>
        </w:rPr>
        <w:t xml:space="preserve"> сельсовет</w:t>
      </w:r>
      <w:r w:rsidR="00412573">
        <w:rPr>
          <w:rFonts w:ascii="TimesNewRomanPSMT" w:hAnsi="TimesNewRomanPSMT" w:cs="TimesNewRomanPSMT"/>
          <w:sz w:val="28"/>
          <w:szCs w:val="28"/>
        </w:rPr>
        <w:t xml:space="preserve"> </w:t>
      </w:r>
      <w:r w:rsidR="00987CCF">
        <w:rPr>
          <w:rFonts w:eastAsia="Arial Unicode MS"/>
          <w:color w:val="000000"/>
          <w:sz w:val="28"/>
          <w:szCs w:val="28"/>
        </w:rPr>
        <w:t xml:space="preserve">(Утверждён 19.09.2013г № 27/1 решением Советов депутатов МО </w:t>
      </w:r>
      <w:proofErr w:type="spellStart"/>
      <w:r w:rsidR="00987CCF">
        <w:rPr>
          <w:rFonts w:eastAsia="Arial Unicode MS"/>
          <w:color w:val="000000"/>
          <w:sz w:val="28"/>
          <w:szCs w:val="28"/>
        </w:rPr>
        <w:t>Кинзельского</w:t>
      </w:r>
      <w:proofErr w:type="spellEnd"/>
      <w:r w:rsidR="00987CCF">
        <w:rPr>
          <w:rFonts w:eastAsia="Arial Unicode MS"/>
          <w:color w:val="000000"/>
          <w:sz w:val="28"/>
          <w:szCs w:val="28"/>
        </w:rPr>
        <w:t xml:space="preserve"> сельсовета Красногвардейского района Оренбургской области),</w:t>
      </w:r>
      <w:r>
        <w:rPr>
          <w:rFonts w:ascii="TimesNewRomanPSMT" w:hAnsi="TimesNewRomanPSMT" w:cs="TimesNewRomanPSMT"/>
          <w:sz w:val="28"/>
          <w:szCs w:val="28"/>
        </w:rPr>
        <w:t xml:space="preserve"> Правила землепользования</w:t>
      </w:r>
      <w:r w:rsidR="00FB0A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 застройки муниципального образования </w:t>
      </w:r>
      <w:proofErr w:type="spellStart"/>
      <w:r w:rsidR="005855C7">
        <w:rPr>
          <w:rFonts w:ascii="TimesNewRomanPSMT" w:hAnsi="TimesNewRomanPSMT" w:cs="TimesNewRomanPSMT"/>
          <w:sz w:val="28"/>
          <w:szCs w:val="28"/>
        </w:rPr>
        <w:t>Кинзельский</w:t>
      </w:r>
      <w:proofErr w:type="spellEnd"/>
      <w:r w:rsidR="00C77FBB">
        <w:rPr>
          <w:rFonts w:ascii="TimesNewRomanPSMT" w:hAnsi="TimesNewRomanPSMT" w:cs="TimesNewRomanPSMT"/>
          <w:sz w:val="28"/>
          <w:szCs w:val="28"/>
        </w:rPr>
        <w:t xml:space="preserve"> сельсовет Красногвардейского района Оренбургской области</w:t>
      </w:r>
      <w:r w:rsidR="00412573">
        <w:rPr>
          <w:rFonts w:ascii="TimesNewRomanPSMT" w:hAnsi="TimesNewRomanPSMT" w:cs="TimesNewRomanPSMT"/>
          <w:sz w:val="28"/>
          <w:szCs w:val="28"/>
        </w:rPr>
        <w:t xml:space="preserve"> </w:t>
      </w:r>
      <w:r w:rsidR="00412573">
        <w:rPr>
          <w:rFonts w:eastAsia="Arial Unicode MS"/>
          <w:color w:val="000000"/>
          <w:sz w:val="28"/>
          <w:szCs w:val="28"/>
        </w:rPr>
        <w:t>(Утверждён</w:t>
      </w:r>
      <w:r w:rsidR="00987CCF">
        <w:rPr>
          <w:rFonts w:eastAsia="Arial Unicode MS"/>
          <w:color w:val="000000"/>
          <w:sz w:val="28"/>
          <w:szCs w:val="28"/>
        </w:rPr>
        <w:t xml:space="preserve"> 18.12.2013г № 30/2 решением Советов депутатов МО </w:t>
      </w:r>
      <w:proofErr w:type="spellStart"/>
      <w:r w:rsidR="00987CCF">
        <w:rPr>
          <w:rFonts w:eastAsia="Arial Unicode MS"/>
          <w:color w:val="000000"/>
          <w:sz w:val="28"/>
          <w:szCs w:val="28"/>
        </w:rPr>
        <w:t>Кинзельского</w:t>
      </w:r>
      <w:proofErr w:type="spellEnd"/>
      <w:r w:rsidR="00987CCF">
        <w:rPr>
          <w:rFonts w:eastAsia="Arial Unicode MS"/>
          <w:color w:val="000000"/>
          <w:sz w:val="28"/>
          <w:szCs w:val="28"/>
        </w:rPr>
        <w:t xml:space="preserve"> сельсовета Красногвардейского района Оренбургской области)</w:t>
      </w:r>
      <w:r w:rsidR="00C77FBB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CA5C47" w:rsidRDefault="00CA5C47" w:rsidP="00C77FBB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Внесение изменения и дополнения в Генеральный план муниципального образования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Кинзельский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сельсовет </w:t>
      </w:r>
      <w:r>
        <w:rPr>
          <w:rFonts w:eastAsia="Arial Unicode MS"/>
          <w:color w:val="000000"/>
          <w:sz w:val="28"/>
          <w:szCs w:val="28"/>
        </w:rPr>
        <w:t xml:space="preserve">(Утверждён 19.09.2013г № 27/1 решением Советов депутатов МО </w:t>
      </w:r>
      <w:proofErr w:type="spellStart"/>
      <w:r>
        <w:rPr>
          <w:rFonts w:eastAsia="Arial Unicode MS"/>
          <w:color w:val="000000"/>
          <w:sz w:val="28"/>
          <w:szCs w:val="28"/>
        </w:rPr>
        <w:t>Кинзельского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сельсовета Красногвардейского района Оренбургской области), и схему территориального планирования МО Красногвардейский район не требуется.</w:t>
      </w:r>
    </w:p>
    <w:p w:rsidR="004456D9" w:rsidRDefault="00D06A47" w:rsidP="00C77FBB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документацией по планировке территории, после её утверждения внести изменения в правила землепользования и застройки МО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Кинзельский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сельсовет</w:t>
      </w:r>
      <w:r w:rsidR="00CA5C47">
        <w:rPr>
          <w:sz w:val="28"/>
          <w:szCs w:val="28"/>
        </w:rPr>
        <w:t xml:space="preserve"> в части уточнения границ</w:t>
      </w:r>
      <w:r>
        <w:rPr>
          <w:sz w:val="28"/>
          <w:szCs w:val="28"/>
        </w:rPr>
        <w:t xml:space="preserve"> охранных зон</w:t>
      </w:r>
      <w:r w:rsidR="004456D9">
        <w:rPr>
          <w:rFonts w:ascii="TimesNewRomanPSMT" w:hAnsi="TimesNewRomanPSMT" w:cs="TimesNewRomanPSMT"/>
          <w:sz w:val="28"/>
          <w:szCs w:val="28"/>
        </w:rPr>
        <w:t>.</w:t>
      </w:r>
    </w:p>
    <w:p w:rsidR="00D06A47" w:rsidRDefault="00D06A47" w:rsidP="00C77FBB">
      <w:pPr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sz w:val="28"/>
          <w:szCs w:val="28"/>
        </w:rPr>
      </w:pPr>
    </w:p>
    <w:p w:rsidR="001A40EF" w:rsidRDefault="00712AE9" w:rsidP="00C77FB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C77FBB">
        <w:rPr>
          <w:rFonts w:ascii="TimesNewRomanPS-BoldMT" w:hAnsi="TimesNewRomanPS-BoldMT" w:cs="TimesNewRomanPS-BoldMT"/>
          <w:b/>
          <w:bCs/>
          <w:sz w:val="28"/>
          <w:szCs w:val="28"/>
        </w:rPr>
        <w:t>.6 Сведения о соответствии разработанной документации</w:t>
      </w:r>
      <w:r w:rsidR="009158AF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C77FBB" w:rsidRDefault="00A45C51" w:rsidP="00C77FB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</w:t>
      </w:r>
      <w:r w:rsidR="00C77FBB">
        <w:rPr>
          <w:rFonts w:ascii="TimesNewRomanPS-BoldMT" w:hAnsi="TimesNewRomanPS-BoldMT" w:cs="TimesNewRomanPS-BoldMT"/>
          <w:b/>
          <w:bCs/>
          <w:sz w:val="28"/>
          <w:szCs w:val="28"/>
        </w:rPr>
        <w:t>ребованиям</w:t>
      </w:r>
      <w:r w:rsidR="00444BF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77FBB">
        <w:rPr>
          <w:rFonts w:ascii="TimesNewRomanPS-BoldMT" w:hAnsi="TimesNewRomanPS-BoldMT" w:cs="TimesNewRomanPS-BoldMT"/>
          <w:b/>
          <w:bCs/>
          <w:sz w:val="28"/>
          <w:szCs w:val="28"/>
        </w:rPr>
        <w:t>законодательства о градостроительной деятельности</w:t>
      </w:r>
    </w:p>
    <w:p w:rsidR="00E07EA6" w:rsidRDefault="00E07EA6" w:rsidP="00C77FBB">
      <w:pPr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C2447" w:rsidRDefault="004C2447" w:rsidP="004C2447">
      <w:pPr>
        <w:autoSpaceDE w:val="0"/>
        <w:autoSpaceDN w:val="0"/>
        <w:adjustRightInd w:val="0"/>
        <w:ind w:left="0"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1E16AE">
        <w:rPr>
          <w:sz w:val="28"/>
          <w:szCs w:val="28"/>
        </w:rPr>
        <w:t>«Документация по планировке территории линейного объекта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E16AE">
        <w:rPr>
          <w:sz w:val="28"/>
          <w:szCs w:val="28"/>
        </w:rPr>
        <w:t xml:space="preserve"> условиями использования территорий».</w:t>
      </w:r>
    </w:p>
    <w:p w:rsidR="0017586E" w:rsidRDefault="0017586E" w:rsidP="00144F19">
      <w:pPr>
        <w:spacing w:line="360" w:lineRule="auto"/>
      </w:pPr>
    </w:p>
    <w:p w:rsidR="0017586E" w:rsidRDefault="0017586E" w:rsidP="00144F19">
      <w:pPr>
        <w:spacing w:line="360" w:lineRule="auto"/>
      </w:pPr>
    </w:p>
    <w:p w:rsidR="0017586E" w:rsidRDefault="0017586E" w:rsidP="00144F19">
      <w:pPr>
        <w:spacing w:line="360" w:lineRule="auto"/>
      </w:pPr>
    </w:p>
    <w:p w:rsidR="0017586E" w:rsidRDefault="0017586E" w:rsidP="00144F19">
      <w:pPr>
        <w:spacing w:line="360" w:lineRule="auto"/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17586E" w:rsidRPr="006E23AA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6E23AA">
        <w:rPr>
          <w:b/>
          <w:sz w:val="28"/>
          <w:szCs w:val="28"/>
        </w:rPr>
        <w:t xml:space="preserve">ТОМ </w:t>
      </w:r>
      <w:r>
        <w:rPr>
          <w:b/>
          <w:sz w:val="28"/>
          <w:szCs w:val="28"/>
        </w:rPr>
        <w:t>2.</w:t>
      </w: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6E23AA">
        <w:rPr>
          <w:b/>
          <w:sz w:val="28"/>
          <w:szCs w:val="28"/>
        </w:rPr>
        <w:t>МАТЕРИАЛЫ ПО ОБОСНОВАНИЮ ПРОЕКТА ПЛАНИРОВКИ ТЕРРИТОРИИ ЛИНЕЙНОГО ОБЪЕКТА</w:t>
      </w: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  <w:r w:rsidRPr="00352873">
        <w:rPr>
          <w:b/>
          <w:caps/>
          <w:sz w:val="26"/>
          <w:szCs w:val="26"/>
        </w:rPr>
        <w:t>Графическая часть.</w:t>
      </w: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7586E" w:rsidRDefault="0017586E" w:rsidP="001758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aps/>
          <w:sz w:val="26"/>
          <w:szCs w:val="26"/>
        </w:rPr>
      </w:pPr>
    </w:p>
    <w:p w:rsidR="00144F19" w:rsidRPr="006E23AA" w:rsidRDefault="00144F19" w:rsidP="00144F19">
      <w:pPr>
        <w:spacing w:line="360" w:lineRule="auto"/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6E23AA">
        <w:rPr>
          <w:b/>
          <w:sz w:val="28"/>
          <w:szCs w:val="28"/>
        </w:rPr>
        <w:t>ПРИЛОЖЕНИЯ</w:t>
      </w: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2891" w:rsidRPr="006E23AA" w:rsidRDefault="00722891" w:rsidP="0072289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297E00" w:rsidRDefault="004C3D88" w:rsidP="00763C3D">
      <w:pPr>
        <w:ind w:left="0" w:right="-1" w:firstLine="0"/>
        <w:rPr>
          <w:bCs/>
          <w:iCs/>
          <w:color w:val="000000"/>
          <w:sz w:val="28"/>
          <w:szCs w:val="28"/>
        </w:rPr>
      </w:pPr>
      <w:r w:rsidRPr="006E23AA">
        <w:br w:type="page"/>
      </w:r>
      <w:r w:rsidR="000B4A89" w:rsidRPr="00F46FD0">
        <w:rPr>
          <w:b/>
          <w:sz w:val="28"/>
          <w:szCs w:val="28"/>
        </w:rPr>
        <w:t>Приложение №1</w:t>
      </w:r>
      <w:r w:rsidR="00FD5877">
        <w:rPr>
          <w:sz w:val="28"/>
          <w:szCs w:val="28"/>
        </w:rPr>
        <w:t xml:space="preserve"> </w:t>
      </w:r>
      <w:r w:rsidR="00297E00">
        <w:rPr>
          <w:sz w:val="28"/>
          <w:szCs w:val="28"/>
        </w:rPr>
        <w:t>Постановление</w:t>
      </w:r>
      <w:r w:rsidR="00297E00" w:rsidRPr="002A4033">
        <w:rPr>
          <w:sz w:val="28"/>
          <w:szCs w:val="28"/>
        </w:rPr>
        <w:t xml:space="preserve"> Администрации МО </w:t>
      </w:r>
      <w:proofErr w:type="spellStart"/>
      <w:r w:rsidR="00297E00">
        <w:rPr>
          <w:sz w:val="28"/>
          <w:szCs w:val="28"/>
        </w:rPr>
        <w:t>Кинзельского</w:t>
      </w:r>
      <w:proofErr w:type="spellEnd"/>
      <w:r w:rsidR="00297E00" w:rsidRPr="002A4033">
        <w:rPr>
          <w:sz w:val="28"/>
          <w:szCs w:val="28"/>
        </w:rPr>
        <w:t xml:space="preserve"> сельсовета Красногвардейского района Оренбургской области </w:t>
      </w:r>
      <w:r w:rsidR="00297E00" w:rsidRPr="00F41EF5">
        <w:rPr>
          <w:sz w:val="28"/>
          <w:szCs w:val="28"/>
        </w:rPr>
        <w:t xml:space="preserve">№ 124-п от </w:t>
      </w:r>
      <w:r w:rsidR="00297E00">
        <w:rPr>
          <w:sz w:val="28"/>
          <w:szCs w:val="28"/>
        </w:rPr>
        <w:t>16</w:t>
      </w:r>
      <w:r w:rsidR="00297E00" w:rsidRPr="00F41EF5">
        <w:rPr>
          <w:sz w:val="28"/>
          <w:szCs w:val="28"/>
        </w:rPr>
        <w:t>.0</w:t>
      </w:r>
      <w:r w:rsidR="00297E00">
        <w:rPr>
          <w:sz w:val="28"/>
          <w:szCs w:val="28"/>
        </w:rPr>
        <w:t>9</w:t>
      </w:r>
      <w:r w:rsidR="00297E00" w:rsidRPr="00F41EF5">
        <w:rPr>
          <w:sz w:val="28"/>
          <w:szCs w:val="28"/>
        </w:rPr>
        <w:t xml:space="preserve">.2015 г. </w:t>
      </w:r>
      <w:r w:rsidR="00297E00">
        <w:rPr>
          <w:sz w:val="28"/>
          <w:szCs w:val="28"/>
        </w:rPr>
        <w:t>«О подготовке документации по планировки территории для строительства объекта «</w:t>
      </w:r>
      <w:r w:rsidR="00297E00" w:rsidRPr="00F84BE5">
        <w:rPr>
          <w:sz w:val="28"/>
          <w:szCs w:val="28"/>
        </w:rPr>
        <w:t>Техническое перевооружение нефтесборного коллектора от ЗУ-8 до ДНС «</w:t>
      </w:r>
      <w:proofErr w:type="spellStart"/>
      <w:r w:rsidR="00297E00" w:rsidRPr="00F84BE5">
        <w:rPr>
          <w:sz w:val="28"/>
          <w:szCs w:val="28"/>
        </w:rPr>
        <w:t>Родинская</w:t>
      </w:r>
      <w:proofErr w:type="spellEnd"/>
      <w:r w:rsidR="00297E00" w:rsidRPr="00F84BE5">
        <w:rPr>
          <w:sz w:val="28"/>
          <w:szCs w:val="28"/>
        </w:rPr>
        <w:t xml:space="preserve">» </w:t>
      </w:r>
      <w:proofErr w:type="spellStart"/>
      <w:r w:rsidR="00297E00" w:rsidRPr="00F84BE5">
        <w:rPr>
          <w:sz w:val="28"/>
          <w:szCs w:val="28"/>
        </w:rPr>
        <w:t>Родинского</w:t>
      </w:r>
      <w:proofErr w:type="spellEnd"/>
      <w:r w:rsidR="00297E00" w:rsidRPr="00F84BE5">
        <w:rPr>
          <w:sz w:val="28"/>
          <w:szCs w:val="28"/>
        </w:rPr>
        <w:t xml:space="preserve"> месторождения </w:t>
      </w:r>
      <w:r w:rsidR="00297E00">
        <w:rPr>
          <w:sz w:val="28"/>
          <w:szCs w:val="28"/>
        </w:rPr>
        <w:t>ПАО</w:t>
      </w:r>
      <w:r w:rsidR="00297E00" w:rsidRPr="00F84BE5">
        <w:rPr>
          <w:sz w:val="28"/>
          <w:szCs w:val="28"/>
        </w:rPr>
        <w:t xml:space="preserve"> «</w:t>
      </w:r>
      <w:proofErr w:type="spellStart"/>
      <w:r w:rsidR="00297E00" w:rsidRPr="00F84BE5">
        <w:rPr>
          <w:sz w:val="28"/>
          <w:szCs w:val="28"/>
        </w:rPr>
        <w:t>Оренбургнефть</w:t>
      </w:r>
      <w:proofErr w:type="spellEnd"/>
      <w:r w:rsidR="00297E00" w:rsidRPr="00F84BE5">
        <w:rPr>
          <w:sz w:val="28"/>
          <w:szCs w:val="28"/>
        </w:rPr>
        <w:t>»</w:t>
      </w:r>
      <w:r w:rsidR="00297E00">
        <w:rPr>
          <w:sz w:val="28"/>
          <w:szCs w:val="28"/>
        </w:rPr>
        <w:t>»</w:t>
      </w:r>
      <w:r w:rsidR="00F46FD0">
        <w:rPr>
          <w:sz w:val="28"/>
          <w:szCs w:val="28"/>
        </w:rPr>
        <w:t>.</w:t>
      </w:r>
    </w:p>
    <w:p w:rsidR="00F46FD0" w:rsidRPr="00F46FD0" w:rsidRDefault="00F46FD0" w:rsidP="00763C3D">
      <w:pPr>
        <w:ind w:left="0" w:right="-1" w:firstLine="0"/>
        <w:rPr>
          <w:bCs/>
          <w:iCs/>
          <w:color w:val="000000"/>
          <w:sz w:val="28"/>
          <w:szCs w:val="28"/>
        </w:rPr>
      </w:pPr>
      <w:r w:rsidRPr="00261E75">
        <w:rPr>
          <w:sz w:val="28"/>
          <w:szCs w:val="28"/>
        </w:rPr>
        <w:softHyphen/>
      </w:r>
      <w:r>
        <w:rPr>
          <w:sz w:val="28"/>
          <w:szCs w:val="28"/>
        </w:rPr>
        <w:t xml:space="preserve"> Постановление</w:t>
      </w:r>
      <w:r w:rsidRPr="002A4033"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Кинзельского</w:t>
      </w:r>
      <w:proofErr w:type="spellEnd"/>
      <w:r w:rsidRPr="002A4033">
        <w:rPr>
          <w:sz w:val="28"/>
          <w:szCs w:val="28"/>
        </w:rPr>
        <w:t xml:space="preserve"> сельсовета Красногвардейского района Оренбургской области </w:t>
      </w:r>
      <w:r w:rsidRPr="00F41EF5">
        <w:rPr>
          <w:sz w:val="28"/>
          <w:szCs w:val="28"/>
        </w:rPr>
        <w:t>№ 1</w:t>
      </w:r>
      <w:r>
        <w:rPr>
          <w:sz w:val="28"/>
          <w:szCs w:val="28"/>
        </w:rPr>
        <w:t>35</w:t>
      </w:r>
      <w:r w:rsidRPr="00F41EF5">
        <w:rPr>
          <w:sz w:val="28"/>
          <w:szCs w:val="28"/>
        </w:rPr>
        <w:t xml:space="preserve">-п от </w:t>
      </w:r>
      <w:r>
        <w:rPr>
          <w:sz w:val="28"/>
          <w:szCs w:val="28"/>
        </w:rPr>
        <w:t>20</w:t>
      </w:r>
      <w:r w:rsidRPr="00F41EF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41EF5">
        <w:rPr>
          <w:sz w:val="28"/>
          <w:szCs w:val="28"/>
        </w:rPr>
        <w:t xml:space="preserve">.2015 г. </w:t>
      </w:r>
      <w:r>
        <w:rPr>
          <w:sz w:val="28"/>
          <w:szCs w:val="28"/>
        </w:rPr>
        <w:t>«О проведение публичных слушаний для строительства объекта «</w:t>
      </w:r>
      <w:r w:rsidRPr="00F84BE5">
        <w:rPr>
          <w:sz w:val="28"/>
          <w:szCs w:val="28"/>
        </w:rPr>
        <w:t>Техническое перевооружение нефтесборного коллектора от ЗУ-8 до ДНС «</w:t>
      </w:r>
      <w:proofErr w:type="spellStart"/>
      <w:r w:rsidRPr="00F84BE5">
        <w:rPr>
          <w:sz w:val="28"/>
          <w:szCs w:val="28"/>
        </w:rPr>
        <w:t>Родинская</w:t>
      </w:r>
      <w:proofErr w:type="spellEnd"/>
      <w:r w:rsidRPr="00F84BE5">
        <w:rPr>
          <w:sz w:val="28"/>
          <w:szCs w:val="28"/>
        </w:rPr>
        <w:t xml:space="preserve">» </w:t>
      </w:r>
      <w:proofErr w:type="spellStart"/>
      <w:r w:rsidRPr="00F84BE5">
        <w:rPr>
          <w:sz w:val="28"/>
          <w:szCs w:val="28"/>
        </w:rPr>
        <w:t>Родинского</w:t>
      </w:r>
      <w:proofErr w:type="spellEnd"/>
      <w:r w:rsidRPr="00F84BE5">
        <w:rPr>
          <w:sz w:val="28"/>
          <w:szCs w:val="28"/>
        </w:rPr>
        <w:t xml:space="preserve"> месторождения </w:t>
      </w:r>
      <w:r>
        <w:rPr>
          <w:sz w:val="28"/>
          <w:szCs w:val="28"/>
        </w:rPr>
        <w:t>ПАО</w:t>
      </w:r>
      <w:r w:rsidRPr="00F84BE5">
        <w:rPr>
          <w:sz w:val="28"/>
          <w:szCs w:val="28"/>
        </w:rPr>
        <w:t xml:space="preserve"> «</w:t>
      </w:r>
      <w:proofErr w:type="spellStart"/>
      <w:r w:rsidRPr="00F84BE5">
        <w:rPr>
          <w:sz w:val="28"/>
          <w:szCs w:val="28"/>
        </w:rPr>
        <w:t>Оренбургнефть</w:t>
      </w:r>
      <w:proofErr w:type="spellEnd"/>
      <w:r w:rsidRPr="00F84BE5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0B4A89" w:rsidRPr="00F46FD0" w:rsidRDefault="000B4A89" w:rsidP="00F46FD0">
      <w:pPr>
        <w:pStyle w:val="1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46FD0">
        <w:rPr>
          <w:rFonts w:ascii="Times New Roman" w:hAnsi="Times New Roman"/>
          <w:b/>
          <w:sz w:val="28"/>
          <w:szCs w:val="28"/>
        </w:rPr>
        <w:t>Приложение №</w:t>
      </w:r>
      <w:r w:rsidR="00C07976" w:rsidRPr="00F46FD0">
        <w:rPr>
          <w:rFonts w:ascii="Times New Roman" w:hAnsi="Times New Roman"/>
          <w:b/>
          <w:sz w:val="28"/>
          <w:szCs w:val="28"/>
        </w:rPr>
        <w:t>2</w:t>
      </w:r>
    </w:p>
    <w:p w:rsidR="000B4A89" w:rsidRDefault="000B4A89" w:rsidP="000B4A89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Выписки из Государственного кадастра недвижимости;</w:t>
      </w:r>
    </w:p>
    <w:p w:rsidR="000B4A89" w:rsidRDefault="000B4A89" w:rsidP="000B4A89">
      <w:pPr>
        <w:pStyle w:val="11"/>
        <w:spacing w:after="0" w:line="240" w:lineRule="auto"/>
        <w:ind w:left="0" w:firstLine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Выписки из Единого государственного реестра прав</w:t>
      </w:r>
    </w:p>
    <w:p w:rsidR="0068278C" w:rsidRPr="007043DB" w:rsidRDefault="0068278C" w:rsidP="000B4A89">
      <w:pPr>
        <w:pStyle w:val="11"/>
        <w:spacing w:after="0" w:line="240" w:lineRule="auto"/>
        <w:ind w:left="0"/>
        <w:jc w:val="left"/>
        <w:rPr>
          <w:sz w:val="28"/>
          <w:szCs w:val="28"/>
        </w:rPr>
      </w:pPr>
    </w:p>
    <w:sectPr w:rsidR="0068278C" w:rsidRPr="007043DB" w:rsidSect="00505053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C5" w:rsidRDefault="004C03C5" w:rsidP="005A7CF6">
      <w:r>
        <w:separator/>
      </w:r>
    </w:p>
  </w:endnote>
  <w:endnote w:type="continuationSeparator" w:id="1">
    <w:p w:rsidR="004C03C5" w:rsidRDefault="004C03C5" w:rsidP="005A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096"/>
      <w:docPartObj>
        <w:docPartGallery w:val="Page Numbers (Bottom of Page)"/>
        <w:docPartUnique/>
      </w:docPartObj>
    </w:sdtPr>
    <w:sdtContent>
      <w:p w:rsidR="004C03C5" w:rsidRDefault="004C03C5">
        <w:pPr>
          <w:pStyle w:val="a8"/>
          <w:jc w:val="right"/>
        </w:pPr>
        <w:fldSimple w:instr=" PAGE   \* MERGEFORMAT ">
          <w:r w:rsidR="0048667D">
            <w:rPr>
              <w:noProof/>
            </w:rPr>
            <w:t>2</w:t>
          </w:r>
        </w:fldSimple>
      </w:p>
    </w:sdtContent>
  </w:sdt>
  <w:p w:rsidR="004C03C5" w:rsidRDefault="004C03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C5" w:rsidRDefault="004C03C5" w:rsidP="005A7CF6">
      <w:r>
        <w:separator/>
      </w:r>
    </w:p>
  </w:footnote>
  <w:footnote w:type="continuationSeparator" w:id="1">
    <w:p w:rsidR="004C03C5" w:rsidRDefault="004C03C5" w:rsidP="005A7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BB9"/>
    <w:multiLevelType w:val="multilevel"/>
    <w:tmpl w:val="16006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555597"/>
    <w:multiLevelType w:val="multilevel"/>
    <w:tmpl w:val="A068282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5F54BE"/>
    <w:multiLevelType w:val="multilevel"/>
    <w:tmpl w:val="8CECCA4C"/>
    <w:lvl w:ilvl="0">
      <w:start w:val="5"/>
      <w:numFmt w:val="decimal"/>
      <w:lvlText w:val="8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C1247"/>
    <w:multiLevelType w:val="multilevel"/>
    <w:tmpl w:val="16006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AC55F50"/>
    <w:multiLevelType w:val="hybridMultilevel"/>
    <w:tmpl w:val="70E44160"/>
    <w:lvl w:ilvl="0" w:tplc="6868C6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B9217B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8B4C94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1F2841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5E6024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1A0194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1865C2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7BABB1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CE8523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E44EEF"/>
    <w:multiLevelType w:val="multilevel"/>
    <w:tmpl w:val="16006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0194DAF"/>
    <w:multiLevelType w:val="hybridMultilevel"/>
    <w:tmpl w:val="E1A4E642"/>
    <w:lvl w:ilvl="0" w:tplc="F550AF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341EAF"/>
    <w:multiLevelType w:val="hybridMultilevel"/>
    <w:tmpl w:val="5AA26D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6541FF"/>
    <w:multiLevelType w:val="multilevel"/>
    <w:tmpl w:val="322E8FB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EF64D0"/>
    <w:multiLevelType w:val="multilevel"/>
    <w:tmpl w:val="FCCA6A30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>
    <w:nsid w:val="18D2551F"/>
    <w:multiLevelType w:val="hybridMultilevel"/>
    <w:tmpl w:val="9C8A08E6"/>
    <w:lvl w:ilvl="0" w:tplc="319E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0502F"/>
    <w:multiLevelType w:val="hybridMultilevel"/>
    <w:tmpl w:val="B97AF43A"/>
    <w:lvl w:ilvl="0" w:tplc="3C88B498">
      <w:start w:val="1"/>
      <w:numFmt w:val="bullet"/>
      <w:lvlText w:val=""/>
      <w:lvlJc w:val="left"/>
      <w:pPr>
        <w:tabs>
          <w:tab w:val="num" w:pos="1059"/>
        </w:tabs>
        <w:ind w:left="1059" w:hanging="5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C3F39"/>
    <w:multiLevelType w:val="hybridMultilevel"/>
    <w:tmpl w:val="77D24E82"/>
    <w:lvl w:ilvl="0" w:tplc="F550AF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3DE2F7F"/>
    <w:multiLevelType w:val="multilevel"/>
    <w:tmpl w:val="00168780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4">
    <w:nsid w:val="28951042"/>
    <w:multiLevelType w:val="multilevel"/>
    <w:tmpl w:val="B5C0FB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5359B"/>
    <w:multiLevelType w:val="hybridMultilevel"/>
    <w:tmpl w:val="93C689EA"/>
    <w:lvl w:ilvl="0" w:tplc="F550AF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810836"/>
    <w:multiLevelType w:val="multilevel"/>
    <w:tmpl w:val="42C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219F5"/>
    <w:multiLevelType w:val="multilevel"/>
    <w:tmpl w:val="DDFEE5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2F0FE5"/>
    <w:multiLevelType w:val="multilevel"/>
    <w:tmpl w:val="16006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7742AD8"/>
    <w:multiLevelType w:val="hybridMultilevel"/>
    <w:tmpl w:val="CEF8A1DC"/>
    <w:lvl w:ilvl="0" w:tplc="51B4F1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10E9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540E31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53473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9D2DB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F6430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B083C5E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1CA17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30E41CE4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830421B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18795D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BA245B"/>
    <w:multiLevelType w:val="hybridMultilevel"/>
    <w:tmpl w:val="86CE2FC2"/>
    <w:lvl w:ilvl="0" w:tplc="F940A3D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3147D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E462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82EF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F6D5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DC6C1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1E9E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9EB7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D6F1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261017"/>
    <w:multiLevelType w:val="hybridMultilevel"/>
    <w:tmpl w:val="43FA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1674"/>
    <w:multiLevelType w:val="hybridMultilevel"/>
    <w:tmpl w:val="3864DED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20F22"/>
    <w:multiLevelType w:val="multilevel"/>
    <w:tmpl w:val="618801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B777AC"/>
    <w:multiLevelType w:val="hybridMultilevel"/>
    <w:tmpl w:val="AFE46AF2"/>
    <w:lvl w:ilvl="0" w:tplc="F550AF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0334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95745EF"/>
    <w:multiLevelType w:val="hybridMultilevel"/>
    <w:tmpl w:val="49883670"/>
    <w:lvl w:ilvl="0" w:tplc="F550AF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B386CEB"/>
    <w:multiLevelType w:val="multilevel"/>
    <w:tmpl w:val="5AA26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C8029E"/>
    <w:multiLevelType w:val="hybridMultilevel"/>
    <w:tmpl w:val="30C8E52E"/>
    <w:lvl w:ilvl="0" w:tplc="3C88B498">
      <w:start w:val="1"/>
      <w:numFmt w:val="bullet"/>
      <w:lvlText w:val=""/>
      <w:lvlJc w:val="left"/>
      <w:pPr>
        <w:tabs>
          <w:tab w:val="num" w:pos="1059"/>
        </w:tabs>
        <w:ind w:left="1059" w:hanging="5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37D57"/>
    <w:multiLevelType w:val="hybridMultilevel"/>
    <w:tmpl w:val="9662AB5C"/>
    <w:lvl w:ilvl="0" w:tplc="81DC53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9236A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981A5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F6CECE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C82FA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18EE6B2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546851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82E1EE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6EA65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0A93908"/>
    <w:multiLevelType w:val="hybridMultilevel"/>
    <w:tmpl w:val="4EC67144"/>
    <w:lvl w:ilvl="0" w:tplc="16E8206C">
      <w:numFmt w:val="bullet"/>
      <w:lvlText w:val=""/>
      <w:lvlJc w:val="left"/>
      <w:pPr>
        <w:tabs>
          <w:tab w:val="num" w:pos="1059"/>
        </w:tabs>
        <w:ind w:left="1059" w:hanging="5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EB5BBA"/>
    <w:multiLevelType w:val="multilevel"/>
    <w:tmpl w:val="7F4AA92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4">
    <w:nsid w:val="59E45BBC"/>
    <w:multiLevelType w:val="multilevel"/>
    <w:tmpl w:val="0B926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B0E66D4"/>
    <w:multiLevelType w:val="hybridMultilevel"/>
    <w:tmpl w:val="8E80664C"/>
    <w:lvl w:ilvl="0" w:tplc="5A8AEF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E366ADE" w:tentative="1">
      <w:start w:val="1"/>
      <w:numFmt w:val="lowerLetter"/>
      <w:lvlText w:val="%2."/>
      <w:lvlJc w:val="left"/>
      <w:pPr>
        <w:ind w:left="1800" w:hanging="360"/>
      </w:pPr>
    </w:lvl>
    <w:lvl w:ilvl="2" w:tplc="28DE419C" w:tentative="1">
      <w:start w:val="1"/>
      <w:numFmt w:val="lowerRoman"/>
      <w:lvlText w:val="%3."/>
      <w:lvlJc w:val="right"/>
      <w:pPr>
        <w:ind w:left="2520" w:hanging="180"/>
      </w:pPr>
    </w:lvl>
    <w:lvl w:ilvl="3" w:tplc="8A52F304" w:tentative="1">
      <w:start w:val="1"/>
      <w:numFmt w:val="decimal"/>
      <w:lvlText w:val="%4."/>
      <w:lvlJc w:val="left"/>
      <w:pPr>
        <w:ind w:left="3240" w:hanging="360"/>
      </w:pPr>
    </w:lvl>
    <w:lvl w:ilvl="4" w:tplc="9048814A" w:tentative="1">
      <w:start w:val="1"/>
      <w:numFmt w:val="lowerLetter"/>
      <w:lvlText w:val="%5."/>
      <w:lvlJc w:val="left"/>
      <w:pPr>
        <w:ind w:left="3960" w:hanging="360"/>
      </w:pPr>
    </w:lvl>
    <w:lvl w:ilvl="5" w:tplc="6F36D71A" w:tentative="1">
      <w:start w:val="1"/>
      <w:numFmt w:val="lowerRoman"/>
      <w:lvlText w:val="%6."/>
      <w:lvlJc w:val="right"/>
      <w:pPr>
        <w:ind w:left="4680" w:hanging="180"/>
      </w:pPr>
    </w:lvl>
    <w:lvl w:ilvl="6" w:tplc="80F49630" w:tentative="1">
      <w:start w:val="1"/>
      <w:numFmt w:val="decimal"/>
      <w:lvlText w:val="%7."/>
      <w:lvlJc w:val="left"/>
      <w:pPr>
        <w:ind w:left="5400" w:hanging="360"/>
      </w:pPr>
    </w:lvl>
    <w:lvl w:ilvl="7" w:tplc="248A48BA" w:tentative="1">
      <w:start w:val="1"/>
      <w:numFmt w:val="lowerLetter"/>
      <w:lvlText w:val="%8."/>
      <w:lvlJc w:val="left"/>
      <w:pPr>
        <w:ind w:left="6120" w:hanging="360"/>
      </w:pPr>
    </w:lvl>
    <w:lvl w:ilvl="8" w:tplc="641874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405F62"/>
    <w:multiLevelType w:val="multilevel"/>
    <w:tmpl w:val="16006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5D960689"/>
    <w:multiLevelType w:val="multilevel"/>
    <w:tmpl w:val="00168780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5DCF2131"/>
    <w:multiLevelType w:val="hybridMultilevel"/>
    <w:tmpl w:val="31A6F9B0"/>
    <w:lvl w:ilvl="0" w:tplc="16E8206C">
      <w:numFmt w:val="bullet"/>
      <w:lvlText w:val=""/>
      <w:lvlJc w:val="left"/>
      <w:pPr>
        <w:tabs>
          <w:tab w:val="num" w:pos="1059"/>
        </w:tabs>
        <w:ind w:left="1059" w:hanging="5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055E45"/>
    <w:multiLevelType w:val="hybridMultilevel"/>
    <w:tmpl w:val="9718080E"/>
    <w:lvl w:ilvl="0" w:tplc="F550AF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3FA182D"/>
    <w:multiLevelType w:val="multilevel"/>
    <w:tmpl w:val="5A62C8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91A2812"/>
    <w:multiLevelType w:val="hybridMultilevel"/>
    <w:tmpl w:val="D3306E90"/>
    <w:lvl w:ilvl="0" w:tplc="EA1CD8CC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7B163D89"/>
    <w:multiLevelType w:val="multilevel"/>
    <w:tmpl w:val="CCAEB0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CD25EBB"/>
    <w:multiLevelType w:val="multilevel"/>
    <w:tmpl w:val="00168780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>
    <w:nsid w:val="7D601918"/>
    <w:multiLevelType w:val="hybridMultilevel"/>
    <w:tmpl w:val="15C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873F6"/>
    <w:multiLevelType w:val="hybridMultilevel"/>
    <w:tmpl w:val="F4B20E72"/>
    <w:lvl w:ilvl="0" w:tplc="F550AF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2"/>
  </w:num>
  <w:num w:numId="4">
    <w:abstractNumId w:val="33"/>
  </w:num>
  <w:num w:numId="5">
    <w:abstractNumId w:val="37"/>
  </w:num>
  <w:num w:numId="6">
    <w:abstractNumId w:val="43"/>
  </w:num>
  <w:num w:numId="7">
    <w:abstractNumId w:val="13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7"/>
  </w:num>
  <w:num w:numId="13">
    <w:abstractNumId w:val="31"/>
  </w:num>
  <w:num w:numId="14">
    <w:abstractNumId w:val="4"/>
  </w:num>
  <w:num w:numId="15">
    <w:abstractNumId w:val="3"/>
  </w:num>
  <w:num w:numId="16">
    <w:abstractNumId w:val="17"/>
  </w:num>
  <w:num w:numId="17">
    <w:abstractNumId w:val="18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1"/>
  </w:num>
  <w:num w:numId="23">
    <w:abstractNumId w:val="14"/>
  </w:num>
  <w:num w:numId="24">
    <w:abstractNumId w:val="29"/>
  </w:num>
  <w:num w:numId="25">
    <w:abstractNumId w:val="25"/>
  </w:num>
  <w:num w:numId="26">
    <w:abstractNumId w:val="20"/>
  </w:num>
  <w:num w:numId="27">
    <w:abstractNumId w:val="21"/>
  </w:num>
  <w:num w:numId="28">
    <w:abstractNumId w:val="34"/>
  </w:num>
  <w:num w:numId="29">
    <w:abstractNumId w:val="16"/>
  </w:num>
  <w:num w:numId="30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8"/>
  </w:num>
  <w:num w:numId="33">
    <w:abstractNumId w:val="26"/>
  </w:num>
  <w:num w:numId="34">
    <w:abstractNumId w:val="30"/>
  </w:num>
  <w:num w:numId="35">
    <w:abstractNumId w:val="11"/>
  </w:num>
  <w:num w:numId="36">
    <w:abstractNumId w:val="10"/>
  </w:num>
  <w:num w:numId="37">
    <w:abstractNumId w:val="6"/>
  </w:num>
  <w:num w:numId="38">
    <w:abstractNumId w:val="39"/>
  </w:num>
  <w:num w:numId="39">
    <w:abstractNumId w:val="12"/>
  </w:num>
  <w:num w:numId="40">
    <w:abstractNumId w:val="45"/>
  </w:num>
  <w:num w:numId="41">
    <w:abstractNumId w:val="15"/>
  </w:num>
  <w:num w:numId="42">
    <w:abstractNumId w:val="28"/>
  </w:num>
  <w:num w:numId="43">
    <w:abstractNumId w:val="23"/>
  </w:num>
  <w:num w:numId="44">
    <w:abstractNumId w:val="4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EAE"/>
    <w:rsid w:val="000020B0"/>
    <w:rsid w:val="00003FD3"/>
    <w:rsid w:val="000043CE"/>
    <w:rsid w:val="00004C56"/>
    <w:rsid w:val="00013C89"/>
    <w:rsid w:val="00014462"/>
    <w:rsid w:val="00015CE9"/>
    <w:rsid w:val="00020089"/>
    <w:rsid w:val="00020D1B"/>
    <w:rsid w:val="0002184B"/>
    <w:rsid w:val="00022ECE"/>
    <w:rsid w:val="00023005"/>
    <w:rsid w:val="00025273"/>
    <w:rsid w:val="00026286"/>
    <w:rsid w:val="00032D71"/>
    <w:rsid w:val="0003435F"/>
    <w:rsid w:val="00037B91"/>
    <w:rsid w:val="00040085"/>
    <w:rsid w:val="00040F6E"/>
    <w:rsid w:val="00042C3B"/>
    <w:rsid w:val="0004436E"/>
    <w:rsid w:val="000456C4"/>
    <w:rsid w:val="000541AB"/>
    <w:rsid w:val="00063B22"/>
    <w:rsid w:val="000712E2"/>
    <w:rsid w:val="000761EB"/>
    <w:rsid w:val="000774F4"/>
    <w:rsid w:val="000814C7"/>
    <w:rsid w:val="000825BC"/>
    <w:rsid w:val="0008312D"/>
    <w:rsid w:val="00085E5F"/>
    <w:rsid w:val="00087C50"/>
    <w:rsid w:val="00090290"/>
    <w:rsid w:val="000926C2"/>
    <w:rsid w:val="00093606"/>
    <w:rsid w:val="00094499"/>
    <w:rsid w:val="00095B32"/>
    <w:rsid w:val="000A16D7"/>
    <w:rsid w:val="000A75CE"/>
    <w:rsid w:val="000B1992"/>
    <w:rsid w:val="000B4A89"/>
    <w:rsid w:val="000B5E7A"/>
    <w:rsid w:val="000C2DA5"/>
    <w:rsid w:val="000C547C"/>
    <w:rsid w:val="000C6FDF"/>
    <w:rsid w:val="000D04F4"/>
    <w:rsid w:val="000D1778"/>
    <w:rsid w:val="000D441E"/>
    <w:rsid w:val="000D44AA"/>
    <w:rsid w:val="000E03F9"/>
    <w:rsid w:val="000E0A53"/>
    <w:rsid w:val="000E0ED2"/>
    <w:rsid w:val="000E2B4A"/>
    <w:rsid w:val="000E47CD"/>
    <w:rsid w:val="000E7DAD"/>
    <w:rsid w:val="000F19C5"/>
    <w:rsid w:val="000F3210"/>
    <w:rsid w:val="000F5292"/>
    <w:rsid w:val="0010670B"/>
    <w:rsid w:val="00106C7C"/>
    <w:rsid w:val="00106DFA"/>
    <w:rsid w:val="001073A7"/>
    <w:rsid w:val="00113BE6"/>
    <w:rsid w:val="00113D0C"/>
    <w:rsid w:val="00116EF9"/>
    <w:rsid w:val="0012369A"/>
    <w:rsid w:val="001249A0"/>
    <w:rsid w:val="00127805"/>
    <w:rsid w:val="0013301A"/>
    <w:rsid w:val="00134B7A"/>
    <w:rsid w:val="00136C61"/>
    <w:rsid w:val="00144F19"/>
    <w:rsid w:val="00151C0F"/>
    <w:rsid w:val="001522CC"/>
    <w:rsid w:val="00156837"/>
    <w:rsid w:val="00161126"/>
    <w:rsid w:val="00161F0E"/>
    <w:rsid w:val="0016404F"/>
    <w:rsid w:val="001657B4"/>
    <w:rsid w:val="00167FB0"/>
    <w:rsid w:val="00171D1D"/>
    <w:rsid w:val="0017223A"/>
    <w:rsid w:val="0017281C"/>
    <w:rsid w:val="00172BAF"/>
    <w:rsid w:val="00173548"/>
    <w:rsid w:val="0017586E"/>
    <w:rsid w:val="001759B6"/>
    <w:rsid w:val="001776C4"/>
    <w:rsid w:val="0017794B"/>
    <w:rsid w:val="00182F6C"/>
    <w:rsid w:val="00183C05"/>
    <w:rsid w:val="00184400"/>
    <w:rsid w:val="00185A87"/>
    <w:rsid w:val="001910EA"/>
    <w:rsid w:val="001932F4"/>
    <w:rsid w:val="00193F57"/>
    <w:rsid w:val="001945B1"/>
    <w:rsid w:val="001A050E"/>
    <w:rsid w:val="001A3330"/>
    <w:rsid w:val="001A40EF"/>
    <w:rsid w:val="001A4FEB"/>
    <w:rsid w:val="001A59F9"/>
    <w:rsid w:val="001A6156"/>
    <w:rsid w:val="001B00EF"/>
    <w:rsid w:val="001B4C28"/>
    <w:rsid w:val="001C0142"/>
    <w:rsid w:val="001C45DA"/>
    <w:rsid w:val="001C49DB"/>
    <w:rsid w:val="001C5196"/>
    <w:rsid w:val="001C6335"/>
    <w:rsid w:val="001C725D"/>
    <w:rsid w:val="001D2439"/>
    <w:rsid w:val="001D2BD1"/>
    <w:rsid w:val="001D361A"/>
    <w:rsid w:val="001E06A7"/>
    <w:rsid w:val="001E0F9A"/>
    <w:rsid w:val="001E12A2"/>
    <w:rsid w:val="001E163E"/>
    <w:rsid w:val="001E16AE"/>
    <w:rsid w:val="001E2563"/>
    <w:rsid w:val="001E2DB8"/>
    <w:rsid w:val="001E44A4"/>
    <w:rsid w:val="001E48B5"/>
    <w:rsid w:val="001E5459"/>
    <w:rsid w:val="001E5F85"/>
    <w:rsid w:val="001E6709"/>
    <w:rsid w:val="001F0913"/>
    <w:rsid w:val="001F2318"/>
    <w:rsid w:val="001F5E84"/>
    <w:rsid w:val="001F73A9"/>
    <w:rsid w:val="002001D0"/>
    <w:rsid w:val="00202537"/>
    <w:rsid w:val="0020580E"/>
    <w:rsid w:val="00206DD2"/>
    <w:rsid w:val="002109B6"/>
    <w:rsid w:val="00211967"/>
    <w:rsid w:val="00215887"/>
    <w:rsid w:val="00217C87"/>
    <w:rsid w:val="002207D4"/>
    <w:rsid w:val="00222366"/>
    <w:rsid w:val="002267BA"/>
    <w:rsid w:val="00233770"/>
    <w:rsid w:val="00237EA6"/>
    <w:rsid w:val="00242337"/>
    <w:rsid w:val="0025477C"/>
    <w:rsid w:val="002547EF"/>
    <w:rsid w:val="00260802"/>
    <w:rsid w:val="00266324"/>
    <w:rsid w:val="00270785"/>
    <w:rsid w:val="00273618"/>
    <w:rsid w:val="0027440E"/>
    <w:rsid w:val="00274841"/>
    <w:rsid w:val="00274891"/>
    <w:rsid w:val="00281370"/>
    <w:rsid w:val="0028511E"/>
    <w:rsid w:val="00287360"/>
    <w:rsid w:val="002955A0"/>
    <w:rsid w:val="002958A6"/>
    <w:rsid w:val="00297E00"/>
    <w:rsid w:val="002A0287"/>
    <w:rsid w:val="002A1CA2"/>
    <w:rsid w:val="002A2418"/>
    <w:rsid w:val="002A2C73"/>
    <w:rsid w:val="002A4033"/>
    <w:rsid w:val="002A490F"/>
    <w:rsid w:val="002A4E25"/>
    <w:rsid w:val="002A5C5E"/>
    <w:rsid w:val="002A63FA"/>
    <w:rsid w:val="002B0594"/>
    <w:rsid w:val="002B3C70"/>
    <w:rsid w:val="002B539C"/>
    <w:rsid w:val="002C3D5A"/>
    <w:rsid w:val="002C4786"/>
    <w:rsid w:val="002C5345"/>
    <w:rsid w:val="002C6390"/>
    <w:rsid w:val="002C64E3"/>
    <w:rsid w:val="002C7B2A"/>
    <w:rsid w:val="002C7C81"/>
    <w:rsid w:val="002D0647"/>
    <w:rsid w:val="002D08B3"/>
    <w:rsid w:val="002D4365"/>
    <w:rsid w:val="002D4EE9"/>
    <w:rsid w:val="002D6EA6"/>
    <w:rsid w:val="002D762D"/>
    <w:rsid w:val="002E4FB0"/>
    <w:rsid w:val="002E6BBD"/>
    <w:rsid w:val="002E6FAF"/>
    <w:rsid w:val="002F1004"/>
    <w:rsid w:val="002F2ECB"/>
    <w:rsid w:val="002F7852"/>
    <w:rsid w:val="002F7B51"/>
    <w:rsid w:val="00300113"/>
    <w:rsid w:val="00300CEC"/>
    <w:rsid w:val="00305F4B"/>
    <w:rsid w:val="00312171"/>
    <w:rsid w:val="0031413B"/>
    <w:rsid w:val="00314F83"/>
    <w:rsid w:val="00314FB7"/>
    <w:rsid w:val="00316179"/>
    <w:rsid w:val="00317371"/>
    <w:rsid w:val="00317FA1"/>
    <w:rsid w:val="00320855"/>
    <w:rsid w:val="00321720"/>
    <w:rsid w:val="00321D2F"/>
    <w:rsid w:val="003248BD"/>
    <w:rsid w:val="00333A16"/>
    <w:rsid w:val="00337E72"/>
    <w:rsid w:val="00340BBB"/>
    <w:rsid w:val="00342FE0"/>
    <w:rsid w:val="003434A4"/>
    <w:rsid w:val="003459B6"/>
    <w:rsid w:val="00345D7C"/>
    <w:rsid w:val="00350F48"/>
    <w:rsid w:val="00352873"/>
    <w:rsid w:val="00354A74"/>
    <w:rsid w:val="00355237"/>
    <w:rsid w:val="00357B75"/>
    <w:rsid w:val="00363A29"/>
    <w:rsid w:val="003650A2"/>
    <w:rsid w:val="00365A97"/>
    <w:rsid w:val="00367E00"/>
    <w:rsid w:val="00373A35"/>
    <w:rsid w:val="00376ECD"/>
    <w:rsid w:val="0038027C"/>
    <w:rsid w:val="0038332B"/>
    <w:rsid w:val="00385456"/>
    <w:rsid w:val="003901BE"/>
    <w:rsid w:val="00393251"/>
    <w:rsid w:val="003962F2"/>
    <w:rsid w:val="003979CA"/>
    <w:rsid w:val="003A1603"/>
    <w:rsid w:val="003A1887"/>
    <w:rsid w:val="003A5C94"/>
    <w:rsid w:val="003B329E"/>
    <w:rsid w:val="003B4630"/>
    <w:rsid w:val="003B71F9"/>
    <w:rsid w:val="003C50BB"/>
    <w:rsid w:val="003D1B64"/>
    <w:rsid w:val="003D319B"/>
    <w:rsid w:val="003E1089"/>
    <w:rsid w:val="003E44EF"/>
    <w:rsid w:val="003E48C9"/>
    <w:rsid w:val="003E629D"/>
    <w:rsid w:val="003E684D"/>
    <w:rsid w:val="003E79FF"/>
    <w:rsid w:val="003F231E"/>
    <w:rsid w:val="003F2D08"/>
    <w:rsid w:val="003F3AAE"/>
    <w:rsid w:val="003F4901"/>
    <w:rsid w:val="004009F2"/>
    <w:rsid w:val="0040142F"/>
    <w:rsid w:val="00401C68"/>
    <w:rsid w:val="004021D1"/>
    <w:rsid w:val="00404061"/>
    <w:rsid w:val="00406B05"/>
    <w:rsid w:val="00407AF3"/>
    <w:rsid w:val="00412573"/>
    <w:rsid w:val="004130BE"/>
    <w:rsid w:val="004163D1"/>
    <w:rsid w:val="00423D06"/>
    <w:rsid w:val="00423D4D"/>
    <w:rsid w:val="00427C38"/>
    <w:rsid w:val="00434AE2"/>
    <w:rsid w:val="0043652B"/>
    <w:rsid w:val="00442791"/>
    <w:rsid w:val="00443413"/>
    <w:rsid w:val="00443917"/>
    <w:rsid w:val="00444BF5"/>
    <w:rsid w:val="004456D9"/>
    <w:rsid w:val="004470CA"/>
    <w:rsid w:val="00452FA0"/>
    <w:rsid w:val="00455FE0"/>
    <w:rsid w:val="00460E0D"/>
    <w:rsid w:val="00461039"/>
    <w:rsid w:val="00461AB3"/>
    <w:rsid w:val="00462170"/>
    <w:rsid w:val="00463B54"/>
    <w:rsid w:val="00465139"/>
    <w:rsid w:val="00467D1F"/>
    <w:rsid w:val="00471E94"/>
    <w:rsid w:val="00473DBB"/>
    <w:rsid w:val="0047468C"/>
    <w:rsid w:val="00475602"/>
    <w:rsid w:val="00477E8A"/>
    <w:rsid w:val="00480C17"/>
    <w:rsid w:val="00481077"/>
    <w:rsid w:val="004822F8"/>
    <w:rsid w:val="00483CD2"/>
    <w:rsid w:val="00484D72"/>
    <w:rsid w:val="00485981"/>
    <w:rsid w:val="0048667D"/>
    <w:rsid w:val="00486F00"/>
    <w:rsid w:val="00495948"/>
    <w:rsid w:val="004A14C5"/>
    <w:rsid w:val="004A70D7"/>
    <w:rsid w:val="004B3BCA"/>
    <w:rsid w:val="004B4EB4"/>
    <w:rsid w:val="004B5F7C"/>
    <w:rsid w:val="004B6044"/>
    <w:rsid w:val="004C03C5"/>
    <w:rsid w:val="004C106D"/>
    <w:rsid w:val="004C2447"/>
    <w:rsid w:val="004C37D7"/>
    <w:rsid w:val="004C3D88"/>
    <w:rsid w:val="004C55F2"/>
    <w:rsid w:val="004C77AA"/>
    <w:rsid w:val="004D0A57"/>
    <w:rsid w:val="004D0AA5"/>
    <w:rsid w:val="004D0B1D"/>
    <w:rsid w:val="004D1491"/>
    <w:rsid w:val="004E49F5"/>
    <w:rsid w:val="004E72FA"/>
    <w:rsid w:val="004F2E81"/>
    <w:rsid w:val="004F7FAC"/>
    <w:rsid w:val="0050037C"/>
    <w:rsid w:val="00505053"/>
    <w:rsid w:val="005064DB"/>
    <w:rsid w:val="005075B7"/>
    <w:rsid w:val="005125A4"/>
    <w:rsid w:val="00516402"/>
    <w:rsid w:val="005169E3"/>
    <w:rsid w:val="00530A19"/>
    <w:rsid w:val="005311C1"/>
    <w:rsid w:val="00533D89"/>
    <w:rsid w:val="00534178"/>
    <w:rsid w:val="00534391"/>
    <w:rsid w:val="00535B3B"/>
    <w:rsid w:val="00536142"/>
    <w:rsid w:val="00536DA4"/>
    <w:rsid w:val="005371F2"/>
    <w:rsid w:val="005402A5"/>
    <w:rsid w:val="00545344"/>
    <w:rsid w:val="00546719"/>
    <w:rsid w:val="005555DE"/>
    <w:rsid w:val="00557338"/>
    <w:rsid w:val="00557EBB"/>
    <w:rsid w:val="005613EB"/>
    <w:rsid w:val="0056349A"/>
    <w:rsid w:val="00563E2C"/>
    <w:rsid w:val="0056487A"/>
    <w:rsid w:val="00565003"/>
    <w:rsid w:val="0056559B"/>
    <w:rsid w:val="00566DF7"/>
    <w:rsid w:val="005715A4"/>
    <w:rsid w:val="00572C02"/>
    <w:rsid w:val="00575EC9"/>
    <w:rsid w:val="00584BA7"/>
    <w:rsid w:val="005855C7"/>
    <w:rsid w:val="00585B1A"/>
    <w:rsid w:val="005861FE"/>
    <w:rsid w:val="00587F8E"/>
    <w:rsid w:val="00590ACB"/>
    <w:rsid w:val="00590D36"/>
    <w:rsid w:val="00592048"/>
    <w:rsid w:val="00593FA9"/>
    <w:rsid w:val="00597263"/>
    <w:rsid w:val="00597832"/>
    <w:rsid w:val="005A69A6"/>
    <w:rsid w:val="005A7CF6"/>
    <w:rsid w:val="005B5B5C"/>
    <w:rsid w:val="005B7AA5"/>
    <w:rsid w:val="005C06C2"/>
    <w:rsid w:val="005C11AC"/>
    <w:rsid w:val="005C14CB"/>
    <w:rsid w:val="005C215E"/>
    <w:rsid w:val="005C278D"/>
    <w:rsid w:val="005C2A92"/>
    <w:rsid w:val="005C79ED"/>
    <w:rsid w:val="005D0C97"/>
    <w:rsid w:val="005D3AE4"/>
    <w:rsid w:val="005E069E"/>
    <w:rsid w:val="005E0D55"/>
    <w:rsid w:val="005E13F5"/>
    <w:rsid w:val="005E3FB2"/>
    <w:rsid w:val="005E4C0B"/>
    <w:rsid w:val="005E6AB2"/>
    <w:rsid w:val="005F0618"/>
    <w:rsid w:val="005F06F9"/>
    <w:rsid w:val="005F0713"/>
    <w:rsid w:val="006026A2"/>
    <w:rsid w:val="0060373B"/>
    <w:rsid w:val="00606642"/>
    <w:rsid w:val="00616CD2"/>
    <w:rsid w:val="00617773"/>
    <w:rsid w:val="00617DB2"/>
    <w:rsid w:val="00621635"/>
    <w:rsid w:val="0062233A"/>
    <w:rsid w:val="00622CD8"/>
    <w:rsid w:val="006257A5"/>
    <w:rsid w:val="00625F58"/>
    <w:rsid w:val="006266FB"/>
    <w:rsid w:val="0063243C"/>
    <w:rsid w:val="00635EE4"/>
    <w:rsid w:val="006364A0"/>
    <w:rsid w:val="006366A7"/>
    <w:rsid w:val="00637038"/>
    <w:rsid w:val="0064031F"/>
    <w:rsid w:val="006470A7"/>
    <w:rsid w:val="00650555"/>
    <w:rsid w:val="006506D4"/>
    <w:rsid w:val="0065249D"/>
    <w:rsid w:val="006559A1"/>
    <w:rsid w:val="0065621F"/>
    <w:rsid w:val="00656EAE"/>
    <w:rsid w:val="00657CC8"/>
    <w:rsid w:val="00660859"/>
    <w:rsid w:val="00664486"/>
    <w:rsid w:val="00670C86"/>
    <w:rsid w:val="00672CF9"/>
    <w:rsid w:val="00673448"/>
    <w:rsid w:val="00673616"/>
    <w:rsid w:val="00674712"/>
    <w:rsid w:val="0068278C"/>
    <w:rsid w:val="00684ABE"/>
    <w:rsid w:val="0068581B"/>
    <w:rsid w:val="00687579"/>
    <w:rsid w:val="00691782"/>
    <w:rsid w:val="00693342"/>
    <w:rsid w:val="006937FD"/>
    <w:rsid w:val="00695B74"/>
    <w:rsid w:val="00695BFC"/>
    <w:rsid w:val="00697844"/>
    <w:rsid w:val="006A0499"/>
    <w:rsid w:val="006A118B"/>
    <w:rsid w:val="006A136F"/>
    <w:rsid w:val="006A2B5F"/>
    <w:rsid w:val="006A3438"/>
    <w:rsid w:val="006A6BC0"/>
    <w:rsid w:val="006A743A"/>
    <w:rsid w:val="006B18E5"/>
    <w:rsid w:val="006B2821"/>
    <w:rsid w:val="006B2AA8"/>
    <w:rsid w:val="006B4620"/>
    <w:rsid w:val="006B6EF8"/>
    <w:rsid w:val="006C13DF"/>
    <w:rsid w:val="006C16DC"/>
    <w:rsid w:val="006C429C"/>
    <w:rsid w:val="006C5C7B"/>
    <w:rsid w:val="006C6CBC"/>
    <w:rsid w:val="006D0AF3"/>
    <w:rsid w:val="006D134F"/>
    <w:rsid w:val="006D1C38"/>
    <w:rsid w:val="006E1F8F"/>
    <w:rsid w:val="006E3018"/>
    <w:rsid w:val="006E3687"/>
    <w:rsid w:val="006E4B4F"/>
    <w:rsid w:val="006E6995"/>
    <w:rsid w:val="006F20C0"/>
    <w:rsid w:val="006F3414"/>
    <w:rsid w:val="006F7903"/>
    <w:rsid w:val="006F7A85"/>
    <w:rsid w:val="006F7D8D"/>
    <w:rsid w:val="00700AB1"/>
    <w:rsid w:val="007011FC"/>
    <w:rsid w:val="00703BAF"/>
    <w:rsid w:val="007043DB"/>
    <w:rsid w:val="00705C0E"/>
    <w:rsid w:val="007064CC"/>
    <w:rsid w:val="00711801"/>
    <w:rsid w:val="00712AE9"/>
    <w:rsid w:val="00716BE9"/>
    <w:rsid w:val="007172FB"/>
    <w:rsid w:val="007227B0"/>
    <w:rsid w:val="00722891"/>
    <w:rsid w:val="00726F3D"/>
    <w:rsid w:val="00726FC5"/>
    <w:rsid w:val="007272B9"/>
    <w:rsid w:val="00732804"/>
    <w:rsid w:val="00735E59"/>
    <w:rsid w:val="007364AD"/>
    <w:rsid w:val="0074093D"/>
    <w:rsid w:val="00743C20"/>
    <w:rsid w:val="007447B3"/>
    <w:rsid w:val="00746B60"/>
    <w:rsid w:val="00746F60"/>
    <w:rsid w:val="007555F4"/>
    <w:rsid w:val="00756290"/>
    <w:rsid w:val="00757F56"/>
    <w:rsid w:val="007629DB"/>
    <w:rsid w:val="00763C3D"/>
    <w:rsid w:val="007700AB"/>
    <w:rsid w:val="00772D57"/>
    <w:rsid w:val="00775611"/>
    <w:rsid w:val="00775EF8"/>
    <w:rsid w:val="0077792D"/>
    <w:rsid w:val="00783040"/>
    <w:rsid w:val="00792E1E"/>
    <w:rsid w:val="00794551"/>
    <w:rsid w:val="007958B1"/>
    <w:rsid w:val="007A5EEC"/>
    <w:rsid w:val="007A61D8"/>
    <w:rsid w:val="007A7BEA"/>
    <w:rsid w:val="007B1C6F"/>
    <w:rsid w:val="007B644E"/>
    <w:rsid w:val="007B73D6"/>
    <w:rsid w:val="007B7886"/>
    <w:rsid w:val="007C0E19"/>
    <w:rsid w:val="007C1149"/>
    <w:rsid w:val="007C1A77"/>
    <w:rsid w:val="007C1FEC"/>
    <w:rsid w:val="007C2C72"/>
    <w:rsid w:val="007D10BA"/>
    <w:rsid w:val="007D4531"/>
    <w:rsid w:val="007E02C6"/>
    <w:rsid w:val="007E20E0"/>
    <w:rsid w:val="007E4CAE"/>
    <w:rsid w:val="007E5823"/>
    <w:rsid w:val="007E685D"/>
    <w:rsid w:val="007F0EA6"/>
    <w:rsid w:val="007F33C1"/>
    <w:rsid w:val="007F5CAB"/>
    <w:rsid w:val="008048F1"/>
    <w:rsid w:val="00806A18"/>
    <w:rsid w:val="008070E9"/>
    <w:rsid w:val="00807B71"/>
    <w:rsid w:val="008116C3"/>
    <w:rsid w:val="00816817"/>
    <w:rsid w:val="008208F7"/>
    <w:rsid w:val="00820E44"/>
    <w:rsid w:val="00822011"/>
    <w:rsid w:val="00823DA8"/>
    <w:rsid w:val="00824EBC"/>
    <w:rsid w:val="00825753"/>
    <w:rsid w:val="008271E1"/>
    <w:rsid w:val="00833D49"/>
    <w:rsid w:val="0083433E"/>
    <w:rsid w:val="0083479F"/>
    <w:rsid w:val="00835648"/>
    <w:rsid w:val="00841D7F"/>
    <w:rsid w:val="00841D99"/>
    <w:rsid w:val="00843D95"/>
    <w:rsid w:val="00847CFB"/>
    <w:rsid w:val="008513D1"/>
    <w:rsid w:val="008537CB"/>
    <w:rsid w:val="00854FEF"/>
    <w:rsid w:val="00855525"/>
    <w:rsid w:val="008563FB"/>
    <w:rsid w:val="0086199E"/>
    <w:rsid w:val="00863803"/>
    <w:rsid w:val="008673DF"/>
    <w:rsid w:val="00870E9F"/>
    <w:rsid w:val="008736E3"/>
    <w:rsid w:val="00876248"/>
    <w:rsid w:val="008770D6"/>
    <w:rsid w:val="00877107"/>
    <w:rsid w:val="008800FE"/>
    <w:rsid w:val="008826B4"/>
    <w:rsid w:val="00883164"/>
    <w:rsid w:val="008864E9"/>
    <w:rsid w:val="00887D64"/>
    <w:rsid w:val="008913DB"/>
    <w:rsid w:val="0089182E"/>
    <w:rsid w:val="0089545A"/>
    <w:rsid w:val="008A1535"/>
    <w:rsid w:val="008A723B"/>
    <w:rsid w:val="008B0D72"/>
    <w:rsid w:val="008B755D"/>
    <w:rsid w:val="008B7C5E"/>
    <w:rsid w:val="008C12A8"/>
    <w:rsid w:val="008C2FDA"/>
    <w:rsid w:val="008C30B9"/>
    <w:rsid w:val="008C3392"/>
    <w:rsid w:val="008C577B"/>
    <w:rsid w:val="008C6741"/>
    <w:rsid w:val="008C7172"/>
    <w:rsid w:val="008C722C"/>
    <w:rsid w:val="008C7D89"/>
    <w:rsid w:val="008D1737"/>
    <w:rsid w:val="008D4626"/>
    <w:rsid w:val="008D6D01"/>
    <w:rsid w:val="008E2437"/>
    <w:rsid w:val="008E28DA"/>
    <w:rsid w:val="008E3DB8"/>
    <w:rsid w:val="008E7BDC"/>
    <w:rsid w:val="008F1F3A"/>
    <w:rsid w:val="008F4B0C"/>
    <w:rsid w:val="008F4CE0"/>
    <w:rsid w:val="008F6588"/>
    <w:rsid w:val="0090113A"/>
    <w:rsid w:val="0090424D"/>
    <w:rsid w:val="00906476"/>
    <w:rsid w:val="00906CF1"/>
    <w:rsid w:val="0091253D"/>
    <w:rsid w:val="0091351D"/>
    <w:rsid w:val="009138EB"/>
    <w:rsid w:val="00914CF8"/>
    <w:rsid w:val="009158AF"/>
    <w:rsid w:val="00916310"/>
    <w:rsid w:val="00916581"/>
    <w:rsid w:val="00917A1E"/>
    <w:rsid w:val="00917BA9"/>
    <w:rsid w:val="00921C61"/>
    <w:rsid w:val="009225FC"/>
    <w:rsid w:val="009234A0"/>
    <w:rsid w:val="00923C32"/>
    <w:rsid w:val="0092698E"/>
    <w:rsid w:val="0093036A"/>
    <w:rsid w:val="009304DE"/>
    <w:rsid w:val="00937EB5"/>
    <w:rsid w:val="00942695"/>
    <w:rsid w:val="00951DFB"/>
    <w:rsid w:val="00955C77"/>
    <w:rsid w:val="00957522"/>
    <w:rsid w:val="00962F83"/>
    <w:rsid w:val="00964F1C"/>
    <w:rsid w:val="00970457"/>
    <w:rsid w:val="009727E8"/>
    <w:rsid w:val="00972B9B"/>
    <w:rsid w:val="0097349A"/>
    <w:rsid w:val="009746C7"/>
    <w:rsid w:val="00982079"/>
    <w:rsid w:val="009838E1"/>
    <w:rsid w:val="00983B76"/>
    <w:rsid w:val="009852A7"/>
    <w:rsid w:val="00985607"/>
    <w:rsid w:val="00987CCF"/>
    <w:rsid w:val="0099017B"/>
    <w:rsid w:val="00991B68"/>
    <w:rsid w:val="00993DC9"/>
    <w:rsid w:val="00997545"/>
    <w:rsid w:val="009A1EFE"/>
    <w:rsid w:val="009A26AD"/>
    <w:rsid w:val="009A32B1"/>
    <w:rsid w:val="009A4039"/>
    <w:rsid w:val="009A56E3"/>
    <w:rsid w:val="009B165C"/>
    <w:rsid w:val="009B4D59"/>
    <w:rsid w:val="009C0A8D"/>
    <w:rsid w:val="009C1B11"/>
    <w:rsid w:val="009C550B"/>
    <w:rsid w:val="009C5746"/>
    <w:rsid w:val="009C6769"/>
    <w:rsid w:val="009D7AB7"/>
    <w:rsid w:val="009E13FB"/>
    <w:rsid w:val="009E30B1"/>
    <w:rsid w:val="009E37BE"/>
    <w:rsid w:val="009E64F1"/>
    <w:rsid w:val="009F1FD8"/>
    <w:rsid w:val="009F5DCD"/>
    <w:rsid w:val="009F7CBA"/>
    <w:rsid w:val="00A061FE"/>
    <w:rsid w:val="00A14581"/>
    <w:rsid w:val="00A15572"/>
    <w:rsid w:val="00A1781C"/>
    <w:rsid w:val="00A203FE"/>
    <w:rsid w:val="00A21281"/>
    <w:rsid w:val="00A22E10"/>
    <w:rsid w:val="00A24A82"/>
    <w:rsid w:val="00A30B1D"/>
    <w:rsid w:val="00A31F2D"/>
    <w:rsid w:val="00A328CF"/>
    <w:rsid w:val="00A40437"/>
    <w:rsid w:val="00A40943"/>
    <w:rsid w:val="00A41822"/>
    <w:rsid w:val="00A45735"/>
    <w:rsid w:val="00A45C51"/>
    <w:rsid w:val="00A4635E"/>
    <w:rsid w:val="00A465AC"/>
    <w:rsid w:val="00A47B0E"/>
    <w:rsid w:val="00A500CE"/>
    <w:rsid w:val="00A50574"/>
    <w:rsid w:val="00A51BA2"/>
    <w:rsid w:val="00A52866"/>
    <w:rsid w:val="00A5404C"/>
    <w:rsid w:val="00A5459A"/>
    <w:rsid w:val="00A57F3D"/>
    <w:rsid w:val="00A60190"/>
    <w:rsid w:val="00A6362F"/>
    <w:rsid w:val="00A643DD"/>
    <w:rsid w:val="00A76EFF"/>
    <w:rsid w:val="00A80BA5"/>
    <w:rsid w:val="00A81D71"/>
    <w:rsid w:val="00A83F33"/>
    <w:rsid w:val="00A860B7"/>
    <w:rsid w:val="00A917F7"/>
    <w:rsid w:val="00A91DAC"/>
    <w:rsid w:val="00A92E39"/>
    <w:rsid w:val="00A94FE7"/>
    <w:rsid w:val="00A957D6"/>
    <w:rsid w:val="00A95A99"/>
    <w:rsid w:val="00A96DC4"/>
    <w:rsid w:val="00AA25CB"/>
    <w:rsid w:val="00AA58A2"/>
    <w:rsid w:val="00AA5BF7"/>
    <w:rsid w:val="00AA6A7E"/>
    <w:rsid w:val="00AB12B1"/>
    <w:rsid w:val="00AB168B"/>
    <w:rsid w:val="00AB36B5"/>
    <w:rsid w:val="00AB57B1"/>
    <w:rsid w:val="00AB7D72"/>
    <w:rsid w:val="00AC452A"/>
    <w:rsid w:val="00AC6976"/>
    <w:rsid w:val="00AC6B88"/>
    <w:rsid w:val="00AC6EA6"/>
    <w:rsid w:val="00AD1D59"/>
    <w:rsid w:val="00AD5D46"/>
    <w:rsid w:val="00AE1B1C"/>
    <w:rsid w:val="00AE5322"/>
    <w:rsid w:val="00AE6388"/>
    <w:rsid w:val="00AE6812"/>
    <w:rsid w:val="00AF0E38"/>
    <w:rsid w:val="00AF2496"/>
    <w:rsid w:val="00AF29B4"/>
    <w:rsid w:val="00AF331A"/>
    <w:rsid w:val="00AF586F"/>
    <w:rsid w:val="00AF67DC"/>
    <w:rsid w:val="00AF7029"/>
    <w:rsid w:val="00B000A8"/>
    <w:rsid w:val="00B00B9A"/>
    <w:rsid w:val="00B019FB"/>
    <w:rsid w:val="00B0473B"/>
    <w:rsid w:val="00B04C37"/>
    <w:rsid w:val="00B055D8"/>
    <w:rsid w:val="00B078F9"/>
    <w:rsid w:val="00B10983"/>
    <w:rsid w:val="00B1277B"/>
    <w:rsid w:val="00B132CB"/>
    <w:rsid w:val="00B1686A"/>
    <w:rsid w:val="00B21CD0"/>
    <w:rsid w:val="00B257B3"/>
    <w:rsid w:val="00B2598C"/>
    <w:rsid w:val="00B30FDE"/>
    <w:rsid w:val="00B33E94"/>
    <w:rsid w:val="00B3587C"/>
    <w:rsid w:val="00B4119A"/>
    <w:rsid w:val="00B42AA6"/>
    <w:rsid w:val="00B43A6D"/>
    <w:rsid w:val="00B44C72"/>
    <w:rsid w:val="00B45602"/>
    <w:rsid w:val="00B45FCF"/>
    <w:rsid w:val="00B506B8"/>
    <w:rsid w:val="00B515B7"/>
    <w:rsid w:val="00B54598"/>
    <w:rsid w:val="00B5539E"/>
    <w:rsid w:val="00B56767"/>
    <w:rsid w:val="00B57137"/>
    <w:rsid w:val="00B57992"/>
    <w:rsid w:val="00B607DB"/>
    <w:rsid w:val="00B614DD"/>
    <w:rsid w:val="00B62404"/>
    <w:rsid w:val="00B62C82"/>
    <w:rsid w:val="00B63E4A"/>
    <w:rsid w:val="00B646B7"/>
    <w:rsid w:val="00B648C2"/>
    <w:rsid w:val="00B65DD3"/>
    <w:rsid w:val="00B72140"/>
    <w:rsid w:val="00B721BC"/>
    <w:rsid w:val="00B7677B"/>
    <w:rsid w:val="00B83BD6"/>
    <w:rsid w:val="00B857B7"/>
    <w:rsid w:val="00B85F8B"/>
    <w:rsid w:val="00B872EA"/>
    <w:rsid w:val="00B9085A"/>
    <w:rsid w:val="00B954F4"/>
    <w:rsid w:val="00B96551"/>
    <w:rsid w:val="00BA068C"/>
    <w:rsid w:val="00BA3B61"/>
    <w:rsid w:val="00BA4F17"/>
    <w:rsid w:val="00BA6393"/>
    <w:rsid w:val="00BA70C8"/>
    <w:rsid w:val="00BB3BDE"/>
    <w:rsid w:val="00BC11F3"/>
    <w:rsid w:val="00BC321F"/>
    <w:rsid w:val="00BC4684"/>
    <w:rsid w:val="00BC63AF"/>
    <w:rsid w:val="00BD3590"/>
    <w:rsid w:val="00BE030D"/>
    <w:rsid w:val="00BE29D8"/>
    <w:rsid w:val="00BE36F7"/>
    <w:rsid w:val="00BF38A2"/>
    <w:rsid w:val="00BF5046"/>
    <w:rsid w:val="00BF562A"/>
    <w:rsid w:val="00BF5889"/>
    <w:rsid w:val="00BF79EE"/>
    <w:rsid w:val="00C00CED"/>
    <w:rsid w:val="00C02578"/>
    <w:rsid w:val="00C056EE"/>
    <w:rsid w:val="00C07976"/>
    <w:rsid w:val="00C07AE2"/>
    <w:rsid w:val="00C10066"/>
    <w:rsid w:val="00C115E1"/>
    <w:rsid w:val="00C1370C"/>
    <w:rsid w:val="00C140EB"/>
    <w:rsid w:val="00C1484E"/>
    <w:rsid w:val="00C14AB8"/>
    <w:rsid w:val="00C2063E"/>
    <w:rsid w:val="00C21AA5"/>
    <w:rsid w:val="00C2380F"/>
    <w:rsid w:val="00C2395B"/>
    <w:rsid w:val="00C26D8E"/>
    <w:rsid w:val="00C2739D"/>
    <w:rsid w:val="00C31F4E"/>
    <w:rsid w:val="00C32776"/>
    <w:rsid w:val="00C3303C"/>
    <w:rsid w:val="00C42A14"/>
    <w:rsid w:val="00C42FC7"/>
    <w:rsid w:val="00C44FC4"/>
    <w:rsid w:val="00C45212"/>
    <w:rsid w:val="00C50020"/>
    <w:rsid w:val="00C50484"/>
    <w:rsid w:val="00C50FC5"/>
    <w:rsid w:val="00C51A57"/>
    <w:rsid w:val="00C56443"/>
    <w:rsid w:val="00C60E5D"/>
    <w:rsid w:val="00C65C89"/>
    <w:rsid w:val="00C66AA4"/>
    <w:rsid w:val="00C67378"/>
    <w:rsid w:val="00C70A0B"/>
    <w:rsid w:val="00C70CE6"/>
    <w:rsid w:val="00C7120A"/>
    <w:rsid w:val="00C731DD"/>
    <w:rsid w:val="00C73394"/>
    <w:rsid w:val="00C7424C"/>
    <w:rsid w:val="00C76F26"/>
    <w:rsid w:val="00C77FBB"/>
    <w:rsid w:val="00C803B1"/>
    <w:rsid w:val="00C831DE"/>
    <w:rsid w:val="00C83E80"/>
    <w:rsid w:val="00C8444E"/>
    <w:rsid w:val="00C90084"/>
    <w:rsid w:val="00C910E5"/>
    <w:rsid w:val="00C91494"/>
    <w:rsid w:val="00C963EF"/>
    <w:rsid w:val="00CA00FA"/>
    <w:rsid w:val="00CA23AE"/>
    <w:rsid w:val="00CA3888"/>
    <w:rsid w:val="00CA5C47"/>
    <w:rsid w:val="00CA7083"/>
    <w:rsid w:val="00CB066D"/>
    <w:rsid w:val="00CB0ED7"/>
    <w:rsid w:val="00CB3179"/>
    <w:rsid w:val="00CB39BB"/>
    <w:rsid w:val="00CB3B28"/>
    <w:rsid w:val="00CB47AE"/>
    <w:rsid w:val="00CC1ACA"/>
    <w:rsid w:val="00CC1BE5"/>
    <w:rsid w:val="00CC212B"/>
    <w:rsid w:val="00CC4E39"/>
    <w:rsid w:val="00CD08C7"/>
    <w:rsid w:val="00CD67E1"/>
    <w:rsid w:val="00CD7061"/>
    <w:rsid w:val="00CE0EB7"/>
    <w:rsid w:val="00CE141C"/>
    <w:rsid w:val="00CE2036"/>
    <w:rsid w:val="00CE53B3"/>
    <w:rsid w:val="00CF7C76"/>
    <w:rsid w:val="00D0327A"/>
    <w:rsid w:val="00D033FC"/>
    <w:rsid w:val="00D04357"/>
    <w:rsid w:val="00D048A0"/>
    <w:rsid w:val="00D04AE8"/>
    <w:rsid w:val="00D06A47"/>
    <w:rsid w:val="00D101AE"/>
    <w:rsid w:val="00D11228"/>
    <w:rsid w:val="00D1125F"/>
    <w:rsid w:val="00D12100"/>
    <w:rsid w:val="00D16463"/>
    <w:rsid w:val="00D17D7A"/>
    <w:rsid w:val="00D20949"/>
    <w:rsid w:val="00D228C0"/>
    <w:rsid w:val="00D25035"/>
    <w:rsid w:val="00D27CAA"/>
    <w:rsid w:val="00D336EA"/>
    <w:rsid w:val="00D33E5C"/>
    <w:rsid w:val="00D34093"/>
    <w:rsid w:val="00D426F6"/>
    <w:rsid w:val="00D42FAA"/>
    <w:rsid w:val="00D4748A"/>
    <w:rsid w:val="00D47D3F"/>
    <w:rsid w:val="00D549E5"/>
    <w:rsid w:val="00D54F20"/>
    <w:rsid w:val="00D56E82"/>
    <w:rsid w:val="00D60B39"/>
    <w:rsid w:val="00D6135D"/>
    <w:rsid w:val="00D6264C"/>
    <w:rsid w:val="00D62C5D"/>
    <w:rsid w:val="00D645CA"/>
    <w:rsid w:val="00D65DCE"/>
    <w:rsid w:val="00D704D7"/>
    <w:rsid w:val="00D710F8"/>
    <w:rsid w:val="00D713E9"/>
    <w:rsid w:val="00D71546"/>
    <w:rsid w:val="00D73286"/>
    <w:rsid w:val="00D741D9"/>
    <w:rsid w:val="00D74991"/>
    <w:rsid w:val="00D74DE9"/>
    <w:rsid w:val="00D762C4"/>
    <w:rsid w:val="00D7647E"/>
    <w:rsid w:val="00D777A0"/>
    <w:rsid w:val="00D86400"/>
    <w:rsid w:val="00D87ED9"/>
    <w:rsid w:val="00D9345B"/>
    <w:rsid w:val="00DA03C1"/>
    <w:rsid w:val="00DA047D"/>
    <w:rsid w:val="00DA173F"/>
    <w:rsid w:val="00DA4712"/>
    <w:rsid w:val="00DA76C6"/>
    <w:rsid w:val="00DB696D"/>
    <w:rsid w:val="00DC034B"/>
    <w:rsid w:val="00DC49C0"/>
    <w:rsid w:val="00DC692E"/>
    <w:rsid w:val="00DC7477"/>
    <w:rsid w:val="00DC7ADC"/>
    <w:rsid w:val="00DD04C7"/>
    <w:rsid w:val="00DD1665"/>
    <w:rsid w:val="00DD18A1"/>
    <w:rsid w:val="00DD4ADD"/>
    <w:rsid w:val="00DD52D3"/>
    <w:rsid w:val="00DD55D1"/>
    <w:rsid w:val="00DE0A93"/>
    <w:rsid w:val="00DE38D9"/>
    <w:rsid w:val="00DE76D4"/>
    <w:rsid w:val="00DF6152"/>
    <w:rsid w:val="00E0441F"/>
    <w:rsid w:val="00E07322"/>
    <w:rsid w:val="00E078C1"/>
    <w:rsid w:val="00E07EA6"/>
    <w:rsid w:val="00E103A9"/>
    <w:rsid w:val="00E138F2"/>
    <w:rsid w:val="00E149F5"/>
    <w:rsid w:val="00E15218"/>
    <w:rsid w:val="00E15580"/>
    <w:rsid w:val="00E15A2E"/>
    <w:rsid w:val="00E16A46"/>
    <w:rsid w:val="00E17813"/>
    <w:rsid w:val="00E23E6A"/>
    <w:rsid w:val="00E24140"/>
    <w:rsid w:val="00E26B71"/>
    <w:rsid w:val="00E27472"/>
    <w:rsid w:val="00E3385F"/>
    <w:rsid w:val="00E33D43"/>
    <w:rsid w:val="00E34E0C"/>
    <w:rsid w:val="00E34FBB"/>
    <w:rsid w:val="00E352BF"/>
    <w:rsid w:val="00E36194"/>
    <w:rsid w:val="00E36AE4"/>
    <w:rsid w:val="00E36BE7"/>
    <w:rsid w:val="00E37F4D"/>
    <w:rsid w:val="00E441A7"/>
    <w:rsid w:val="00E44EC7"/>
    <w:rsid w:val="00E4715F"/>
    <w:rsid w:val="00E47434"/>
    <w:rsid w:val="00E53392"/>
    <w:rsid w:val="00E550AA"/>
    <w:rsid w:val="00E5532E"/>
    <w:rsid w:val="00E5677B"/>
    <w:rsid w:val="00E57B0D"/>
    <w:rsid w:val="00E60469"/>
    <w:rsid w:val="00E604C6"/>
    <w:rsid w:val="00E62E41"/>
    <w:rsid w:val="00E64702"/>
    <w:rsid w:val="00E6610E"/>
    <w:rsid w:val="00E73BAB"/>
    <w:rsid w:val="00E7528A"/>
    <w:rsid w:val="00E7547F"/>
    <w:rsid w:val="00E81F63"/>
    <w:rsid w:val="00E82815"/>
    <w:rsid w:val="00E9086D"/>
    <w:rsid w:val="00E90FCF"/>
    <w:rsid w:val="00E9167F"/>
    <w:rsid w:val="00E95E19"/>
    <w:rsid w:val="00EA1414"/>
    <w:rsid w:val="00EA5F1E"/>
    <w:rsid w:val="00EA76B2"/>
    <w:rsid w:val="00EA7ACC"/>
    <w:rsid w:val="00EB2656"/>
    <w:rsid w:val="00EB3D45"/>
    <w:rsid w:val="00EB7232"/>
    <w:rsid w:val="00EC0502"/>
    <w:rsid w:val="00EC4914"/>
    <w:rsid w:val="00EC6CE0"/>
    <w:rsid w:val="00EC73EF"/>
    <w:rsid w:val="00ED25F0"/>
    <w:rsid w:val="00ED2623"/>
    <w:rsid w:val="00ED27AA"/>
    <w:rsid w:val="00ED7E3E"/>
    <w:rsid w:val="00EE3059"/>
    <w:rsid w:val="00EE5315"/>
    <w:rsid w:val="00EE6A17"/>
    <w:rsid w:val="00EF2B0B"/>
    <w:rsid w:val="00EF742E"/>
    <w:rsid w:val="00F00B23"/>
    <w:rsid w:val="00F01640"/>
    <w:rsid w:val="00F02ADE"/>
    <w:rsid w:val="00F0362A"/>
    <w:rsid w:val="00F04AE9"/>
    <w:rsid w:val="00F100D2"/>
    <w:rsid w:val="00F11013"/>
    <w:rsid w:val="00F125BA"/>
    <w:rsid w:val="00F132B6"/>
    <w:rsid w:val="00F1455F"/>
    <w:rsid w:val="00F1656D"/>
    <w:rsid w:val="00F21200"/>
    <w:rsid w:val="00F27A0A"/>
    <w:rsid w:val="00F27E36"/>
    <w:rsid w:val="00F30F6B"/>
    <w:rsid w:val="00F415EC"/>
    <w:rsid w:val="00F41EF5"/>
    <w:rsid w:val="00F41F37"/>
    <w:rsid w:val="00F43008"/>
    <w:rsid w:val="00F46133"/>
    <w:rsid w:val="00F46FD0"/>
    <w:rsid w:val="00F523DB"/>
    <w:rsid w:val="00F546AA"/>
    <w:rsid w:val="00F55E9C"/>
    <w:rsid w:val="00F57AC9"/>
    <w:rsid w:val="00F57B7C"/>
    <w:rsid w:val="00F61210"/>
    <w:rsid w:val="00F62720"/>
    <w:rsid w:val="00F64A4D"/>
    <w:rsid w:val="00F65234"/>
    <w:rsid w:val="00F713E4"/>
    <w:rsid w:val="00F7468B"/>
    <w:rsid w:val="00F754CD"/>
    <w:rsid w:val="00F7551D"/>
    <w:rsid w:val="00F75711"/>
    <w:rsid w:val="00F77F72"/>
    <w:rsid w:val="00F81614"/>
    <w:rsid w:val="00F8334A"/>
    <w:rsid w:val="00F85A46"/>
    <w:rsid w:val="00F962DE"/>
    <w:rsid w:val="00FA1118"/>
    <w:rsid w:val="00FA252A"/>
    <w:rsid w:val="00FA2648"/>
    <w:rsid w:val="00FA2DFF"/>
    <w:rsid w:val="00FA6C1F"/>
    <w:rsid w:val="00FB0A11"/>
    <w:rsid w:val="00FB3158"/>
    <w:rsid w:val="00FB5598"/>
    <w:rsid w:val="00FC304B"/>
    <w:rsid w:val="00FC432C"/>
    <w:rsid w:val="00FD1EDC"/>
    <w:rsid w:val="00FD46C1"/>
    <w:rsid w:val="00FD5877"/>
    <w:rsid w:val="00FD677D"/>
    <w:rsid w:val="00FD7050"/>
    <w:rsid w:val="00FD74A2"/>
    <w:rsid w:val="00FE402B"/>
    <w:rsid w:val="00FE4834"/>
    <w:rsid w:val="00FE4BFA"/>
    <w:rsid w:val="00FE513A"/>
    <w:rsid w:val="00FE5916"/>
    <w:rsid w:val="00FE5E9D"/>
    <w:rsid w:val="00FF464B"/>
    <w:rsid w:val="00FF4753"/>
    <w:rsid w:val="00FF4B8C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AE"/>
    <w:pPr>
      <w:ind w:left="425" w:hanging="425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56EAE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3">
    <w:name w:val="heading 3"/>
    <w:basedOn w:val="a"/>
    <w:next w:val="a"/>
    <w:qFormat/>
    <w:rsid w:val="00656EAE"/>
    <w:pPr>
      <w:keepNext/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75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EAE"/>
    <w:pPr>
      <w:autoSpaceDE w:val="0"/>
      <w:autoSpaceDN w:val="0"/>
      <w:adjustRightInd w:val="0"/>
      <w:ind w:left="425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656EAE"/>
    <w:pPr>
      <w:autoSpaceDE w:val="0"/>
      <w:autoSpaceDN w:val="0"/>
      <w:adjustRightInd w:val="0"/>
      <w:ind w:left="425" w:hanging="425"/>
      <w:jc w:val="both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56EAE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656EAE"/>
    <w:pPr>
      <w:spacing w:after="75"/>
    </w:pPr>
  </w:style>
  <w:style w:type="paragraph" w:customStyle="1" w:styleId="11">
    <w:name w:val="Абзац списка1"/>
    <w:basedOn w:val="a"/>
    <w:rsid w:val="00144F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uiPriority w:val="99"/>
    <w:rsid w:val="00144F19"/>
    <w:pPr>
      <w:ind w:left="425" w:hanging="425"/>
      <w:jc w:val="both"/>
    </w:pPr>
    <w:rPr>
      <w:rFonts w:eastAsia="Calibri"/>
      <w:sz w:val="28"/>
      <w:szCs w:val="22"/>
    </w:rPr>
  </w:style>
  <w:style w:type="paragraph" w:customStyle="1" w:styleId="ConsPlusNonformat">
    <w:name w:val="ConsPlusNonformat"/>
    <w:rsid w:val="00144F19"/>
    <w:pPr>
      <w:widowControl w:val="0"/>
      <w:autoSpaceDE w:val="0"/>
      <w:autoSpaceDN w:val="0"/>
      <w:adjustRightInd w:val="0"/>
      <w:ind w:left="425" w:hanging="425"/>
      <w:jc w:val="both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2"/>
    <w:uiPriority w:val="99"/>
    <w:locked/>
    <w:rsid w:val="00144F19"/>
    <w:rPr>
      <w:rFonts w:eastAsia="Calibri"/>
      <w:sz w:val="28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144F19"/>
    <w:pPr>
      <w:widowControl w:val="0"/>
      <w:adjustRightInd w:val="0"/>
      <w:ind w:left="425" w:hanging="425"/>
      <w:jc w:val="both"/>
    </w:pPr>
    <w:rPr>
      <w:rFonts w:ascii="Arial" w:eastAsia="Calibri" w:hAnsi="Arial" w:cs="Arial"/>
      <w:b/>
      <w:bCs/>
    </w:rPr>
  </w:style>
  <w:style w:type="paragraph" w:styleId="30">
    <w:name w:val="Body Text Indent 3"/>
    <w:basedOn w:val="a"/>
    <w:rsid w:val="006C13DF"/>
    <w:pPr>
      <w:tabs>
        <w:tab w:val="left" w:pos="1134"/>
      </w:tabs>
      <w:ind w:firstLine="567"/>
    </w:pPr>
    <w:rPr>
      <w:sz w:val="28"/>
      <w:szCs w:val="20"/>
    </w:rPr>
  </w:style>
  <w:style w:type="paragraph" w:styleId="a5">
    <w:name w:val="Body Text"/>
    <w:basedOn w:val="a"/>
    <w:rsid w:val="00F55E9C"/>
    <w:pPr>
      <w:spacing w:after="120"/>
    </w:pPr>
  </w:style>
  <w:style w:type="paragraph" w:styleId="a6">
    <w:name w:val="header"/>
    <w:basedOn w:val="a"/>
    <w:link w:val="a7"/>
    <w:uiPriority w:val="99"/>
    <w:rsid w:val="005A7C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CF6"/>
    <w:rPr>
      <w:sz w:val="24"/>
      <w:szCs w:val="24"/>
    </w:rPr>
  </w:style>
  <w:style w:type="paragraph" w:styleId="a8">
    <w:name w:val="footer"/>
    <w:basedOn w:val="a"/>
    <w:link w:val="a9"/>
    <w:uiPriority w:val="99"/>
    <w:rsid w:val="005A7C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CF6"/>
    <w:rPr>
      <w:sz w:val="24"/>
      <w:szCs w:val="24"/>
    </w:rPr>
  </w:style>
  <w:style w:type="paragraph" w:styleId="aa">
    <w:name w:val="Title"/>
    <w:basedOn w:val="a"/>
    <w:link w:val="ab"/>
    <w:qFormat/>
    <w:rsid w:val="00C67378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C67378"/>
    <w:rPr>
      <w:b/>
      <w:bCs/>
      <w:sz w:val="24"/>
      <w:szCs w:val="24"/>
    </w:rPr>
  </w:style>
  <w:style w:type="paragraph" w:styleId="ac">
    <w:name w:val="Body Text Indent"/>
    <w:basedOn w:val="a"/>
    <w:link w:val="ad"/>
    <w:rsid w:val="00AF586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F586F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58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AF586F"/>
    <w:pPr>
      <w:ind w:left="425" w:hanging="425"/>
      <w:jc w:val="both"/>
    </w:pPr>
    <w:rPr>
      <w:rFonts w:eastAsia="Calibri"/>
      <w:sz w:val="28"/>
      <w:szCs w:val="22"/>
    </w:rPr>
  </w:style>
  <w:style w:type="paragraph" w:customStyle="1" w:styleId="ListParagraph1">
    <w:name w:val="List Paragraph1"/>
    <w:basedOn w:val="a"/>
    <w:uiPriority w:val="99"/>
    <w:rsid w:val="005D0C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D0C97"/>
    <w:pPr>
      <w:ind w:left="425" w:hanging="425"/>
      <w:jc w:val="both"/>
    </w:pPr>
    <w:rPr>
      <w:rFonts w:eastAsia="Calibri"/>
      <w:sz w:val="28"/>
      <w:szCs w:val="22"/>
    </w:rPr>
  </w:style>
  <w:style w:type="character" w:styleId="ae">
    <w:name w:val="Strong"/>
    <w:uiPriority w:val="22"/>
    <w:qFormat/>
    <w:rsid w:val="00136C61"/>
    <w:rPr>
      <w:b/>
      <w:bCs/>
    </w:rPr>
  </w:style>
  <w:style w:type="character" w:customStyle="1" w:styleId="apple-converted-space">
    <w:name w:val="apple-converted-space"/>
    <w:rsid w:val="00136C61"/>
  </w:style>
  <w:style w:type="table" w:styleId="af">
    <w:name w:val="Table Grid"/>
    <w:basedOn w:val="a1"/>
    <w:rsid w:val="009E6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1E44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E44A4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FE4BFA"/>
    <w:pPr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FE4BFA"/>
    <w:rPr>
      <w:rFonts w:eastAsia="Calibri"/>
      <w:sz w:val="24"/>
      <w:szCs w:val="22"/>
      <w:lang w:eastAsia="en-US"/>
    </w:rPr>
  </w:style>
  <w:style w:type="paragraph" w:customStyle="1" w:styleId="af4">
    <w:name w:val="Знак"/>
    <w:basedOn w:val="a"/>
    <w:rsid w:val="00042C3B"/>
    <w:pPr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A96DC4"/>
    <w:pPr>
      <w:spacing w:before="100" w:beforeAutospacing="1" w:after="100" w:afterAutospacing="1"/>
      <w:ind w:left="0" w:firstLine="0"/>
      <w:jc w:val="left"/>
    </w:pPr>
  </w:style>
  <w:style w:type="character" w:styleId="af5">
    <w:name w:val="Hyperlink"/>
    <w:basedOn w:val="a0"/>
    <w:uiPriority w:val="99"/>
    <w:unhideWhenUsed/>
    <w:rsid w:val="00A96DC4"/>
    <w:rPr>
      <w:color w:val="0000FF"/>
      <w:u w:val="single"/>
    </w:rPr>
  </w:style>
  <w:style w:type="paragraph" w:customStyle="1" w:styleId="s3">
    <w:name w:val="s_3"/>
    <w:basedOn w:val="a"/>
    <w:rsid w:val="009A26AD"/>
    <w:pPr>
      <w:spacing w:before="100" w:beforeAutospacing="1" w:after="100" w:afterAutospacing="1"/>
      <w:ind w:left="0" w:firstLine="0"/>
      <w:jc w:val="left"/>
    </w:pPr>
  </w:style>
  <w:style w:type="paragraph" w:styleId="20">
    <w:name w:val="Body Text Indent 2"/>
    <w:basedOn w:val="a"/>
    <w:link w:val="21"/>
    <w:rsid w:val="001249A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249A0"/>
    <w:rPr>
      <w:sz w:val="24"/>
      <w:szCs w:val="24"/>
    </w:rPr>
  </w:style>
  <w:style w:type="paragraph" w:styleId="af6">
    <w:name w:val="List Paragraph"/>
    <w:basedOn w:val="a"/>
    <w:uiPriority w:val="34"/>
    <w:qFormat/>
    <w:rsid w:val="001249A0"/>
    <w:pPr>
      <w:spacing w:line="360" w:lineRule="auto"/>
      <w:ind w:left="0" w:firstLine="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81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Основной текст_"/>
    <w:basedOn w:val="a0"/>
    <w:link w:val="8"/>
    <w:rsid w:val="00D60B39"/>
    <w:rPr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rsid w:val="00D60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4"/>
    <w:basedOn w:val="af7"/>
    <w:rsid w:val="00D60B3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Подпись к таблице + Интервал 2 pt"/>
    <w:basedOn w:val="af8"/>
    <w:rsid w:val="00D60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af9">
    <w:name w:val="Подпись к таблице"/>
    <w:basedOn w:val="af8"/>
    <w:rsid w:val="00D60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f7"/>
    <w:rsid w:val="00D60B3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2pt">
    <w:name w:val="Основной текст + 11;5 pt;Интервал 2 pt"/>
    <w:basedOn w:val="af7"/>
    <w:rsid w:val="00D60B39"/>
    <w:rPr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6"/>
    <w:basedOn w:val="af7"/>
    <w:rsid w:val="00D60B3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7"/>
    <w:rsid w:val="00D60B39"/>
    <w:pPr>
      <w:widowControl w:val="0"/>
      <w:shd w:val="clear" w:color="auto" w:fill="FFFFFF"/>
      <w:spacing w:after="3660" w:line="0" w:lineRule="atLeast"/>
      <w:ind w:left="0" w:hanging="600"/>
    </w:pPr>
    <w:rPr>
      <w:sz w:val="27"/>
      <w:szCs w:val="27"/>
    </w:rPr>
  </w:style>
  <w:style w:type="character" w:customStyle="1" w:styleId="spelle">
    <w:name w:val="spelle"/>
    <w:basedOn w:val="a0"/>
    <w:rsid w:val="00997545"/>
  </w:style>
  <w:style w:type="character" w:customStyle="1" w:styleId="prefix2">
    <w:name w:val="prefix2"/>
    <w:basedOn w:val="a0"/>
    <w:rsid w:val="00534391"/>
    <w:rPr>
      <w:b/>
      <w:bCs/>
    </w:rPr>
  </w:style>
  <w:style w:type="character" w:customStyle="1" w:styleId="40">
    <w:name w:val="Заголовок 4 Знак"/>
    <w:basedOn w:val="a0"/>
    <w:link w:val="4"/>
    <w:semiHidden/>
    <w:rsid w:val="00E754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22">
    <w:name w:val="s_22"/>
    <w:basedOn w:val="a"/>
    <w:rsid w:val="00E7547F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49350">
                  <w:marLeft w:val="195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961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28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ГОС14</b:Tag>
    <b:SourceType>Book</b:SourceType>
    <b:Guid>{A1ADB123-AF18-47C0-BE44-9C3BB1BD1B79}</b:Guid>
    <b:Title>ГОСТ Р 55990-2014, Месторождения нефтяные и газонефтяные. Промысловые трубопроводы. Нормы проектирования</b:Title>
    <b:Year>2014</b:Year>
    <b:RefOrder>16</b:RefOrder>
  </b:Source>
</b:Sources>
</file>

<file path=customXml/itemProps1.xml><?xml version="1.0" encoding="utf-8"?>
<ds:datastoreItem xmlns:ds="http://schemas.openxmlformats.org/officeDocument/2006/customXml" ds:itemID="{9055A71F-637F-4A79-B1CB-53D456C9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9634</TotalTime>
  <Pages>36</Pages>
  <Words>7867</Words>
  <Characters>59992</Characters>
  <Application>Microsoft Office Word</Application>
  <DocSecurity>0</DocSecurity>
  <Lines>499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DikunU</dc:creator>
  <cp:keywords/>
  <dc:description/>
  <cp:lastModifiedBy>texn</cp:lastModifiedBy>
  <cp:revision>247</cp:revision>
  <cp:lastPrinted>2016-02-15T07:22:00Z</cp:lastPrinted>
  <dcterms:created xsi:type="dcterms:W3CDTF">2015-04-29T04:59:00Z</dcterms:created>
  <dcterms:modified xsi:type="dcterms:W3CDTF">2016-02-15T07:32:00Z</dcterms:modified>
</cp:coreProperties>
</file>