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31" w:rsidRPr="007B070B" w:rsidRDefault="00937131" w:rsidP="00937131">
      <w:pPr>
        <w:spacing w:line="360" w:lineRule="auto"/>
        <w:jc w:val="center"/>
        <w:rPr>
          <w:sz w:val="28"/>
          <w:szCs w:val="28"/>
          <w:lang w:val="en-US"/>
        </w:rPr>
      </w:pPr>
      <w:r w:rsidRPr="007B070B">
        <w:rPr>
          <w:noProof/>
          <w:sz w:val="28"/>
          <w:szCs w:val="28"/>
        </w:rPr>
        <w:drawing>
          <wp:inline distT="0" distB="0" distL="0" distR="0">
            <wp:extent cx="885825"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p w:rsidR="00937131" w:rsidRPr="007B070B" w:rsidRDefault="00937131" w:rsidP="00937131">
      <w:pPr>
        <w:spacing w:line="360" w:lineRule="auto"/>
        <w:jc w:val="center"/>
        <w:rPr>
          <w:b/>
          <w:sz w:val="28"/>
          <w:szCs w:val="28"/>
        </w:rPr>
      </w:pPr>
      <w:r w:rsidRPr="007B070B">
        <w:rPr>
          <w:b/>
          <w:sz w:val="28"/>
          <w:szCs w:val="28"/>
        </w:rPr>
        <w:t>Общество с ограниченной ответственностью</w:t>
      </w:r>
    </w:p>
    <w:p w:rsidR="00937131" w:rsidRPr="007B070B" w:rsidRDefault="00937131" w:rsidP="00937131">
      <w:pPr>
        <w:spacing w:line="360" w:lineRule="auto"/>
        <w:jc w:val="center"/>
        <w:rPr>
          <w:b/>
          <w:sz w:val="28"/>
          <w:szCs w:val="28"/>
        </w:rPr>
      </w:pPr>
      <w:r w:rsidRPr="007B070B">
        <w:rPr>
          <w:b/>
          <w:sz w:val="28"/>
          <w:szCs w:val="28"/>
        </w:rPr>
        <w:t>«Архитектура и градостроительство»</w:t>
      </w:r>
    </w:p>
    <w:p w:rsidR="00937131" w:rsidRDefault="00937131" w:rsidP="00937131">
      <w:pPr>
        <w:spacing w:line="360" w:lineRule="auto"/>
        <w:jc w:val="center"/>
        <w:rPr>
          <w:b/>
          <w:sz w:val="28"/>
          <w:szCs w:val="28"/>
        </w:rPr>
      </w:pPr>
      <w:r w:rsidRPr="007B070B">
        <w:rPr>
          <w:b/>
          <w:sz w:val="28"/>
          <w:szCs w:val="28"/>
        </w:rPr>
        <w:t xml:space="preserve">(ООО «А и Г») </w:t>
      </w:r>
    </w:p>
    <w:p w:rsidR="009416EE" w:rsidRPr="00CB7BBF" w:rsidRDefault="009416EE" w:rsidP="009416EE">
      <w:pPr>
        <w:jc w:val="center"/>
        <w:rPr>
          <w:rFonts w:eastAsia="Arial Unicode MS"/>
        </w:rPr>
      </w:pPr>
    </w:p>
    <w:p w:rsidR="009416EE" w:rsidRPr="00CB7BBF" w:rsidRDefault="009416EE" w:rsidP="009416EE">
      <w:pPr>
        <w:jc w:val="center"/>
        <w:rPr>
          <w:rFonts w:eastAsia="Arial Unicode MS"/>
        </w:rPr>
      </w:pPr>
    </w:p>
    <w:p w:rsidR="009416EE" w:rsidRPr="00CB7BBF" w:rsidRDefault="009416EE"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CB7BBF" w:rsidRDefault="009416EE" w:rsidP="00431777">
      <w:pPr>
        <w:tabs>
          <w:tab w:val="left" w:pos="9356"/>
        </w:tabs>
        <w:ind w:left="-142" w:right="424"/>
        <w:jc w:val="center"/>
        <w:rPr>
          <w:rFonts w:eastAsia="Arial Unicode MS"/>
          <w:sz w:val="32"/>
          <w:szCs w:val="32"/>
          <w:u w:val="single"/>
        </w:rPr>
      </w:pPr>
    </w:p>
    <w:p w:rsidR="009416EE" w:rsidRPr="00A234C4" w:rsidRDefault="000B28EC" w:rsidP="00D87DF9">
      <w:pPr>
        <w:ind w:right="424"/>
        <w:jc w:val="center"/>
        <w:rPr>
          <w:rFonts w:eastAsia="Arial Unicode MS"/>
          <w:sz w:val="32"/>
          <w:szCs w:val="32"/>
          <w:u w:val="single"/>
        </w:rPr>
      </w:pPr>
      <w:r w:rsidRPr="00A234C4">
        <w:rPr>
          <w:sz w:val="32"/>
          <w:szCs w:val="32"/>
          <w:u w:val="single"/>
        </w:rPr>
        <w:t>Проект</w:t>
      </w:r>
      <w:r w:rsidR="00562103" w:rsidRPr="00A234C4">
        <w:rPr>
          <w:sz w:val="32"/>
          <w:szCs w:val="32"/>
          <w:u w:val="single"/>
        </w:rPr>
        <w:t xml:space="preserve"> планировки совмещенн</w:t>
      </w:r>
      <w:r w:rsidR="00A234C4" w:rsidRPr="00A234C4">
        <w:rPr>
          <w:sz w:val="32"/>
          <w:szCs w:val="32"/>
          <w:u w:val="single"/>
        </w:rPr>
        <w:t>ый</w:t>
      </w:r>
      <w:r w:rsidR="00562103" w:rsidRPr="00A234C4">
        <w:rPr>
          <w:sz w:val="32"/>
          <w:szCs w:val="32"/>
          <w:u w:val="single"/>
        </w:rPr>
        <w:t xml:space="preserve"> с проектом межевания </w:t>
      </w:r>
      <w:r w:rsidR="00A234C4" w:rsidRPr="00A234C4">
        <w:rPr>
          <w:sz w:val="32"/>
          <w:szCs w:val="32"/>
          <w:u w:val="single"/>
        </w:rPr>
        <w:t>территории для строительства линейного объекта</w:t>
      </w:r>
      <w:r w:rsidR="00562103" w:rsidRPr="00A234C4">
        <w:rPr>
          <w:sz w:val="32"/>
          <w:szCs w:val="32"/>
          <w:u w:val="single"/>
        </w:rPr>
        <w:t xml:space="preserve">: </w:t>
      </w:r>
      <w:r w:rsidR="006B3038">
        <w:rPr>
          <w:sz w:val="32"/>
          <w:szCs w:val="32"/>
          <w:u w:val="single"/>
        </w:rPr>
        <w:t>«</w:t>
      </w:r>
      <w:r w:rsidR="00562103" w:rsidRPr="00A234C4">
        <w:rPr>
          <w:sz w:val="32"/>
          <w:szCs w:val="32"/>
          <w:u w:val="single"/>
        </w:rPr>
        <w:t>Сбор нефти и газа со скважин</w:t>
      </w:r>
      <w:r w:rsidR="00D87DF9">
        <w:rPr>
          <w:sz w:val="32"/>
          <w:szCs w:val="32"/>
          <w:u w:val="single"/>
        </w:rPr>
        <w:t xml:space="preserve"> </w:t>
      </w:r>
      <w:r w:rsidR="00562103" w:rsidRPr="00A234C4">
        <w:rPr>
          <w:sz w:val="32"/>
          <w:szCs w:val="32"/>
          <w:u w:val="single"/>
        </w:rPr>
        <w:t>№ 2008, 2010 Сорочинско-Никольского месторождения»</w:t>
      </w:r>
      <w:r w:rsidR="00A234C4">
        <w:rPr>
          <w:sz w:val="32"/>
          <w:szCs w:val="32"/>
          <w:u w:val="single"/>
        </w:rPr>
        <w:t>.</w:t>
      </w:r>
    </w:p>
    <w:p w:rsidR="009416EE" w:rsidRPr="00CB7BBF" w:rsidRDefault="009416EE" w:rsidP="009416EE">
      <w:pPr>
        <w:ind w:right="283"/>
        <w:jc w:val="center"/>
        <w:rPr>
          <w:rFonts w:eastAsia="Arial Unicode MS"/>
          <w:sz w:val="28"/>
          <w:szCs w:val="28"/>
        </w:rPr>
      </w:pPr>
    </w:p>
    <w:p w:rsidR="009416EE" w:rsidRPr="00CB7BBF" w:rsidRDefault="009416EE" w:rsidP="009416EE">
      <w:pPr>
        <w:ind w:right="283"/>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Pr="00E26C9F" w:rsidRDefault="009416EE" w:rsidP="009416EE">
      <w:pPr>
        <w:ind w:left="-142"/>
        <w:jc w:val="center"/>
        <w:rPr>
          <w:rFonts w:eastAsia="Arial Unicode MS"/>
          <w:sz w:val="28"/>
          <w:szCs w:val="28"/>
        </w:rPr>
      </w:pPr>
      <w:r w:rsidRPr="00CB7BBF">
        <w:rPr>
          <w:rFonts w:eastAsia="Arial Unicode MS"/>
          <w:sz w:val="28"/>
          <w:szCs w:val="28"/>
        </w:rPr>
        <w:t xml:space="preserve">ТОМ </w:t>
      </w:r>
      <w:r w:rsidR="00140B6D" w:rsidRPr="00E26C9F">
        <w:rPr>
          <w:rFonts w:eastAsia="Arial Unicode MS"/>
          <w:sz w:val="28"/>
          <w:szCs w:val="28"/>
        </w:rPr>
        <w:t>2</w:t>
      </w:r>
    </w:p>
    <w:p w:rsidR="009416EE" w:rsidRPr="00CB7BBF" w:rsidRDefault="00422D7C" w:rsidP="009416EE">
      <w:pPr>
        <w:ind w:left="-142"/>
        <w:jc w:val="center"/>
        <w:rPr>
          <w:rFonts w:eastAsia="Arial Unicode MS"/>
          <w:sz w:val="32"/>
          <w:szCs w:val="32"/>
          <w:u w:val="single"/>
        </w:rPr>
      </w:pPr>
      <w:r>
        <w:rPr>
          <w:rFonts w:eastAsia="Arial Unicode MS"/>
          <w:sz w:val="32"/>
          <w:szCs w:val="32"/>
          <w:u w:val="single"/>
        </w:rPr>
        <w:t>Материалы по обоснованию</w:t>
      </w:r>
      <w:r w:rsidR="009416EE" w:rsidRPr="00CB7BBF">
        <w:rPr>
          <w:rFonts w:eastAsia="Arial Unicode MS"/>
          <w:sz w:val="32"/>
          <w:szCs w:val="32"/>
          <w:u w:val="single"/>
        </w:rPr>
        <w:t>.</w:t>
      </w:r>
    </w:p>
    <w:p w:rsidR="009416EE" w:rsidRPr="00CB7BBF" w:rsidRDefault="009416EE" w:rsidP="009416EE">
      <w:pPr>
        <w:rPr>
          <w:rFonts w:eastAsia="Arial Unicode MS"/>
        </w:rPr>
      </w:pPr>
    </w:p>
    <w:p w:rsidR="009416EE" w:rsidRPr="00CB7BBF" w:rsidRDefault="009416EE" w:rsidP="009416EE">
      <w:pPr>
        <w:rPr>
          <w:rFonts w:eastAsia="Arial Unicode MS"/>
        </w:rPr>
      </w:pPr>
    </w:p>
    <w:p w:rsidR="009416EE" w:rsidRPr="00CB7BBF" w:rsidRDefault="009416EE" w:rsidP="009416EE">
      <w:pPr>
        <w:rPr>
          <w:rFonts w:eastAsia="Arial Unicode MS"/>
        </w:rPr>
      </w:pPr>
    </w:p>
    <w:p w:rsidR="009416EE" w:rsidRPr="00CB7BBF" w:rsidRDefault="009416EE" w:rsidP="009416EE">
      <w:pPr>
        <w:rPr>
          <w:rFonts w:eastAsia="Arial Unicode MS"/>
        </w:rPr>
      </w:pPr>
    </w:p>
    <w:p w:rsidR="008C6189" w:rsidRPr="00CB7BBF" w:rsidRDefault="008C6189" w:rsidP="009416EE">
      <w:pPr>
        <w:jc w:val="center"/>
        <w:rPr>
          <w:rFonts w:eastAsia="Arial Unicode MS"/>
        </w:rPr>
      </w:pPr>
    </w:p>
    <w:p w:rsidR="009416EE" w:rsidRPr="00CB7BBF" w:rsidRDefault="009416EE" w:rsidP="009416EE">
      <w:pPr>
        <w:jc w:val="center"/>
        <w:rPr>
          <w:rFonts w:eastAsia="Arial Unicode MS"/>
        </w:rPr>
      </w:pPr>
    </w:p>
    <w:p w:rsidR="009416EE" w:rsidRPr="00CB7BBF" w:rsidRDefault="009416EE" w:rsidP="009416EE">
      <w:pPr>
        <w:jc w:val="center"/>
        <w:rPr>
          <w:rFonts w:eastAsia="Arial Unicode MS"/>
        </w:rPr>
      </w:pPr>
    </w:p>
    <w:p w:rsidR="009416EE" w:rsidRDefault="009416EE" w:rsidP="009416EE">
      <w:pPr>
        <w:jc w:val="center"/>
        <w:rPr>
          <w:rFonts w:eastAsia="Arial Unicode MS"/>
        </w:rPr>
      </w:pPr>
    </w:p>
    <w:p w:rsidR="00D87DF9" w:rsidRPr="00A81F6F" w:rsidRDefault="00A81F6F" w:rsidP="00A81F6F">
      <w:pPr>
        <w:rPr>
          <w:rFonts w:eastAsia="Arial Unicode MS"/>
          <w:sz w:val="32"/>
          <w:szCs w:val="32"/>
        </w:rPr>
      </w:pPr>
      <w:r w:rsidRPr="00A81F6F">
        <w:rPr>
          <w:rFonts w:eastAsia="Arial Unicode MS"/>
          <w:sz w:val="32"/>
          <w:szCs w:val="32"/>
        </w:rPr>
        <w:t>2919 ПП</w:t>
      </w:r>
    </w:p>
    <w:p w:rsidR="00D87DF9" w:rsidRPr="00CB7BBF" w:rsidRDefault="00D87DF9" w:rsidP="009416EE">
      <w:pPr>
        <w:jc w:val="center"/>
        <w:rPr>
          <w:rFonts w:eastAsia="Arial Unicode MS"/>
        </w:rPr>
      </w:pPr>
    </w:p>
    <w:p w:rsidR="009416EE" w:rsidRDefault="009416EE" w:rsidP="009416EE">
      <w:pPr>
        <w:jc w:val="center"/>
        <w:rPr>
          <w:rFonts w:eastAsia="Arial Unicode MS"/>
        </w:rPr>
      </w:pPr>
    </w:p>
    <w:p w:rsidR="00B23AE8" w:rsidRDefault="00B23AE8" w:rsidP="009416EE">
      <w:pPr>
        <w:jc w:val="center"/>
        <w:rPr>
          <w:rFonts w:eastAsia="Arial Unicode MS"/>
        </w:rPr>
      </w:pPr>
    </w:p>
    <w:p w:rsidR="00B23AE8" w:rsidRDefault="00B23AE8" w:rsidP="009416EE">
      <w:pPr>
        <w:jc w:val="center"/>
        <w:rPr>
          <w:rFonts w:eastAsia="Arial Unicode MS"/>
        </w:rPr>
      </w:pPr>
    </w:p>
    <w:p w:rsidR="00937131" w:rsidRDefault="00937131" w:rsidP="009416EE">
      <w:pPr>
        <w:jc w:val="center"/>
        <w:rPr>
          <w:rFonts w:eastAsia="Arial Unicode MS"/>
        </w:rPr>
      </w:pPr>
    </w:p>
    <w:p w:rsidR="00A81F6F" w:rsidRDefault="00A81F6F" w:rsidP="009416EE">
      <w:pPr>
        <w:jc w:val="center"/>
        <w:rPr>
          <w:rFonts w:eastAsia="Arial Unicode MS"/>
        </w:rPr>
      </w:pPr>
    </w:p>
    <w:p w:rsidR="00A81F6F" w:rsidRDefault="00A81F6F" w:rsidP="009416EE">
      <w:pPr>
        <w:jc w:val="center"/>
        <w:rPr>
          <w:rFonts w:eastAsia="Arial Unicode MS"/>
        </w:rPr>
      </w:pPr>
    </w:p>
    <w:p w:rsidR="009416EE" w:rsidRPr="00CB7BBF" w:rsidRDefault="009416EE" w:rsidP="009416EE">
      <w:pPr>
        <w:jc w:val="center"/>
        <w:rPr>
          <w:rFonts w:eastAsia="Arial Unicode MS"/>
        </w:rPr>
      </w:pPr>
    </w:p>
    <w:p w:rsidR="009416EE" w:rsidRPr="00CB7BBF" w:rsidRDefault="009416EE" w:rsidP="009416EE">
      <w:pPr>
        <w:jc w:val="center"/>
        <w:rPr>
          <w:rFonts w:eastAsia="Arial Unicode MS"/>
        </w:rPr>
      </w:pPr>
    </w:p>
    <w:p w:rsidR="00937131" w:rsidRPr="007B070B" w:rsidRDefault="00D90BF6" w:rsidP="00937131">
      <w:pPr>
        <w:spacing w:line="360" w:lineRule="auto"/>
        <w:jc w:val="center"/>
        <w:rPr>
          <w:sz w:val="28"/>
          <w:szCs w:val="28"/>
        </w:rPr>
      </w:pPr>
      <w:r>
        <w:rPr>
          <w:sz w:val="28"/>
          <w:szCs w:val="28"/>
        </w:rPr>
        <w:t xml:space="preserve">г. </w:t>
      </w:r>
      <w:r w:rsidR="00937131">
        <w:rPr>
          <w:sz w:val="28"/>
          <w:szCs w:val="28"/>
        </w:rPr>
        <w:t xml:space="preserve">Оренбург, </w:t>
      </w:r>
      <w:r w:rsidR="00937131" w:rsidRPr="007B070B">
        <w:rPr>
          <w:sz w:val="28"/>
          <w:szCs w:val="28"/>
        </w:rPr>
        <w:t>201</w:t>
      </w:r>
      <w:r w:rsidR="00937131">
        <w:rPr>
          <w:sz w:val="28"/>
          <w:szCs w:val="28"/>
        </w:rPr>
        <w:t>7</w:t>
      </w:r>
      <w:r w:rsidR="00937131" w:rsidRPr="007B070B">
        <w:rPr>
          <w:sz w:val="28"/>
          <w:szCs w:val="28"/>
        </w:rPr>
        <w:t xml:space="preserve"> г</w:t>
      </w:r>
      <w:r>
        <w:rPr>
          <w:sz w:val="28"/>
          <w:szCs w:val="28"/>
        </w:rPr>
        <w:t>.</w:t>
      </w:r>
    </w:p>
    <w:p w:rsidR="00D90BF6" w:rsidRPr="00D90BF6" w:rsidRDefault="00D90BF6" w:rsidP="00D90BF6">
      <w:pPr>
        <w:spacing w:line="360" w:lineRule="auto"/>
        <w:jc w:val="center"/>
        <w:rPr>
          <w:sz w:val="28"/>
          <w:szCs w:val="28"/>
        </w:rPr>
      </w:pPr>
      <w:r w:rsidRPr="007B070B">
        <w:rPr>
          <w:noProof/>
          <w:sz w:val="28"/>
          <w:szCs w:val="28"/>
        </w:rPr>
        <w:lastRenderedPageBreak/>
        <w:drawing>
          <wp:inline distT="0" distB="0" distL="0" distR="0" wp14:anchorId="4CC68A4A" wp14:editId="77B4144B">
            <wp:extent cx="885825"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p w:rsidR="00D90BF6" w:rsidRPr="007B070B" w:rsidRDefault="00D90BF6" w:rsidP="00D90BF6">
      <w:pPr>
        <w:spacing w:line="360" w:lineRule="auto"/>
        <w:jc w:val="center"/>
        <w:rPr>
          <w:b/>
          <w:sz w:val="28"/>
          <w:szCs w:val="28"/>
        </w:rPr>
      </w:pPr>
      <w:r w:rsidRPr="007B070B">
        <w:rPr>
          <w:b/>
          <w:sz w:val="28"/>
          <w:szCs w:val="28"/>
        </w:rPr>
        <w:t>Общество с ограниченной ответственностью</w:t>
      </w:r>
    </w:p>
    <w:p w:rsidR="00D90BF6" w:rsidRPr="007B070B" w:rsidRDefault="00D90BF6" w:rsidP="00D90BF6">
      <w:pPr>
        <w:spacing w:line="360" w:lineRule="auto"/>
        <w:jc w:val="center"/>
        <w:rPr>
          <w:b/>
          <w:sz w:val="28"/>
          <w:szCs w:val="28"/>
        </w:rPr>
      </w:pPr>
      <w:r w:rsidRPr="007B070B">
        <w:rPr>
          <w:b/>
          <w:sz w:val="28"/>
          <w:szCs w:val="28"/>
        </w:rPr>
        <w:t>«Архитектура и градостроительство»</w:t>
      </w:r>
    </w:p>
    <w:p w:rsidR="00D90BF6" w:rsidRDefault="00D90BF6" w:rsidP="00D90BF6">
      <w:pPr>
        <w:spacing w:line="360" w:lineRule="auto"/>
        <w:jc w:val="center"/>
        <w:rPr>
          <w:b/>
          <w:sz w:val="28"/>
          <w:szCs w:val="28"/>
        </w:rPr>
      </w:pPr>
      <w:r w:rsidRPr="007B070B">
        <w:rPr>
          <w:b/>
          <w:sz w:val="28"/>
          <w:szCs w:val="28"/>
        </w:rPr>
        <w:t xml:space="preserve">(ООО «А и Г») </w:t>
      </w:r>
    </w:p>
    <w:p w:rsidR="009416EE" w:rsidRPr="00CB7BBF" w:rsidRDefault="009416EE" w:rsidP="009416EE">
      <w:pPr>
        <w:jc w:val="center"/>
        <w:rPr>
          <w:rFonts w:eastAsia="Arial Unicode MS"/>
          <w:sz w:val="28"/>
          <w:szCs w:val="28"/>
        </w:rPr>
      </w:pPr>
    </w:p>
    <w:p w:rsidR="009416EE" w:rsidRPr="00CB7BBF" w:rsidRDefault="009416EE" w:rsidP="009416EE">
      <w:pPr>
        <w:rPr>
          <w:rFonts w:eastAsia="Arial Unicode MS"/>
          <w:sz w:val="28"/>
          <w:szCs w:val="28"/>
        </w:rPr>
      </w:pPr>
    </w:p>
    <w:p w:rsidR="009416EE" w:rsidRPr="00CB7BBF" w:rsidRDefault="009416EE" w:rsidP="009416EE">
      <w:pPr>
        <w:rPr>
          <w:rFonts w:eastAsia="Arial Unicode MS"/>
          <w:sz w:val="28"/>
          <w:szCs w:val="28"/>
        </w:rPr>
      </w:pPr>
    </w:p>
    <w:p w:rsidR="009416EE" w:rsidRDefault="009416EE" w:rsidP="009416EE">
      <w:pPr>
        <w:ind w:right="283"/>
        <w:jc w:val="center"/>
        <w:rPr>
          <w:rFonts w:eastAsia="Arial Unicode MS"/>
          <w:b/>
          <w:sz w:val="32"/>
          <w:szCs w:val="32"/>
          <w:u w:val="single"/>
        </w:rPr>
      </w:pPr>
    </w:p>
    <w:p w:rsidR="00D90BF6" w:rsidRPr="00CB7BBF" w:rsidRDefault="00D90BF6" w:rsidP="009416EE">
      <w:pPr>
        <w:ind w:right="283"/>
        <w:jc w:val="center"/>
        <w:rPr>
          <w:rFonts w:eastAsia="Arial Unicode MS"/>
          <w:b/>
          <w:sz w:val="32"/>
          <w:szCs w:val="32"/>
          <w:u w:val="single"/>
        </w:rPr>
      </w:pPr>
    </w:p>
    <w:p w:rsidR="006C5782" w:rsidRPr="006C5782" w:rsidRDefault="006C5782" w:rsidP="009416EE">
      <w:pPr>
        <w:ind w:right="283"/>
        <w:jc w:val="center"/>
        <w:rPr>
          <w:rFonts w:eastAsia="Arial Unicode MS"/>
          <w:b/>
          <w:sz w:val="28"/>
          <w:szCs w:val="28"/>
          <w:u w:val="single"/>
        </w:rPr>
      </w:pPr>
    </w:p>
    <w:p w:rsidR="006F7AFB" w:rsidRPr="00A234C4" w:rsidRDefault="006F7AFB" w:rsidP="006F7AFB">
      <w:pPr>
        <w:ind w:right="424"/>
        <w:jc w:val="center"/>
        <w:rPr>
          <w:rFonts w:eastAsia="Arial Unicode MS"/>
          <w:sz w:val="32"/>
          <w:szCs w:val="32"/>
          <w:u w:val="single"/>
        </w:rPr>
      </w:pPr>
      <w:r w:rsidRPr="00A234C4">
        <w:rPr>
          <w:sz w:val="32"/>
          <w:szCs w:val="32"/>
          <w:u w:val="single"/>
        </w:rPr>
        <w:t xml:space="preserve">Проект планировки совмещенный с проектом межевания территории для строительства линейного объекта: </w:t>
      </w:r>
      <w:r>
        <w:rPr>
          <w:sz w:val="32"/>
          <w:szCs w:val="32"/>
          <w:u w:val="single"/>
        </w:rPr>
        <w:t>«</w:t>
      </w:r>
      <w:r w:rsidRPr="00A234C4">
        <w:rPr>
          <w:sz w:val="32"/>
          <w:szCs w:val="32"/>
          <w:u w:val="single"/>
        </w:rPr>
        <w:t>Сбор нефти и газа со скважин</w:t>
      </w:r>
      <w:r>
        <w:rPr>
          <w:sz w:val="32"/>
          <w:szCs w:val="32"/>
          <w:u w:val="single"/>
        </w:rPr>
        <w:t xml:space="preserve"> </w:t>
      </w:r>
      <w:r w:rsidRPr="00A234C4">
        <w:rPr>
          <w:sz w:val="32"/>
          <w:szCs w:val="32"/>
          <w:u w:val="single"/>
        </w:rPr>
        <w:t>№ 2008, 2010 Сорочинско-Никольского месторождения»</w:t>
      </w:r>
      <w:r>
        <w:rPr>
          <w:sz w:val="32"/>
          <w:szCs w:val="32"/>
          <w:u w:val="single"/>
        </w:rPr>
        <w:t>.</w:t>
      </w:r>
    </w:p>
    <w:p w:rsidR="009416EE" w:rsidRPr="00CB7BBF" w:rsidRDefault="009416EE" w:rsidP="009416EE">
      <w:pPr>
        <w:ind w:right="283"/>
        <w:jc w:val="center"/>
        <w:rPr>
          <w:rFonts w:eastAsia="Arial Unicode MS"/>
          <w:sz w:val="28"/>
          <w:szCs w:val="28"/>
        </w:rPr>
      </w:pPr>
    </w:p>
    <w:p w:rsidR="009416EE" w:rsidRPr="00CB7BBF" w:rsidRDefault="009416EE" w:rsidP="009416EE">
      <w:pPr>
        <w:ind w:right="283"/>
        <w:jc w:val="center"/>
        <w:rPr>
          <w:rFonts w:eastAsia="Arial Unicode MS"/>
          <w:sz w:val="28"/>
          <w:szCs w:val="28"/>
        </w:rPr>
      </w:pPr>
    </w:p>
    <w:p w:rsidR="009416EE" w:rsidRPr="00CB7BBF" w:rsidRDefault="009416EE" w:rsidP="009416EE">
      <w:pPr>
        <w:ind w:right="283"/>
        <w:jc w:val="center"/>
        <w:rPr>
          <w:rFonts w:eastAsia="Arial Unicode MS"/>
          <w:sz w:val="28"/>
          <w:szCs w:val="28"/>
          <w:u w:val="single"/>
        </w:rPr>
      </w:pPr>
    </w:p>
    <w:p w:rsidR="009416EE" w:rsidRPr="00CB7BBF" w:rsidRDefault="009416EE" w:rsidP="009416EE">
      <w:pPr>
        <w:rPr>
          <w:rFonts w:eastAsia="Arial Unicode MS"/>
          <w:sz w:val="28"/>
          <w:szCs w:val="28"/>
        </w:rPr>
      </w:pPr>
    </w:p>
    <w:p w:rsidR="00ED2C8D" w:rsidRDefault="00ED2C8D" w:rsidP="00A02EC5">
      <w:pPr>
        <w:ind w:left="-284" w:right="-284" w:hanging="850"/>
        <w:jc w:val="center"/>
        <w:rPr>
          <w:rFonts w:eastAsia="Arial Unicode MS"/>
          <w:b/>
          <w:sz w:val="32"/>
          <w:szCs w:val="32"/>
          <w:u w:val="single"/>
        </w:rPr>
      </w:pPr>
      <w:r w:rsidRPr="00A02EC5">
        <w:rPr>
          <w:rFonts w:eastAsia="Arial Unicode MS"/>
          <w:b/>
          <w:sz w:val="32"/>
          <w:szCs w:val="32"/>
        </w:rPr>
        <w:t xml:space="preserve">Часть 3. </w:t>
      </w:r>
      <w:r w:rsidRPr="00A02EC5">
        <w:rPr>
          <w:rFonts w:eastAsia="Arial Unicode MS"/>
          <w:b/>
          <w:sz w:val="32"/>
          <w:szCs w:val="32"/>
          <w:u w:val="single"/>
        </w:rPr>
        <w:t>Материалы по обоснованию проекта планировки территории.</w:t>
      </w:r>
    </w:p>
    <w:p w:rsidR="008A5710" w:rsidRDefault="008A5710" w:rsidP="008A5710">
      <w:pPr>
        <w:ind w:left="-284" w:right="283"/>
        <w:jc w:val="center"/>
        <w:rPr>
          <w:rFonts w:eastAsia="Arial Unicode MS"/>
          <w:sz w:val="32"/>
          <w:szCs w:val="32"/>
          <w:u w:val="single"/>
        </w:rPr>
      </w:pPr>
      <w:r w:rsidRPr="00A52457">
        <w:rPr>
          <w:rFonts w:eastAsia="Arial Unicode MS"/>
          <w:sz w:val="32"/>
          <w:szCs w:val="32"/>
        </w:rPr>
        <w:t>Раздел 1</w:t>
      </w:r>
      <w:r w:rsidRPr="00531FD5">
        <w:rPr>
          <w:rFonts w:eastAsia="Arial Unicode MS"/>
          <w:sz w:val="32"/>
          <w:szCs w:val="32"/>
        </w:rPr>
        <w:t xml:space="preserve">. </w:t>
      </w:r>
      <w:r>
        <w:rPr>
          <w:rFonts w:eastAsia="Arial Unicode MS"/>
          <w:sz w:val="32"/>
          <w:szCs w:val="32"/>
          <w:u w:val="single"/>
        </w:rPr>
        <w:t xml:space="preserve">Материалы по обоснованию проекта планировки территории. </w:t>
      </w:r>
      <w:r w:rsidRPr="00CB7BBF">
        <w:rPr>
          <w:rFonts w:eastAsia="Arial Unicode MS"/>
          <w:sz w:val="32"/>
          <w:szCs w:val="32"/>
          <w:u w:val="single"/>
        </w:rPr>
        <w:t>Графическая часть.</w:t>
      </w:r>
      <w:r>
        <w:rPr>
          <w:rFonts w:eastAsia="Arial Unicode MS"/>
          <w:sz w:val="32"/>
          <w:szCs w:val="32"/>
          <w:u w:val="single"/>
        </w:rPr>
        <w:t xml:space="preserve"> </w:t>
      </w:r>
    </w:p>
    <w:p w:rsidR="00FD4FB1" w:rsidRDefault="00FD4FB1" w:rsidP="00FD4FB1">
      <w:pPr>
        <w:ind w:left="-284" w:right="283"/>
        <w:jc w:val="center"/>
        <w:rPr>
          <w:rFonts w:eastAsia="Arial Unicode MS"/>
          <w:sz w:val="32"/>
          <w:szCs w:val="32"/>
          <w:u w:val="single"/>
        </w:rPr>
      </w:pPr>
      <w:r w:rsidRPr="00A52457">
        <w:rPr>
          <w:rFonts w:eastAsia="Arial Unicode MS"/>
          <w:sz w:val="32"/>
          <w:szCs w:val="32"/>
        </w:rPr>
        <w:t xml:space="preserve">Раздел </w:t>
      </w:r>
      <w:r>
        <w:rPr>
          <w:rFonts w:eastAsia="Arial Unicode MS"/>
          <w:sz w:val="32"/>
          <w:szCs w:val="32"/>
        </w:rPr>
        <w:t>2</w:t>
      </w:r>
      <w:r w:rsidRPr="00531FD5">
        <w:rPr>
          <w:rFonts w:eastAsia="Arial Unicode MS"/>
          <w:sz w:val="32"/>
          <w:szCs w:val="32"/>
        </w:rPr>
        <w:t xml:space="preserve">. </w:t>
      </w:r>
      <w:r>
        <w:rPr>
          <w:rFonts w:eastAsia="Arial Unicode MS"/>
          <w:sz w:val="32"/>
          <w:szCs w:val="32"/>
          <w:u w:val="single"/>
        </w:rPr>
        <w:t xml:space="preserve">Материалы по обоснованию проекта планировки территории. </w:t>
      </w:r>
      <w:r w:rsidR="004B42AB">
        <w:rPr>
          <w:rFonts w:eastAsia="Arial Unicode MS"/>
          <w:sz w:val="32"/>
          <w:szCs w:val="32"/>
          <w:u w:val="single"/>
        </w:rPr>
        <w:t>Пояснительная записка</w:t>
      </w:r>
      <w:r w:rsidRPr="00CB7BBF">
        <w:rPr>
          <w:rFonts w:eastAsia="Arial Unicode MS"/>
          <w:sz w:val="32"/>
          <w:szCs w:val="32"/>
          <w:u w:val="single"/>
        </w:rPr>
        <w:t>.</w:t>
      </w:r>
      <w:r>
        <w:rPr>
          <w:rFonts w:eastAsia="Arial Unicode MS"/>
          <w:sz w:val="32"/>
          <w:szCs w:val="32"/>
          <w:u w:val="single"/>
        </w:rPr>
        <w:t xml:space="preserve"> </w:t>
      </w:r>
    </w:p>
    <w:p w:rsidR="008A5710" w:rsidRPr="00FD4FB1" w:rsidRDefault="00FD4FB1" w:rsidP="00FD4FB1">
      <w:pPr>
        <w:ind w:left="-567" w:right="283"/>
        <w:jc w:val="center"/>
        <w:rPr>
          <w:rFonts w:eastAsia="Arial Unicode MS"/>
          <w:b/>
          <w:sz w:val="32"/>
          <w:szCs w:val="32"/>
        </w:rPr>
      </w:pPr>
      <w:r w:rsidRPr="00FD4FB1">
        <w:rPr>
          <w:rFonts w:eastAsia="Arial Unicode MS"/>
          <w:b/>
          <w:sz w:val="32"/>
          <w:szCs w:val="32"/>
        </w:rPr>
        <w:t>Часть 4</w:t>
      </w:r>
      <w:r w:rsidR="008A5710" w:rsidRPr="00FD4FB1">
        <w:rPr>
          <w:rFonts w:eastAsia="Arial Unicode MS"/>
          <w:b/>
          <w:sz w:val="32"/>
          <w:szCs w:val="32"/>
        </w:rPr>
        <w:t>.</w:t>
      </w:r>
      <w:r w:rsidR="008A5710" w:rsidRPr="00FD4FB1">
        <w:rPr>
          <w:rFonts w:eastAsia="Arial Unicode MS"/>
          <w:b/>
          <w:sz w:val="32"/>
          <w:szCs w:val="32"/>
          <w:u w:val="single"/>
        </w:rPr>
        <w:t xml:space="preserve"> Материалы по обоснованию проекта </w:t>
      </w:r>
      <w:r w:rsidR="005C2DD2" w:rsidRPr="00FD4FB1">
        <w:rPr>
          <w:rFonts w:eastAsia="Arial Unicode MS"/>
          <w:b/>
          <w:sz w:val="32"/>
          <w:szCs w:val="32"/>
          <w:u w:val="single"/>
        </w:rPr>
        <w:t>межевания</w:t>
      </w:r>
      <w:r w:rsidR="008A5710" w:rsidRPr="00FD4FB1">
        <w:rPr>
          <w:rFonts w:eastAsia="Arial Unicode MS"/>
          <w:b/>
          <w:sz w:val="32"/>
          <w:szCs w:val="32"/>
          <w:u w:val="single"/>
        </w:rPr>
        <w:t xml:space="preserve"> территории. </w:t>
      </w:r>
    </w:p>
    <w:p w:rsidR="00ED2C8D" w:rsidRPr="00625758" w:rsidRDefault="00ED2C8D" w:rsidP="00ED2C8D">
      <w:pPr>
        <w:ind w:left="-284" w:right="283"/>
        <w:jc w:val="center"/>
        <w:rPr>
          <w:rFonts w:eastAsia="Arial Unicode MS"/>
          <w:sz w:val="32"/>
          <w:szCs w:val="32"/>
        </w:rPr>
      </w:pPr>
      <w:r w:rsidRPr="00A52457">
        <w:rPr>
          <w:rFonts w:eastAsia="Arial Unicode MS"/>
          <w:sz w:val="32"/>
          <w:szCs w:val="32"/>
        </w:rPr>
        <w:t xml:space="preserve">Раздел </w:t>
      </w:r>
      <w:r w:rsidR="00FD4FB1">
        <w:rPr>
          <w:rFonts w:eastAsia="Arial Unicode MS"/>
          <w:sz w:val="32"/>
          <w:szCs w:val="32"/>
        </w:rPr>
        <w:t>1</w:t>
      </w:r>
      <w:r w:rsidRPr="00A52457">
        <w:rPr>
          <w:rFonts w:eastAsia="Arial Unicode MS"/>
          <w:sz w:val="32"/>
          <w:szCs w:val="32"/>
        </w:rPr>
        <w:t>.</w:t>
      </w:r>
      <w:r w:rsidRPr="002C6436">
        <w:rPr>
          <w:rFonts w:eastAsia="Arial Unicode MS"/>
          <w:sz w:val="32"/>
          <w:szCs w:val="32"/>
        </w:rPr>
        <w:t xml:space="preserve"> </w:t>
      </w:r>
      <w:r>
        <w:rPr>
          <w:rFonts w:eastAsia="Arial Unicode MS"/>
          <w:sz w:val="32"/>
          <w:szCs w:val="32"/>
          <w:u w:val="single"/>
        </w:rPr>
        <w:t>Чертежи.</w:t>
      </w:r>
    </w:p>
    <w:p w:rsidR="009416EE" w:rsidRPr="00CB7BBF" w:rsidRDefault="009416EE" w:rsidP="009416EE">
      <w:pPr>
        <w:rPr>
          <w:rFonts w:eastAsia="Arial Unicode MS"/>
          <w:sz w:val="28"/>
          <w:szCs w:val="28"/>
        </w:rPr>
      </w:pPr>
    </w:p>
    <w:p w:rsidR="009416EE" w:rsidRPr="00CB7BBF" w:rsidRDefault="009416EE" w:rsidP="009416EE">
      <w:pPr>
        <w:rPr>
          <w:rFonts w:eastAsia="Arial Unicode MS"/>
          <w:sz w:val="28"/>
          <w:szCs w:val="28"/>
        </w:rPr>
      </w:pPr>
    </w:p>
    <w:p w:rsidR="00D90BF6" w:rsidRPr="00CB7BBF" w:rsidRDefault="00D90BF6" w:rsidP="00D90BF6">
      <w:pPr>
        <w:rPr>
          <w:rFonts w:eastAsia="Arial Unicode MS"/>
          <w:sz w:val="28"/>
          <w:szCs w:val="28"/>
        </w:rPr>
      </w:pPr>
    </w:p>
    <w:p w:rsidR="009416EE" w:rsidRPr="00CB7BBF" w:rsidRDefault="00D90BF6" w:rsidP="00D90BF6">
      <w:pPr>
        <w:rPr>
          <w:rFonts w:eastAsia="Arial Unicode MS"/>
          <w:sz w:val="28"/>
          <w:szCs w:val="28"/>
        </w:rPr>
      </w:pPr>
      <w:r>
        <w:rPr>
          <w:rFonts w:eastAsia="Arial Unicode MS"/>
          <w:sz w:val="28"/>
          <w:szCs w:val="28"/>
        </w:rPr>
        <w:t>Директор ООО «АиГ»</w:t>
      </w:r>
      <w:r w:rsidR="009416EE" w:rsidRPr="00CB7BBF">
        <w:rPr>
          <w:rFonts w:eastAsia="Arial Unicode MS"/>
          <w:sz w:val="28"/>
          <w:szCs w:val="28"/>
        </w:rPr>
        <w:tab/>
      </w:r>
      <w:r w:rsidR="009416EE" w:rsidRPr="00CB7BBF">
        <w:rPr>
          <w:rFonts w:eastAsia="Arial Unicode MS"/>
          <w:sz w:val="28"/>
          <w:szCs w:val="28"/>
        </w:rPr>
        <w:tab/>
      </w:r>
      <w:r w:rsidR="009416EE" w:rsidRPr="00CB7BBF">
        <w:rPr>
          <w:rFonts w:eastAsia="Arial Unicode MS"/>
          <w:sz w:val="28"/>
          <w:szCs w:val="28"/>
        </w:rPr>
        <w:tab/>
      </w:r>
      <w:r w:rsidR="009416EE" w:rsidRPr="00CB7BBF">
        <w:rPr>
          <w:rFonts w:eastAsia="Arial Unicode MS"/>
          <w:sz w:val="28"/>
          <w:szCs w:val="28"/>
        </w:rPr>
        <w:tab/>
        <w:t xml:space="preserve">            </w:t>
      </w:r>
      <w:r w:rsidR="001E0C6C">
        <w:rPr>
          <w:rFonts w:eastAsia="Arial Unicode MS"/>
          <w:sz w:val="28"/>
          <w:szCs w:val="28"/>
        </w:rPr>
        <w:t xml:space="preserve">        </w:t>
      </w:r>
      <w:r w:rsidR="009416EE" w:rsidRPr="00CB7BBF">
        <w:rPr>
          <w:rFonts w:eastAsia="Arial Unicode MS"/>
          <w:sz w:val="28"/>
          <w:szCs w:val="28"/>
        </w:rPr>
        <w:t xml:space="preserve">    </w:t>
      </w:r>
      <w:r>
        <w:rPr>
          <w:rFonts w:eastAsia="Arial Unicode MS"/>
          <w:sz w:val="28"/>
          <w:szCs w:val="28"/>
        </w:rPr>
        <w:t xml:space="preserve">                  О.Б. Агарев</w:t>
      </w:r>
    </w:p>
    <w:p w:rsidR="009416EE" w:rsidRPr="00CB7BBF" w:rsidRDefault="009416EE" w:rsidP="00D90BF6">
      <w:pPr>
        <w:rPr>
          <w:rFonts w:eastAsia="Arial Unicode MS"/>
          <w:sz w:val="28"/>
          <w:szCs w:val="28"/>
        </w:rPr>
      </w:pPr>
    </w:p>
    <w:p w:rsidR="009416EE" w:rsidRPr="00CB7BBF" w:rsidRDefault="00D90BF6" w:rsidP="00D90BF6">
      <w:pPr>
        <w:rPr>
          <w:rFonts w:eastAsia="Arial Unicode MS"/>
          <w:sz w:val="28"/>
          <w:szCs w:val="28"/>
        </w:rPr>
      </w:pPr>
      <w:r>
        <w:rPr>
          <w:rFonts w:eastAsia="Arial Unicode MS"/>
          <w:sz w:val="28"/>
          <w:szCs w:val="28"/>
        </w:rPr>
        <w:t xml:space="preserve">Исполнитель                                                                                       О.Б. Кузьмина                                                                 </w:t>
      </w:r>
    </w:p>
    <w:p w:rsidR="009416EE" w:rsidRPr="00CB7BBF" w:rsidRDefault="009416EE" w:rsidP="009416EE">
      <w:pPr>
        <w:jc w:val="center"/>
        <w:rPr>
          <w:rFonts w:eastAsia="Arial Unicode MS"/>
          <w:sz w:val="28"/>
          <w:szCs w:val="28"/>
        </w:rPr>
      </w:pPr>
    </w:p>
    <w:p w:rsidR="00E631DC" w:rsidRDefault="00E631DC" w:rsidP="009416EE">
      <w:pPr>
        <w:jc w:val="center"/>
        <w:rPr>
          <w:rFonts w:eastAsia="Arial Unicode MS"/>
          <w:sz w:val="28"/>
          <w:szCs w:val="28"/>
        </w:rPr>
      </w:pPr>
    </w:p>
    <w:p w:rsidR="006F7AFB" w:rsidRDefault="006F7AFB" w:rsidP="009416EE">
      <w:pPr>
        <w:jc w:val="center"/>
        <w:rPr>
          <w:rFonts w:eastAsia="Arial Unicode MS"/>
          <w:sz w:val="28"/>
          <w:szCs w:val="28"/>
        </w:rPr>
      </w:pPr>
    </w:p>
    <w:p w:rsidR="0058541B" w:rsidRDefault="0058541B" w:rsidP="009416EE">
      <w:pPr>
        <w:jc w:val="center"/>
        <w:rPr>
          <w:rFonts w:eastAsia="Arial Unicode MS"/>
          <w:sz w:val="28"/>
          <w:szCs w:val="28"/>
        </w:rPr>
      </w:pPr>
    </w:p>
    <w:p w:rsidR="009416EE" w:rsidRPr="00CB7BBF" w:rsidRDefault="009416EE" w:rsidP="009416EE">
      <w:pPr>
        <w:jc w:val="center"/>
        <w:rPr>
          <w:rFonts w:eastAsia="Arial Unicode MS"/>
          <w:sz w:val="28"/>
          <w:szCs w:val="28"/>
        </w:rPr>
      </w:pPr>
    </w:p>
    <w:p w:rsidR="009416EE" w:rsidRDefault="009416EE" w:rsidP="009416EE">
      <w:pPr>
        <w:jc w:val="center"/>
        <w:rPr>
          <w:rFonts w:eastAsia="Arial Unicode MS"/>
          <w:sz w:val="28"/>
          <w:szCs w:val="28"/>
        </w:rPr>
      </w:pPr>
    </w:p>
    <w:p w:rsidR="00D90BF6" w:rsidRPr="007B070B" w:rsidRDefault="00D90BF6" w:rsidP="00D90BF6">
      <w:pPr>
        <w:spacing w:line="360" w:lineRule="auto"/>
        <w:jc w:val="center"/>
        <w:rPr>
          <w:sz w:val="28"/>
          <w:szCs w:val="28"/>
        </w:rPr>
      </w:pPr>
      <w:r>
        <w:rPr>
          <w:sz w:val="28"/>
          <w:szCs w:val="28"/>
        </w:rPr>
        <w:t xml:space="preserve">г. Оренбург, </w:t>
      </w:r>
      <w:r w:rsidRPr="007B070B">
        <w:rPr>
          <w:sz w:val="28"/>
          <w:szCs w:val="28"/>
        </w:rPr>
        <w:t>201</w:t>
      </w:r>
      <w:r>
        <w:rPr>
          <w:sz w:val="28"/>
          <w:szCs w:val="28"/>
        </w:rPr>
        <w:t>7</w:t>
      </w:r>
      <w:r w:rsidRPr="007B070B">
        <w:rPr>
          <w:sz w:val="28"/>
          <w:szCs w:val="28"/>
        </w:rPr>
        <w:t xml:space="preserve"> г</w:t>
      </w:r>
      <w:r>
        <w:rPr>
          <w:sz w:val="28"/>
          <w:szCs w:val="28"/>
        </w:rPr>
        <w:t>.</w:t>
      </w:r>
    </w:p>
    <w:p w:rsidR="00F30960" w:rsidRPr="00CB7BBF" w:rsidRDefault="00F30960" w:rsidP="00015432">
      <w:pPr>
        <w:jc w:val="center"/>
        <w:sectPr w:rsidR="00F30960" w:rsidRPr="00CB7BBF" w:rsidSect="00F30960">
          <w:type w:val="continuous"/>
          <w:pgSz w:w="11907" w:h="16840" w:code="9"/>
          <w:pgMar w:top="851" w:right="567" w:bottom="1134" w:left="1418" w:header="284" w:footer="284" w:gutter="0"/>
          <w:pgBorders w:offsetFrom="page">
            <w:top w:val="single" w:sz="4" w:space="24" w:color="auto"/>
            <w:left w:val="single" w:sz="4" w:space="24" w:color="auto"/>
            <w:bottom w:val="single" w:sz="4" w:space="24" w:color="auto"/>
            <w:right w:val="single" w:sz="4" w:space="24" w:color="auto"/>
          </w:pgBorders>
          <w:cols w:space="720"/>
        </w:sectPr>
      </w:pPr>
    </w:p>
    <w:p w:rsidR="009416EE" w:rsidRPr="00437DE6" w:rsidRDefault="009416EE" w:rsidP="006649BA">
      <w:pPr>
        <w:pStyle w:val="af"/>
      </w:pPr>
      <w:r w:rsidRPr="00437DE6">
        <w:lastRenderedPageBreak/>
        <w:t>Содержание</w:t>
      </w:r>
    </w:p>
    <w:p w:rsidR="009416EE" w:rsidRPr="00BB7B30" w:rsidRDefault="009416EE" w:rsidP="009416EE">
      <w:pPr>
        <w:jc w:val="center"/>
      </w:pPr>
    </w:p>
    <w:sdt>
      <w:sdtPr>
        <w:id w:val="354314140"/>
        <w:docPartObj>
          <w:docPartGallery w:val="Table of Contents"/>
          <w:docPartUnique/>
        </w:docPartObj>
      </w:sdtPr>
      <w:sdtEndPr>
        <w:rPr>
          <w:b/>
          <w:bCs/>
        </w:rPr>
      </w:sdtEndPr>
      <w:sdtContent>
        <w:p w:rsidR="00B91000" w:rsidRDefault="00372702">
          <w:pPr>
            <w:pStyle w:val="25"/>
            <w:tabs>
              <w:tab w:val="right" w:leader="dot" w:pos="9770"/>
            </w:tabs>
            <w:rPr>
              <w:rFonts w:asciiTheme="minorHAnsi" w:eastAsiaTheme="minorEastAsia" w:hAnsiTheme="minorHAnsi" w:cstheme="minorBidi"/>
              <w:noProof/>
              <w:sz w:val="22"/>
              <w:szCs w:val="22"/>
            </w:rPr>
          </w:pPr>
          <w:r w:rsidRPr="00430078">
            <w:rPr>
              <w:sz w:val="22"/>
              <w:szCs w:val="22"/>
            </w:rPr>
            <w:fldChar w:fldCharType="begin"/>
          </w:r>
          <w:r w:rsidRPr="00430078">
            <w:rPr>
              <w:sz w:val="22"/>
              <w:szCs w:val="22"/>
            </w:rPr>
            <w:instrText xml:space="preserve"> TOC \o "1-3" \h \z \u </w:instrText>
          </w:r>
          <w:r w:rsidRPr="00430078">
            <w:rPr>
              <w:sz w:val="22"/>
              <w:szCs w:val="22"/>
            </w:rPr>
            <w:fldChar w:fldCharType="separate"/>
          </w:r>
          <w:hyperlink w:anchor="_Toc493247637" w:history="1">
            <w:r w:rsidR="00B91000" w:rsidRPr="007E60E2">
              <w:rPr>
                <w:rStyle w:val="af6"/>
                <w:rFonts w:eastAsia="Arial Unicode MS"/>
                <w:noProof/>
              </w:rPr>
              <w:t>Введение</w:t>
            </w:r>
            <w:r w:rsidR="00B91000">
              <w:rPr>
                <w:noProof/>
                <w:webHidden/>
              </w:rPr>
              <w:tab/>
            </w:r>
            <w:r w:rsidR="00B91000">
              <w:rPr>
                <w:noProof/>
                <w:webHidden/>
              </w:rPr>
              <w:fldChar w:fldCharType="begin"/>
            </w:r>
            <w:r w:rsidR="00B91000">
              <w:rPr>
                <w:noProof/>
                <w:webHidden/>
              </w:rPr>
              <w:instrText xml:space="preserve"> PAGEREF _Toc493247637 \h </w:instrText>
            </w:r>
            <w:r w:rsidR="00B91000">
              <w:rPr>
                <w:noProof/>
                <w:webHidden/>
              </w:rPr>
            </w:r>
            <w:r w:rsidR="00B91000">
              <w:rPr>
                <w:noProof/>
                <w:webHidden/>
              </w:rPr>
              <w:fldChar w:fldCharType="separate"/>
            </w:r>
            <w:r w:rsidR="001C64EE">
              <w:rPr>
                <w:noProof/>
                <w:webHidden/>
              </w:rPr>
              <w:t>4</w:t>
            </w:r>
            <w:r w:rsidR="00B91000">
              <w:rPr>
                <w:noProof/>
                <w:webHidden/>
              </w:rPr>
              <w:fldChar w:fldCharType="end"/>
            </w:r>
          </w:hyperlink>
        </w:p>
        <w:p w:rsidR="00B91000" w:rsidRDefault="004410A7">
          <w:pPr>
            <w:pStyle w:val="11"/>
            <w:tabs>
              <w:tab w:val="right" w:leader="dot" w:pos="9770"/>
            </w:tabs>
            <w:rPr>
              <w:rFonts w:asciiTheme="minorHAnsi" w:eastAsiaTheme="minorEastAsia" w:hAnsiTheme="minorHAnsi" w:cstheme="minorBidi"/>
              <w:noProof/>
              <w:sz w:val="22"/>
              <w:szCs w:val="22"/>
            </w:rPr>
          </w:pPr>
          <w:hyperlink w:anchor="_Toc493247638" w:history="1">
            <w:r w:rsidR="00B91000" w:rsidRPr="007E60E2">
              <w:rPr>
                <w:rStyle w:val="af6"/>
                <w:rFonts w:eastAsia="Arial Unicode MS"/>
                <w:noProof/>
              </w:rPr>
              <w:t>Часть 3. Материалы по обоснованию проекта планировки территории.                                                                               Раздел 1. Материалы по обоснованию проекта планировки территории. Графическая часть.</w:t>
            </w:r>
            <w:r w:rsidR="00B91000">
              <w:rPr>
                <w:noProof/>
                <w:webHidden/>
              </w:rPr>
              <w:tab/>
            </w:r>
            <w:r w:rsidR="00B91000">
              <w:rPr>
                <w:noProof/>
                <w:webHidden/>
              </w:rPr>
              <w:fldChar w:fldCharType="begin"/>
            </w:r>
            <w:r w:rsidR="00B91000">
              <w:rPr>
                <w:noProof/>
                <w:webHidden/>
              </w:rPr>
              <w:instrText xml:space="preserve"> PAGEREF _Toc493247638 \h </w:instrText>
            </w:r>
            <w:r w:rsidR="00B91000">
              <w:rPr>
                <w:noProof/>
                <w:webHidden/>
              </w:rPr>
            </w:r>
            <w:r w:rsidR="00B91000">
              <w:rPr>
                <w:noProof/>
                <w:webHidden/>
              </w:rPr>
              <w:fldChar w:fldCharType="separate"/>
            </w:r>
            <w:r w:rsidR="001C64EE">
              <w:rPr>
                <w:noProof/>
                <w:webHidden/>
              </w:rPr>
              <w:t>8</w:t>
            </w:r>
            <w:r w:rsidR="00B91000">
              <w:rPr>
                <w:noProof/>
                <w:webHidden/>
              </w:rPr>
              <w:fldChar w:fldCharType="end"/>
            </w:r>
          </w:hyperlink>
        </w:p>
        <w:p w:rsidR="00B91000" w:rsidRDefault="004410A7">
          <w:pPr>
            <w:pStyle w:val="11"/>
            <w:tabs>
              <w:tab w:val="right" w:leader="dot" w:pos="9770"/>
            </w:tabs>
            <w:rPr>
              <w:rFonts w:asciiTheme="minorHAnsi" w:eastAsiaTheme="minorEastAsia" w:hAnsiTheme="minorHAnsi" w:cstheme="minorBidi"/>
              <w:noProof/>
              <w:sz w:val="22"/>
              <w:szCs w:val="22"/>
            </w:rPr>
          </w:pPr>
          <w:hyperlink w:anchor="_Toc493247639" w:history="1">
            <w:r w:rsidR="00B91000" w:rsidRPr="007E60E2">
              <w:rPr>
                <w:rStyle w:val="af6"/>
                <w:rFonts w:eastAsia="Arial Unicode MS"/>
                <w:noProof/>
              </w:rPr>
              <w:t>Раздел 2. Материалы по обоснованию проекта планировки территории. Пояснительная записка.</w:t>
            </w:r>
            <w:r w:rsidR="00B91000">
              <w:rPr>
                <w:noProof/>
                <w:webHidden/>
              </w:rPr>
              <w:tab/>
            </w:r>
            <w:r w:rsidR="00B91000">
              <w:rPr>
                <w:noProof/>
                <w:webHidden/>
              </w:rPr>
              <w:fldChar w:fldCharType="begin"/>
            </w:r>
            <w:r w:rsidR="00B91000">
              <w:rPr>
                <w:noProof/>
                <w:webHidden/>
              </w:rPr>
              <w:instrText xml:space="preserve"> PAGEREF _Toc493247639 \h </w:instrText>
            </w:r>
            <w:r w:rsidR="00B91000">
              <w:rPr>
                <w:noProof/>
                <w:webHidden/>
              </w:rPr>
            </w:r>
            <w:r w:rsidR="00B91000">
              <w:rPr>
                <w:noProof/>
                <w:webHidden/>
              </w:rPr>
              <w:fldChar w:fldCharType="separate"/>
            </w:r>
            <w:r w:rsidR="001C64EE">
              <w:rPr>
                <w:noProof/>
                <w:webHidden/>
              </w:rPr>
              <w:t>9</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0" w:history="1">
            <w:r w:rsidR="00B91000" w:rsidRPr="007E60E2">
              <w:rPr>
                <w:rStyle w:val="af6"/>
                <w:noProof/>
              </w:rPr>
              <w:t>2.1. Описание природно-климатических условий территории, в отношении которой разрабатывается проект планировки территории.</w:t>
            </w:r>
            <w:r w:rsidR="00B91000">
              <w:rPr>
                <w:noProof/>
                <w:webHidden/>
              </w:rPr>
              <w:tab/>
            </w:r>
            <w:r w:rsidR="00B91000">
              <w:rPr>
                <w:noProof/>
                <w:webHidden/>
              </w:rPr>
              <w:fldChar w:fldCharType="begin"/>
            </w:r>
            <w:r w:rsidR="00B91000">
              <w:rPr>
                <w:noProof/>
                <w:webHidden/>
              </w:rPr>
              <w:instrText xml:space="preserve"> PAGEREF _Toc493247640 \h </w:instrText>
            </w:r>
            <w:r w:rsidR="00B91000">
              <w:rPr>
                <w:noProof/>
                <w:webHidden/>
              </w:rPr>
            </w:r>
            <w:r w:rsidR="00B91000">
              <w:rPr>
                <w:noProof/>
                <w:webHidden/>
              </w:rPr>
              <w:fldChar w:fldCharType="separate"/>
            </w:r>
            <w:r w:rsidR="001C64EE">
              <w:rPr>
                <w:noProof/>
                <w:webHidden/>
              </w:rPr>
              <w:t>9</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1" w:history="1">
            <w:r w:rsidR="00B91000" w:rsidRPr="007E60E2">
              <w:rPr>
                <w:rStyle w:val="af6"/>
                <w:noProof/>
              </w:rPr>
              <w:t xml:space="preserve">2.2. </w:t>
            </w:r>
            <w:r w:rsidR="00B91000" w:rsidRPr="007E60E2">
              <w:rPr>
                <w:rStyle w:val="af6"/>
                <w:rFonts w:eastAsia="Arial Unicode MS"/>
                <w:noProof/>
              </w:rPr>
              <w:t xml:space="preserve">Обоснование </w:t>
            </w:r>
            <w:r w:rsidR="00B91000" w:rsidRPr="007E60E2">
              <w:rPr>
                <w:rStyle w:val="af6"/>
                <w:noProof/>
              </w:rPr>
              <w:t>определения границ зон планируемого размещения линейных объектов</w:t>
            </w:r>
            <w:r w:rsidR="00B91000" w:rsidRPr="007E60E2">
              <w:rPr>
                <w:rStyle w:val="af6"/>
                <w:rFonts w:eastAsia="Arial Unicode MS"/>
                <w:noProof/>
              </w:rPr>
              <w:t>.</w:t>
            </w:r>
            <w:r w:rsidR="00B91000">
              <w:rPr>
                <w:noProof/>
                <w:webHidden/>
              </w:rPr>
              <w:tab/>
            </w:r>
            <w:r w:rsidR="00B91000">
              <w:rPr>
                <w:noProof/>
                <w:webHidden/>
              </w:rPr>
              <w:fldChar w:fldCharType="begin"/>
            </w:r>
            <w:r w:rsidR="00B91000">
              <w:rPr>
                <w:noProof/>
                <w:webHidden/>
              </w:rPr>
              <w:instrText xml:space="preserve"> PAGEREF _Toc493247641 \h </w:instrText>
            </w:r>
            <w:r w:rsidR="00B91000">
              <w:rPr>
                <w:noProof/>
                <w:webHidden/>
              </w:rPr>
            </w:r>
            <w:r w:rsidR="00B91000">
              <w:rPr>
                <w:noProof/>
                <w:webHidden/>
              </w:rPr>
              <w:fldChar w:fldCharType="separate"/>
            </w:r>
            <w:r w:rsidR="001C64EE">
              <w:rPr>
                <w:noProof/>
                <w:webHidden/>
              </w:rPr>
              <w:t>11</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2" w:history="1">
            <w:r w:rsidR="00B91000" w:rsidRPr="007E60E2">
              <w:rPr>
                <w:rStyle w:val="af6"/>
                <w:noProof/>
              </w:rPr>
              <w:t>2.</w:t>
            </w:r>
            <w:r w:rsidR="00B91000" w:rsidRPr="007E60E2">
              <w:rPr>
                <w:rStyle w:val="af6"/>
                <w:rFonts w:eastAsia="Arial Unicode MS"/>
                <w:noProof/>
              </w:rPr>
              <w:t xml:space="preserve">3. Обоснование </w:t>
            </w:r>
            <w:r w:rsidR="00B91000" w:rsidRPr="007E60E2">
              <w:rPr>
                <w:rStyle w:val="af6"/>
                <w:noProof/>
              </w:rPr>
              <w:t>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r w:rsidR="00B91000">
              <w:rPr>
                <w:noProof/>
                <w:webHidden/>
              </w:rPr>
              <w:tab/>
            </w:r>
            <w:r w:rsidR="00B91000">
              <w:rPr>
                <w:noProof/>
                <w:webHidden/>
              </w:rPr>
              <w:fldChar w:fldCharType="begin"/>
            </w:r>
            <w:r w:rsidR="00B91000">
              <w:rPr>
                <w:noProof/>
                <w:webHidden/>
              </w:rPr>
              <w:instrText xml:space="preserve"> PAGEREF _Toc493247642 \h </w:instrText>
            </w:r>
            <w:r w:rsidR="00B91000">
              <w:rPr>
                <w:noProof/>
                <w:webHidden/>
              </w:rPr>
            </w:r>
            <w:r w:rsidR="00B91000">
              <w:rPr>
                <w:noProof/>
                <w:webHidden/>
              </w:rPr>
              <w:fldChar w:fldCharType="separate"/>
            </w:r>
            <w:r w:rsidR="001C64EE">
              <w:rPr>
                <w:noProof/>
                <w:webHidden/>
              </w:rPr>
              <w:t>12</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3" w:history="1">
            <w:r w:rsidR="00B91000" w:rsidRPr="007E60E2">
              <w:rPr>
                <w:rStyle w:val="af6"/>
                <w:noProof/>
              </w:rPr>
              <w:t>2.</w:t>
            </w:r>
            <w:r w:rsidR="00B91000" w:rsidRPr="007E60E2">
              <w:rPr>
                <w:rStyle w:val="af6"/>
                <w:rFonts w:eastAsia="Arial Unicode MS"/>
                <w:noProof/>
              </w:rPr>
              <w:t xml:space="preserve">4. </w:t>
            </w:r>
            <w:r w:rsidR="00B91000" w:rsidRPr="007E60E2">
              <w:rPr>
                <w:rStyle w:val="af6"/>
                <w:noProof/>
              </w:rPr>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r w:rsidR="00B91000">
              <w:rPr>
                <w:noProof/>
                <w:webHidden/>
              </w:rPr>
              <w:tab/>
            </w:r>
            <w:r w:rsidR="00B91000">
              <w:rPr>
                <w:noProof/>
                <w:webHidden/>
              </w:rPr>
              <w:fldChar w:fldCharType="begin"/>
            </w:r>
            <w:r w:rsidR="00B91000">
              <w:rPr>
                <w:noProof/>
                <w:webHidden/>
              </w:rPr>
              <w:instrText xml:space="preserve"> PAGEREF _Toc493247643 \h </w:instrText>
            </w:r>
            <w:r w:rsidR="00B91000">
              <w:rPr>
                <w:noProof/>
                <w:webHidden/>
              </w:rPr>
            </w:r>
            <w:r w:rsidR="00B91000">
              <w:rPr>
                <w:noProof/>
                <w:webHidden/>
              </w:rPr>
              <w:fldChar w:fldCharType="separate"/>
            </w:r>
            <w:r w:rsidR="001C64EE">
              <w:rPr>
                <w:noProof/>
                <w:webHidden/>
              </w:rPr>
              <w:t>12</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4" w:history="1">
            <w:r w:rsidR="00B91000" w:rsidRPr="007E60E2">
              <w:rPr>
                <w:rStyle w:val="af6"/>
                <w:rFonts w:eastAsia="Arial Unicode MS"/>
                <w:noProof/>
              </w:rPr>
              <w:t xml:space="preserve">2.5. </w:t>
            </w:r>
            <w:r w:rsidR="00B91000" w:rsidRPr="007E60E2">
              <w:rPr>
                <w:rStyle w:val="af6"/>
                <w:noProof/>
              </w:rPr>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sidR="00B91000">
              <w:rPr>
                <w:noProof/>
                <w:webHidden/>
              </w:rPr>
              <w:tab/>
            </w:r>
            <w:r w:rsidR="00B91000">
              <w:rPr>
                <w:noProof/>
                <w:webHidden/>
              </w:rPr>
              <w:fldChar w:fldCharType="begin"/>
            </w:r>
            <w:r w:rsidR="00B91000">
              <w:rPr>
                <w:noProof/>
                <w:webHidden/>
              </w:rPr>
              <w:instrText xml:space="preserve"> PAGEREF _Toc493247644 \h </w:instrText>
            </w:r>
            <w:r w:rsidR="00B91000">
              <w:rPr>
                <w:noProof/>
                <w:webHidden/>
              </w:rPr>
            </w:r>
            <w:r w:rsidR="00B91000">
              <w:rPr>
                <w:noProof/>
                <w:webHidden/>
              </w:rPr>
              <w:fldChar w:fldCharType="separate"/>
            </w:r>
            <w:r w:rsidR="001C64EE">
              <w:rPr>
                <w:noProof/>
                <w:webHidden/>
              </w:rPr>
              <w:t>12</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5" w:history="1">
            <w:r w:rsidR="00B91000" w:rsidRPr="007E60E2">
              <w:rPr>
                <w:rStyle w:val="af6"/>
                <w:rFonts w:eastAsia="Arial Unicode MS"/>
                <w:noProof/>
              </w:rPr>
              <w:t xml:space="preserve">2.6. </w:t>
            </w:r>
            <w:r w:rsidR="00B91000" w:rsidRPr="007E60E2">
              <w:rPr>
                <w:rStyle w:val="af6"/>
                <w:noProof/>
              </w:rPr>
              <w:t>Ведомость пересечений границ зон планируемого размещения линейного объекта (объектов) с водными объектами.</w:t>
            </w:r>
            <w:r w:rsidR="00B91000">
              <w:rPr>
                <w:noProof/>
                <w:webHidden/>
              </w:rPr>
              <w:tab/>
            </w:r>
            <w:r w:rsidR="00B91000">
              <w:rPr>
                <w:noProof/>
                <w:webHidden/>
              </w:rPr>
              <w:fldChar w:fldCharType="begin"/>
            </w:r>
            <w:r w:rsidR="00B91000">
              <w:rPr>
                <w:noProof/>
                <w:webHidden/>
              </w:rPr>
              <w:instrText xml:space="preserve"> PAGEREF _Toc493247645 \h </w:instrText>
            </w:r>
            <w:r w:rsidR="00B91000">
              <w:rPr>
                <w:noProof/>
                <w:webHidden/>
              </w:rPr>
            </w:r>
            <w:r w:rsidR="00B91000">
              <w:rPr>
                <w:noProof/>
                <w:webHidden/>
              </w:rPr>
              <w:fldChar w:fldCharType="separate"/>
            </w:r>
            <w:r w:rsidR="001C64EE">
              <w:rPr>
                <w:noProof/>
                <w:webHidden/>
              </w:rPr>
              <w:t>13</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6" w:history="1">
            <w:r w:rsidR="00B91000" w:rsidRPr="007E60E2">
              <w:rPr>
                <w:rStyle w:val="af6"/>
                <w:rFonts w:eastAsia="Arial Unicode MS"/>
                <w:noProof/>
              </w:rPr>
              <w:t xml:space="preserve">2.7. </w:t>
            </w:r>
            <w:r w:rsidR="00B91000" w:rsidRPr="007E60E2">
              <w:rPr>
                <w:rStyle w:val="af6"/>
                <w:noProof/>
              </w:rPr>
              <w:t xml:space="preserve">Приложение к </w:t>
            </w:r>
            <w:r w:rsidR="00B91000" w:rsidRPr="007E60E2">
              <w:rPr>
                <w:rStyle w:val="af6"/>
                <w:rFonts w:eastAsia="Arial Unicode MS"/>
                <w:noProof/>
              </w:rPr>
              <w:t>Разделу 2. Материалы по обоснованию проекта планировки территории. Пояснительная записка.</w:t>
            </w:r>
            <w:r w:rsidR="00B91000">
              <w:rPr>
                <w:noProof/>
                <w:webHidden/>
              </w:rPr>
              <w:tab/>
            </w:r>
            <w:r w:rsidR="00B91000">
              <w:rPr>
                <w:noProof/>
                <w:webHidden/>
              </w:rPr>
              <w:fldChar w:fldCharType="begin"/>
            </w:r>
            <w:r w:rsidR="00B91000">
              <w:rPr>
                <w:noProof/>
                <w:webHidden/>
              </w:rPr>
              <w:instrText xml:space="preserve"> PAGEREF _Toc493247646 \h </w:instrText>
            </w:r>
            <w:r w:rsidR="00B91000">
              <w:rPr>
                <w:noProof/>
                <w:webHidden/>
              </w:rPr>
            </w:r>
            <w:r w:rsidR="00B91000">
              <w:rPr>
                <w:noProof/>
                <w:webHidden/>
              </w:rPr>
              <w:fldChar w:fldCharType="separate"/>
            </w:r>
            <w:r w:rsidR="001C64EE">
              <w:rPr>
                <w:noProof/>
                <w:webHidden/>
              </w:rPr>
              <w:t>13</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7" w:history="1">
            <w:r w:rsidR="00B91000" w:rsidRPr="007E60E2">
              <w:rPr>
                <w:rStyle w:val="af6"/>
                <w:noProof/>
              </w:rPr>
              <w:t>2.7.1. Материалы и результаты инженерных изысканий, используемые при подготовке проекта планировки территории, с описанием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w:t>
            </w:r>
            <w:r w:rsidR="00B91000">
              <w:rPr>
                <w:noProof/>
                <w:webHidden/>
              </w:rPr>
              <w:tab/>
            </w:r>
            <w:r w:rsidR="00B91000">
              <w:rPr>
                <w:noProof/>
                <w:webHidden/>
              </w:rPr>
              <w:fldChar w:fldCharType="begin"/>
            </w:r>
            <w:r w:rsidR="00B91000">
              <w:rPr>
                <w:noProof/>
                <w:webHidden/>
              </w:rPr>
              <w:instrText xml:space="preserve"> PAGEREF _Toc493247647 \h </w:instrText>
            </w:r>
            <w:r w:rsidR="00B91000">
              <w:rPr>
                <w:noProof/>
                <w:webHidden/>
              </w:rPr>
            </w:r>
            <w:r w:rsidR="00B91000">
              <w:rPr>
                <w:noProof/>
                <w:webHidden/>
              </w:rPr>
              <w:fldChar w:fldCharType="separate"/>
            </w:r>
            <w:r w:rsidR="001C64EE">
              <w:rPr>
                <w:noProof/>
                <w:webHidden/>
              </w:rPr>
              <w:t>13</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8" w:history="1">
            <w:r w:rsidR="00B91000" w:rsidRPr="007E60E2">
              <w:rPr>
                <w:rStyle w:val="af6"/>
                <w:noProof/>
              </w:rPr>
              <w:t>2.7.2. Исходные данные, используемые при подготовке проекта планировки территории.</w:t>
            </w:r>
            <w:r w:rsidR="00B91000">
              <w:rPr>
                <w:noProof/>
                <w:webHidden/>
              </w:rPr>
              <w:tab/>
            </w:r>
            <w:r w:rsidR="00B91000">
              <w:rPr>
                <w:noProof/>
                <w:webHidden/>
              </w:rPr>
              <w:fldChar w:fldCharType="begin"/>
            </w:r>
            <w:r w:rsidR="00B91000">
              <w:rPr>
                <w:noProof/>
                <w:webHidden/>
              </w:rPr>
              <w:instrText xml:space="preserve"> PAGEREF _Toc493247648 \h </w:instrText>
            </w:r>
            <w:r w:rsidR="00B91000">
              <w:rPr>
                <w:noProof/>
                <w:webHidden/>
              </w:rPr>
            </w:r>
            <w:r w:rsidR="00B91000">
              <w:rPr>
                <w:noProof/>
                <w:webHidden/>
              </w:rPr>
              <w:fldChar w:fldCharType="separate"/>
            </w:r>
            <w:r w:rsidR="001C64EE">
              <w:rPr>
                <w:noProof/>
                <w:webHidden/>
              </w:rPr>
              <w:t>14</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49" w:history="1">
            <w:r w:rsidR="00B91000" w:rsidRPr="007E60E2">
              <w:rPr>
                <w:rStyle w:val="af6"/>
                <w:noProof/>
              </w:rPr>
              <w:t>2.7.3. Решение о подготовке документации по планировке территории.</w:t>
            </w:r>
            <w:r w:rsidR="00B91000">
              <w:rPr>
                <w:noProof/>
                <w:webHidden/>
              </w:rPr>
              <w:tab/>
            </w:r>
            <w:r w:rsidR="00B91000">
              <w:rPr>
                <w:noProof/>
                <w:webHidden/>
              </w:rPr>
              <w:fldChar w:fldCharType="begin"/>
            </w:r>
            <w:r w:rsidR="00B91000">
              <w:rPr>
                <w:noProof/>
                <w:webHidden/>
              </w:rPr>
              <w:instrText xml:space="preserve"> PAGEREF _Toc493247649 \h </w:instrText>
            </w:r>
            <w:r w:rsidR="00B91000">
              <w:rPr>
                <w:noProof/>
                <w:webHidden/>
              </w:rPr>
            </w:r>
            <w:r w:rsidR="00B91000">
              <w:rPr>
                <w:noProof/>
                <w:webHidden/>
              </w:rPr>
              <w:fldChar w:fldCharType="separate"/>
            </w:r>
            <w:r w:rsidR="001C64EE">
              <w:rPr>
                <w:noProof/>
                <w:webHidden/>
              </w:rPr>
              <w:t>15</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50" w:history="1">
            <w:r w:rsidR="00B91000" w:rsidRPr="007E60E2">
              <w:rPr>
                <w:rStyle w:val="af6"/>
                <w:noProof/>
              </w:rPr>
              <w:t>2.7.4. Перечень координат характерных точек границ существующих земельных участков, учтенных в ЕГРН, в границах территории, в отношении которой осуществляется подготовка проекта планировки</w:t>
            </w:r>
            <w:r w:rsidR="00B91000">
              <w:rPr>
                <w:noProof/>
                <w:webHidden/>
              </w:rPr>
              <w:tab/>
            </w:r>
            <w:r w:rsidR="00B91000">
              <w:rPr>
                <w:noProof/>
                <w:webHidden/>
              </w:rPr>
              <w:fldChar w:fldCharType="begin"/>
            </w:r>
            <w:r w:rsidR="00B91000">
              <w:rPr>
                <w:noProof/>
                <w:webHidden/>
              </w:rPr>
              <w:instrText xml:space="preserve"> PAGEREF _Toc493247650 \h </w:instrText>
            </w:r>
            <w:r w:rsidR="00B91000">
              <w:rPr>
                <w:noProof/>
                <w:webHidden/>
              </w:rPr>
            </w:r>
            <w:r w:rsidR="00B91000">
              <w:rPr>
                <w:noProof/>
                <w:webHidden/>
              </w:rPr>
              <w:fldChar w:fldCharType="separate"/>
            </w:r>
            <w:r w:rsidR="001C64EE">
              <w:rPr>
                <w:noProof/>
                <w:webHidden/>
              </w:rPr>
              <w:t>16</w:t>
            </w:r>
            <w:r w:rsidR="00B91000">
              <w:rPr>
                <w:noProof/>
                <w:webHidden/>
              </w:rPr>
              <w:fldChar w:fldCharType="end"/>
            </w:r>
          </w:hyperlink>
        </w:p>
        <w:p w:rsidR="00B91000" w:rsidRDefault="004410A7">
          <w:pPr>
            <w:pStyle w:val="11"/>
            <w:tabs>
              <w:tab w:val="right" w:leader="dot" w:pos="9770"/>
            </w:tabs>
            <w:rPr>
              <w:rFonts w:asciiTheme="minorHAnsi" w:eastAsiaTheme="minorEastAsia" w:hAnsiTheme="minorHAnsi" w:cstheme="minorBidi"/>
              <w:noProof/>
              <w:sz w:val="22"/>
              <w:szCs w:val="22"/>
            </w:rPr>
          </w:pPr>
          <w:hyperlink w:anchor="_Toc493247651" w:history="1">
            <w:r w:rsidR="00B91000" w:rsidRPr="007E60E2">
              <w:rPr>
                <w:rStyle w:val="af6"/>
                <w:rFonts w:eastAsia="Arial Unicode MS"/>
                <w:noProof/>
              </w:rPr>
              <w:t>Часть 4. Материалы по обоснованию проекта межевания территории.</w:t>
            </w:r>
            <w:r w:rsidR="00B91000">
              <w:rPr>
                <w:noProof/>
                <w:webHidden/>
              </w:rPr>
              <w:tab/>
            </w:r>
            <w:r w:rsidR="00B91000">
              <w:rPr>
                <w:noProof/>
                <w:webHidden/>
              </w:rPr>
              <w:fldChar w:fldCharType="begin"/>
            </w:r>
            <w:r w:rsidR="00B91000">
              <w:rPr>
                <w:noProof/>
                <w:webHidden/>
              </w:rPr>
              <w:instrText xml:space="preserve"> PAGEREF _Toc493247651 \h </w:instrText>
            </w:r>
            <w:r w:rsidR="00B91000">
              <w:rPr>
                <w:noProof/>
                <w:webHidden/>
              </w:rPr>
            </w:r>
            <w:r w:rsidR="00B91000">
              <w:rPr>
                <w:noProof/>
                <w:webHidden/>
              </w:rPr>
              <w:fldChar w:fldCharType="separate"/>
            </w:r>
            <w:r w:rsidR="001C64EE">
              <w:rPr>
                <w:noProof/>
                <w:webHidden/>
              </w:rPr>
              <w:t>19</w:t>
            </w:r>
            <w:r w:rsidR="00B91000">
              <w:rPr>
                <w:noProof/>
                <w:webHidden/>
              </w:rPr>
              <w:fldChar w:fldCharType="end"/>
            </w:r>
          </w:hyperlink>
        </w:p>
        <w:p w:rsidR="00B91000" w:rsidRDefault="004410A7">
          <w:pPr>
            <w:pStyle w:val="25"/>
            <w:tabs>
              <w:tab w:val="right" w:leader="dot" w:pos="9770"/>
            </w:tabs>
            <w:rPr>
              <w:rFonts w:asciiTheme="minorHAnsi" w:eastAsiaTheme="minorEastAsia" w:hAnsiTheme="minorHAnsi" w:cstheme="minorBidi"/>
              <w:noProof/>
              <w:sz w:val="22"/>
              <w:szCs w:val="22"/>
            </w:rPr>
          </w:pPr>
          <w:hyperlink w:anchor="_Toc493247652" w:history="1">
            <w:r w:rsidR="00B91000" w:rsidRPr="007E60E2">
              <w:rPr>
                <w:rStyle w:val="af6"/>
                <w:rFonts w:eastAsia="Arial Unicode MS"/>
                <w:noProof/>
              </w:rPr>
              <w:t>Раздел 1. Чертежи.</w:t>
            </w:r>
            <w:r w:rsidR="00B91000">
              <w:rPr>
                <w:noProof/>
                <w:webHidden/>
              </w:rPr>
              <w:tab/>
            </w:r>
            <w:r w:rsidR="00B91000">
              <w:rPr>
                <w:noProof/>
                <w:webHidden/>
              </w:rPr>
              <w:fldChar w:fldCharType="begin"/>
            </w:r>
            <w:r w:rsidR="00B91000">
              <w:rPr>
                <w:noProof/>
                <w:webHidden/>
              </w:rPr>
              <w:instrText xml:space="preserve"> PAGEREF _Toc493247652 \h </w:instrText>
            </w:r>
            <w:r w:rsidR="00B91000">
              <w:rPr>
                <w:noProof/>
                <w:webHidden/>
              </w:rPr>
            </w:r>
            <w:r w:rsidR="00B91000">
              <w:rPr>
                <w:noProof/>
                <w:webHidden/>
              </w:rPr>
              <w:fldChar w:fldCharType="separate"/>
            </w:r>
            <w:r w:rsidR="001C64EE">
              <w:rPr>
                <w:noProof/>
                <w:webHidden/>
              </w:rPr>
              <w:t>19</w:t>
            </w:r>
            <w:r w:rsidR="00B91000">
              <w:rPr>
                <w:noProof/>
                <w:webHidden/>
              </w:rPr>
              <w:fldChar w:fldCharType="end"/>
            </w:r>
          </w:hyperlink>
        </w:p>
        <w:p w:rsidR="00B4310D" w:rsidRPr="00CB5E71" w:rsidRDefault="00372702" w:rsidP="00CB5E71">
          <w:pPr>
            <w:pStyle w:val="11"/>
            <w:tabs>
              <w:tab w:val="right" w:leader="dot" w:pos="9770"/>
            </w:tabs>
          </w:pPr>
          <w:r w:rsidRPr="00430078">
            <w:rPr>
              <w:b/>
              <w:bCs/>
              <w:sz w:val="22"/>
              <w:szCs w:val="22"/>
            </w:rPr>
            <w:fldChar w:fldCharType="end"/>
          </w:r>
        </w:p>
      </w:sdtContent>
    </w:sdt>
    <w:p w:rsidR="00EA5482" w:rsidRPr="00F7667B" w:rsidRDefault="00EA5482" w:rsidP="00E843AF">
      <w:pPr>
        <w:ind w:right="-1"/>
        <w:sectPr w:rsidR="00EA5482" w:rsidRPr="00F7667B">
          <w:headerReference w:type="default" r:id="rId9"/>
          <w:pgSz w:w="11907" w:h="16840" w:code="9"/>
          <w:pgMar w:top="709" w:right="567" w:bottom="2835" w:left="1560" w:header="284" w:footer="284" w:gutter="0"/>
          <w:cols w:space="720"/>
        </w:sectPr>
      </w:pPr>
    </w:p>
    <w:p w:rsidR="00A87EDA" w:rsidRPr="009F212D" w:rsidRDefault="00A87EDA" w:rsidP="009F212D">
      <w:pPr>
        <w:pStyle w:val="2"/>
        <w:jc w:val="center"/>
        <w:rPr>
          <w:rFonts w:eastAsia="Arial Unicode MS"/>
        </w:rPr>
      </w:pPr>
      <w:bookmarkStart w:id="0" w:name="_Toc493247637"/>
      <w:r w:rsidRPr="009F212D">
        <w:rPr>
          <w:rFonts w:eastAsia="Arial Unicode MS"/>
        </w:rPr>
        <w:lastRenderedPageBreak/>
        <w:t>Введение</w:t>
      </w:r>
      <w:bookmarkEnd w:id="0"/>
    </w:p>
    <w:p w:rsidR="003821F4" w:rsidRDefault="003821F4" w:rsidP="003821F4">
      <w:pPr>
        <w:shd w:val="clear" w:color="auto" w:fill="FFFFFF"/>
        <w:tabs>
          <w:tab w:val="left" w:pos="9781"/>
        </w:tabs>
        <w:autoSpaceDE w:val="0"/>
        <w:autoSpaceDN w:val="0"/>
        <w:spacing w:line="360" w:lineRule="auto"/>
        <w:ind w:right="283" w:firstLine="720"/>
        <w:jc w:val="both"/>
        <w:rPr>
          <w:sz w:val="28"/>
          <w:szCs w:val="28"/>
        </w:rPr>
      </w:pPr>
      <w:r w:rsidRPr="00931415">
        <w:rPr>
          <w:sz w:val="28"/>
          <w:szCs w:val="28"/>
        </w:rPr>
        <w:t>Проект планировки совмещенный с проектом межевания территории для строительства линейного объекта: «Сбор нефти и газа со скважин № 2008, 2010 Сорочинско-Никольского месторождения»,</w:t>
      </w:r>
      <w:r>
        <w:rPr>
          <w:sz w:val="28"/>
          <w:szCs w:val="28"/>
        </w:rPr>
        <w:t xml:space="preserve"> </w:t>
      </w:r>
      <w:r w:rsidRPr="00931415">
        <w:rPr>
          <w:sz w:val="28"/>
          <w:szCs w:val="28"/>
        </w:rPr>
        <w:t>разработан на основании постановления Администрации муниципального образования Кинзельский сельсовет Красногвардейского района Оренбургской области</w:t>
      </w:r>
      <w:r w:rsidRPr="00931415">
        <w:rPr>
          <w:b/>
          <w:sz w:val="28"/>
          <w:szCs w:val="28"/>
        </w:rPr>
        <w:t xml:space="preserve"> </w:t>
      </w:r>
      <w:r>
        <w:rPr>
          <w:sz w:val="28"/>
          <w:szCs w:val="28"/>
        </w:rPr>
        <w:t>от 01.08.</w:t>
      </w:r>
      <w:r w:rsidRPr="00931415">
        <w:rPr>
          <w:sz w:val="28"/>
          <w:szCs w:val="28"/>
        </w:rPr>
        <w:t xml:space="preserve">2017 г. № </w:t>
      </w:r>
      <w:r>
        <w:rPr>
          <w:sz w:val="28"/>
          <w:szCs w:val="28"/>
        </w:rPr>
        <w:t>86</w:t>
      </w:r>
      <w:r w:rsidRPr="00931415">
        <w:rPr>
          <w:sz w:val="28"/>
          <w:szCs w:val="28"/>
        </w:rPr>
        <w:t>-п</w:t>
      </w:r>
      <w:r>
        <w:rPr>
          <w:sz w:val="28"/>
          <w:szCs w:val="28"/>
        </w:rPr>
        <w:t xml:space="preserve"> «</w:t>
      </w:r>
      <w:r w:rsidRPr="00931415">
        <w:rPr>
          <w:sz w:val="28"/>
          <w:szCs w:val="28"/>
        </w:rPr>
        <w:t>О</w:t>
      </w:r>
      <w:r w:rsidR="0010226F">
        <w:rPr>
          <w:sz w:val="28"/>
          <w:szCs w:val="28"/>
        </w:rPr>
        <w:t xml:space="preserve"> </w:t>
      </w:r>
      <w:r w:rsidRPr="00931415">
        <w:rPr>
          <w:sz w:val="28"/>
          <w:szCs w:val="28"/>
        </w:rPr>
        <w:t xml:space="preserve">подготовке документации </w:t>
      </w:r>
      <w:r>
        <w:rPr>
          <w:sz w:val="28"/>
          <w:szCs w:val="28"/>
        </w:rPr>
        <w:t>(проект</w:t>
      </w:r>
      <w:r w:rsidRPr="00931415">
        <w:rPr>
          <w:sz w:val="28"/>
          <w:szCs w:val="28"/>
        </w:rPr>
        <w:t xml:space="preserve"> планировки </w:t>
      </w:r>
      <w:r>
        <w:rPr>
          <w:sz w:val="28"/>
          <w:szCs w:val="28"/>
        </w:rPr>
        <w:t xml:space="preserve">территории, </w:t>
      </w:r>
      <w:r w:rsidRPr="00931415">
        <w:rPr>
          <w:sz w:val="28"/>
          <w:szCs w:val="28"/>
        </w:rPr>
        <w:t>совмещенн</w:t>
      </w:r>
      <w:r>
        <w:rPr>
          <w:sz w:val="28"/>
          <w:szCs w:val="28"/>
        </w:rPr>
        <w:t>ый</w:t>
      </w:r>
      <w:r w:rsidRPr="00931415">
        <w:rPr>
          <w:sz w:val="28"/>
          <w:szCs w:val="28"/>
        </w:rPr>
        <w:t xml:space="preserve"> с проектом межевания</w:t>
      </w:r>
      <w:r>
        <w:rPr>
          <w:sz w:val="28"/>
          <w:szCs w:val="28"/>
        </w:rPr>
        <w:t xml:space="preserve"> территории) для проектирования и строительства объекта ПАО «Оренбургнефть»</w:t>
      </w:r>
      <w:r w:rsidRPr="00B96B6C">
        <w:rPr>
          <w:sz w:val="28"/>
          <w:szCs w:val="28"/>
        </w:rPr>
        <w:t xml:space="preserve">: </w:t>
      </w:r>
      <w:r>
        <w:rPr>
          <w:sz w:val="28"/>
          <w:szCs w:val="28"/>
        </w:rPr>
        <w:t xml:space="preserve">«Сбор нефти и газа со скважин </w:t>
      </w:r>
      <w:r w:rsidRPr="00E8421D">
        <w:rPr>
          <w:sz w:val="28"/>
          <w:szCs w:val="28"/>
        </w:rPr>
        <w:t xml:space="preserve"> </w:t>
      </w:r>
      <w:r w:rsidRPr="00F97A6A">
        <w:rPr>
          <w:sz w:val="28"/>
          <w:szCs w:val="28"/>
        </w:rPr>
        <w:t>№ 2008, 2010 Сорочинско-Никольского месторождения»</w:t>
      </w:r>
      <w:r>
        <w:rPr>
          <w:sz w:val="28"/>
          <w:szCs w:val="28"/>
        </w:rPr>
        <w:t xml:space="preserve"> на территории Кинзельского сельсовета</w:t>
      </w:r>
      <w:r w:rsidRPr="001E1643">
        <w:rPr>
          <w:sz w:val="28"/>
          <w:szCs w:val="28"/>
        </w:rPr>
        <w:t xml:space="preserve"> </w:t>
      </w:r>
      <w:r w:rsidRPr="00931415">
        <w:rPr>
          <w:sz w:val="28"/>
          <w:szCs w:val="28"/>
        </w:rPr>
        <w:t>Красногвардейского района Оренбургской</w:t>
      </w:r>
      <w:r w:rsidR="00251B60">
        <w:rPr>
          <w:sz w:val="28"/>
          <w:szCs w:val="28"/>
        </w:rPr>
        <w:t xml:space="preserve"> области</w:t>
      </w:r>
      <w:r w:rsidRPr="00B96B6C">
        <w:rPr>
          <w:sz w:val="28"/>
          <w:szCs w:val="28"/>
        </w:rPr>
        <w:t>, и</w:t>
      </w:r>
      <w:r>
        <w:rPr>
          <w:sz w:val="28"/>
          <w:szCs w:val="28"/>
        </w:rPr>
        <w:t xml:space="preserve"> </w:t>
      </w:r>
      <w:r w:rsidRPr="00B96B6C">
        <w:rPr>
          <w:sz w:val="28"/>
          <w:szCs w:val="28"/>
        </w:rPr>
        <w:t>задания на разработку документации по планировке территории.</w:t>
      </w:r>
    </w:p>
    <w:p w:rsidR="00777C13" w:rsidRDefault="008A544F" w:rsidP="00C278C0">
      <w:pPr>
        <w:shd w:val="clear" w:color="auto" w:fill="FFFFFF"/>
        <w:autoSpaceDE w:val="0"/>
        <w:autoSpaceDN w:val="0"/>
        <w:spacing w:line="360" w:lineRule="auto"/>
        <w:ind w:right="283" w:firstLine="720"/>
        <w:jc w:val="both"/>
        <w:rPr>
          <w:sz w:val="28"/>
          <w:szCs w:val="28"/>
        </w:rPr>
      </w:pPr>
      <w:r>
        <w:rPr>
          <w:sz w:val="28"/>
          <w:szCs w:val="28"/>
        </w:rPr>
        <w:t xml:space="preserve">Территориально </w:t>
      </w:r>
      <w:r>
        <w:rPr>
          <w:bCs/>
          <w:sz w:val="28"/>
          <w:szCs w:val="28"/>
        </w:rPr>
        <w:t>проектируемый</w:t>
      </w:r>
      <w:r w:rsidRPr="0075493C">
        <w:rPr>
          <w:bCs/>
          <w:sz w:val="28"/>
          <w:szCs w:val="28"/>
        </w:rPr>
        <w:t xml:space="preserve"> </w:t>
      </w:r>
      <w:r>
        <w:rPr>
          <w:bCs/>
          <w:sz w:val="28"/>
          <w:szCs w:val="28"/>
        </w:rPr>
        <w:t xml:space="preserve">линейный объект </w:t>
      </w:r>
      <w:r w:rsidR="0043045B">
        <w:rPr>
          <w:bCs/>
          <w:sz w:val="28"/>
          <w:szCs w:val="28"/>
        </w:rPr>
        <w:t>располагается в границах</w:t>
      </w:r>
      <w:r w:rsidR="0078353B">
        <w:rPr>
          <w:bCs/>
          <w:sz w:val="28"/>
          <w:szCs w:val="28"/>
        </w:rPr>
        <w:t xml:space="preserve"> </w:t>
      </w:r>
      <w:r>
        <w:rPr>
          <w:bCs/>
          <w:sz w:val="28"/>
          <w:szCs w:val="28"/>
        </w:rPr>
        <w:t>муниципального образования Кинзельский сельсовет Красногвардейского района Оренбургской области.</w:t>
      </w:r>
    </w:p>
    <w:p w:rsidR="00C278C0" w:rsidRPr="00B96B6C" w:rsidRDefault="00C278C0" w:rsidP="00C278C0">
      <w:pPr>
        <w:shd w:val="clear" w:color="auto" w:fill="FFFFFF"/>
        <w:autoSpaceDE w:val="0"/>
        <w:autoSpaceDN w:val="0"/>
        <w:spacing w:line="360" w:lineRule="auto"/>
        <w:ind w:right="283" w:firstLine="720"/>
        <w:jc w:val="both"/>
        <w:rPr>
          <w:bCs/>
          <w:sz w:val="28"/>
          <w:szCs w:val="28"/>
        </w:rPr>
      </w:pPr>
      <w:r w:rsidRPr="00B96B6C">
        <w:rPr>
          <w:bCs/>
          <w:sz w:val="28"/>
          <w:szCs w:val="28"/>
        </w:rPr>
        <w:t xml:space="preserve">Федеральным законом от </w:t>
      </w:r>
      <w:smartTag w:uri="urn:schemas-microsoft-com:office:smarttags" w:element="date">
        <w:smartTagPr>
          <w:attr w:name="Year" w:val="2011"/>
          <w:attr w:name="Day" w:val="20"/>
          <w:attr w:name="Month" w:val="3"/>
          <w:attr w:name="ls" w:val="trans"/>
        </w:smartTagPr>
        <w:r w:rsidRPr="00B96B6C">
          <w:rPr>
            <w:bCs/>
            <w:sz w:val="28"/>
            <w:szCs w:val="28"/>
          </w:rPr>
          <w:t>20 марта 2011г.</w:t>
        </w:r>
      </w:smartTag>
      <w:r w:rsidRPr="00B96B6C">
        <w:rPr>
          <w:bCs/>
          <w:sz w:val="28"/>
          <w:szCs w:val="28"/>
        </w:rPr>
        <w:t xml:space="preserve"> № 41-ФЗ были внесены изменения в Градостроительный кодекс РФ, в соответствии с которыми  для строительства или реконструкции линейных объектов подготовка градостроительного плана земельного участка (ГПЗУ) не требуется. По новым требованиям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 </w:t>
      </w:r>
    </w:p>
    <w:p w:rsidR="00C278C0" w:rsidRPr="00B96B6C" w:rsidRDefault="00C278C0" w:rsidP="00C278C0">
      <w:pPr>
        <w:shd w:val="clear" w:color="auto" w:fill="FFFFFF"/>
        <w:autoSpaceDE w:val="0"/>
        <w:autoSpaceDN w:val="0"/>
        <w:spacing w:line="360" w:lineRule="auto"/>
        <w:ind w:right="283" w:firstLine="720"/>
        <w:jc w:val="both"/>
        <w:rPr>
          <w:sz w:val="28"/>
          <w:szCs w:val="28"/>
        </w:rPr>
      </w:pPr>
      <w:r w:rsidRPr="00B96B6C">
        <w:rPr>
          <w:sz w:val="28"/>
          <w:szCs w:val="28"/>
        </w:rPr>
        <w:t>Проектная документация разработана в соответствии с заданием на проектирование, градостроительным регламентом, техническими регламентами, в том числе устанавливающими требованиями по обеспечению пожарной безопасности и предупреждению чрезвычайных ситуаций.</w:t>
      </w:r>
    </w:p>
    <w:p w:rsidR="00C278C0" w:rsidRPr="00B96B6C" w:rsidRDefault="00C278C0" w:rsidP="00C278C0">
      <w:pPr>
        <w:shd w:val="clear" w:color="auto" w:fill="FFFFFF"/>
        <w:autoSpaceDE w:val="0"/>
        <w:autoSpaceDN w:val="0"/>
        <w:spacing w:line="360" w:lineRule="auto"/>
        <w:ind w:right="283" w:firstLine="720"/>
        <w:jc w:val="both"/>
        <w:rPr>
          <w:sz w:val="28"/>
          <w:szCs w:val="28"/>
        </w:rPr>
      </w:pPr>
      <w:r w:rsidRPr="00B96B6C">
        <w:rPr>
          <w:sz w:val="28"/>
          <w:szCs w:val="28"/>
        </w:rPr>
        <w:t xml:space="preserve">Заказчиком является </w:t>
      </w:r>
      <w:r>
        <w:rPr>
          <w:sz w:val="28"/>
          <w:szCs w:val="28"/>
        </w:rPr>
        <w:t>П</w:t>
      </w:r>
      <w:r w:rsidRPr="00B96B6C">
        <w:rPr>
          <w:sz w:val="28"/>
          <w:szCs w:val="28"/>
        </w:rPr>
        <w:t>АО «Оренбургнефть»</w:t>
      </w:r>
      <w:r w:rsidR="00AC1F8F">
        <w:rPr>
          <w:sz w:val="28"/>
          <w:szCs w:val="28"/>
        </w:rPr>
        <w:t xml:space="preserve"> </w:t>
      </w:r>
      <w:r w:rsidRPr="00B96B6C">
        <w:rPr>
          <w:sz w:val="28"/>
          <w:szCs w:val="28"/>
        </w:rPr>
        <w:t xml:space="preserve">в лице  главного маркшейдера   </w:t>
      </w:r>
      <w:r>
        <w:rPr>
          <w:sz w:val="28"/>
          <w:szCs w:val="28"/>
        </w:rPr>
        <w:t>П</w:t>
      </w:r>
      <w:r w:rsidRPr="00B96B6C">
        <w:rPr>
          <w:sz w:val="28"/>
          <w:szCs w:val="28"/>
        </w:rPr>
        <w:t>АО «Оренбургнефть» А.В.Щербакова.</w:t>
      </w:r>
    </w:p>
    <w:p w:rsidR="00FF24F8" w:rsidRDefault="00FF24F8" w:rsidP="00C278C0">
      <w:pPr>
        <w:shd w:val="clear" w:color="auto" w:fill="FFFFFF"/>
        <w:autoSpaceDE w:val="0"/>
        <w:autoSpaceDN w:val="0"/>
        <w:spacing w:line="360" w:lineRule="auto"/>
        <w:ind w:right="283" w:firstLine="720"/>
        <w:jc w:val="both"/>
        <w:rPr>
          <w:sz w:val="28"/>
          <w:szCs w:val="28"/>
        </w:rPr>
      </w:pPr>
      <w:r w:rsidRPr="00B96B6C">
        <w:rPr>
          <w:sz w:val="28"/>
          <w:szCs w:val="28"/>
        </w:rPr>
        <w:t xml:space="preserve">Пояснительная записка и прочие текстовые материалы в составе </w:t>
      </w:r>
      <w:r>
        <w:rPr>
          <w:sz w:val="28"/>
          <w:szCs w:val="28"/>
        </w:rPr>
        <w:t>проекта</w:t>
      </w:r>
      <w:r w:rsidRPr="00FF24F8">
        <w:rPr>
          <w:sz w:val="28"/>
          <w:szCs w:val="28"/>
        </w:rPr>
        <w:t xml:space="preserve"> </w:t>
      </w:r>
      <w:r w:rsidRPr="00B96B6C">
        <w:rPr>
          <w:sz w:val="28"/>
          <w:szCs w:val="28"/>
        </w:rPr>
        <w:t>пред</w:t>
      </w:r>
      <w:r w:rsidR="00787E48">
        <w:rPr>
          <w:sz w:val="28"/>
          <w:szCs w:val="28"/>
        </w:rPr>
        <w:t>о</w:t>
      </w:r>
      <w:r w:rsidRPr="00B96B6C">
        <w:rPr>
          <w:sz w:val="28"/>
          <w:szCs w:val="28"/>
        </w:rPr>
        <w:t>ставляются исполнителем в форматах Microsoft Office.</w:t>
      </w:r>
    </w:p>
    <w:p w:rsidR="00FF24F8" w:rsidRPr="006F74DA" w:rsidRDefault="00FF24F8" w:rsidP="00787E48">
      <w:pPr>
        <w:shd w:val="clear" w:color="auto" w:fill="FFFFFF"/>
        <w:autoSpaceDE w:val="0"/>
        <w:autoSpaceDN w:val="0"/>
        <w:spacing w:line="360" w:lineRule="auto"/>
        <w:ind w:right="283" w:firstLine="720"/>
        <w:jc w:val="both"/>
        <w:rPr>
          <w:sz w:val="28"/>
          <w:szCs w:val="28"/>
        </w:rPr>
      </w:pPr>
      <w:r w:rsidRPr="00B96B6C">
        <w:rPr>
          <w:sz w:val="28"/>
          <w:szCs w:val="28"/>
        </w:rPr>
        <w:lastRenderedPageBreak/>
        <w:t>Графические материалы пред</w:t>
      </w:r>
      <w:r w:rsidR="00787E48">
        <w:rPr>
          <w:sz w:val="28"/>
          <w:szCs w:val="28"/>
        </w:rPr>
        <w:t>о</w:t>
      </w:r>
      <w:r w:rsidRPr="00B96B6C">
        <w:rPr>
          <w:sz w:val="28"/>
          <w:szCs w:val="28"/>
        </w:rPr>
        <w:t xml:space="preserve">ставляются исполнителем на электронных носителях в </w:t>
      </w:r>
      <w:r w:rsidRPr="006F74DA">
        <w:rPr>
          <w:sz w:val="28"/>
          <w:szCs w:val="28"/>
        </w:rPr>
        <w:t xml:space="preserve">векторном формате </w:t>
      </w:r>
      <w:r w:rsidRPr="006F74DA">
        <w:rPr>
          <w:sz w:val="28"/>
          <w:szCs w:val="28"/>
          <w:lang w:val="en-US"/>
        </w:rPr>
        <w:t>MapInfo</w:t>
      </w:r>
      <w:r w:rsidRPr="006F74DA">
        <w:rPr>
          <w:sz w:val="28"/>
          <w:szCs w:val="28"/>
        </w:rPr>
        <w:t>.</w:t>
      </w:r>
    </w:p>
    <w:p w:rsidR="006F74DA" w:rsidRPr="006F74DA" w:rsidRDefault="00C278C0" w:rsidP="00787E48">
      <w:pPr>
        <w:spacing w:line="360" w:lineRule="auto"/>
        <w:ind w:right="283" w:firstLine="720"/>
        <w:jc w:val="both"/>
        <w:rPr>
          <w:rFonts w:eastAsia="Arial Unicode MS"/>
          <w:sz w:val="28"/>
          <w:szCs w:val="28"/>
        </w:rPr>
      </w:pPr>
      <w:r w:rsidRPr="006F74DA">
        <w:rPr>
          <w:sz w:val="28"/>
          <w:szCs w:val="28"/>
        </w:rPr>
        <w:t>Графическ</w:t>
      </w:r>
      <w:r w:rsidR="006F74DA" w:rsidRPr="006F74DA">
        <w:rPr>
          <w:sz w:val="28"/>
          <w:szCs w:val="28"/>
        </w:rPr>
        <w:t>ие</w:t>
      </w:r>
      <w:r w:rsidRPr="006F74DA">
        <w:rPr>
          <w:sz w:val="28"/>
          <w:szCs w:val="28"/>
        </w:rPr>
        <w:t xml:space="preserve"> материал</w:t>
      </w:r>
      <w:r w:rsidR="006F74DA" w:rsidRPr="006F74DA">
        <w:rPr>
          <w:sz w:val="28"/>
          <w:szCs w:val="28"/>
        </w:rPr>
        <w:t>ы</w:t>
      </w:r>
      <w:r w:rsidRPr="006F74DA">
        <w:rPr>
          <w:sz w:val="28"/>
          <w:szCs w:val="28"/>
        </w:rPr>
        <w:t xml:space="preserve"> </w:t>
      </w:r>
      <w:r w:rsidR="006F74DA" w:rsidRPr="006F74DA">
        <w:rPr>
          <w:rFonts w:eastAsia="Arial Unicode MS"/>
          <w:sz w:val="28"/>
          <w:szCs w:val="28"/>
        </w:rPr>
        <w:t>разработаны на топографической основе в масштабе 1:2000, в системе координат МСК-56 и Балтийской системе высот.</w:t>
      </w:r>
    </w:p>
    <w:p w:rsidR="00C278C0" w:rsidRPr="006F74DA" w:rsidRDefault="00C278C0" w:rsidP="00787E48">
      <w:pPr>
        <w:shd w:val="clear" w:color="auto" w:fill="FFFFFF"/>
        <w:autoSpaceDE w:val="0"/>
        <w:autoSpaceDN w:val="0"/>
        <w:spacing w:line="360" w:lineRule="auto"/>
        <w:ind w:right="283" w:firstLine="720"/>
        <w:jc w:val="both"/>
        <w:rPr>
          <w:sz w:val="28"/>
          <w:szCs w:val="28"/>
        </w:rPr>
      </w:pPr>
      <w:r w:rsidRPr="006F74DA">
        <w:rPr>
          <w:sz w:val="28"/>
          <w:szCs w:val="28"/>
        </w:rPr>
        <w:t>При</w:t>
      </w:r>
      <w:r w:rsidR="00CE71F1">
        <w:rPr>
          <w:sz w:val="28"/>
          <w:szCs w:val="28"/>
        </w:rPr>
        <w:t xml:space="preserve"> </w:t>
      </w:r>
      <w:r w:rsidRPr="006F74DA">
        <w:rPr>
          <w:sz w:val="28"/>
          <w:szCs w:val="28"/>
        </w:rPr>
        <w:t>разработке настоящего проекта авторский коллектив руководствовался:</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sidRPr="006F74DA">
        <w:rPr>
          <w:sz w:val="28"/>
          <w:szCs w:val="28"/>
        </w:rPr>
        <w:t xml:space="preserve">- </w:t>
      </w:r>
      <w:r w:rsidR="00C278C0" w:rsidRPr="006F74DA">
        <w:rPr>
          <w:sz w:val="28"/>
          <w:szCs w:val="28"/>
        </w:rPr>
        <w:t>Градостроительный</w:t>
      </w:r>
      <w:r w:rsidR="00C278C0" w:rsidRPr="00B96B6C">
        <w:rPr>
          <w:sz w:val="28"/>
          <w:szCs w:val="28"/>
        </w:rPr>
        <w:t xml:space="preserve"> кодекс Российской Федерации;  </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Земельный кодекс Российской Федерации;</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Лесной кодекс Российской Федерации;</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Водный кодекс Российской Федерации;</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Воздушный кодекс Российской Федерации;</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Федеральный закон</w:t>
      </w:r>
      <w:r w:rsidR="00CE71F1">
        <w:rPr>
          <w:sz w:val="28"/>
          <w:szCs w:val="28"/>
        </w:rPr>
        <w:t xml:space="preserve"> </w:t>
      </w:r>
      <w:r w:rsidR="00C278C0" w:rsidRPr="00B96B6C">
        <w:rPr>
          <w:sz w:val="28"/>
          <w:szCs w:val="28"/>
        </w:rPr>
        <w:t>№ 73-ФЗ от</w:t>
      </w:r>
      <w:r w:rsidR="00AA2D75">
        <w:rPr>
          <w:sz w:val="28"/>
          <w:szCs w:val="28"/>
        </w:rPr>
        <w:t xml:space="preserve"> </w:t>
      </w:r>
      <w:r w:rsidR="00C278C0" w:rsidRPr="00B96B6C">
        <w:rPr>
          <w:sz w:val="28"/>
          <w:szCs w:val="28"/>
        </w:rPr>
        <w:t>25 июня 2002г. «Об объектах культурного наследия»;</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Федеральный закон</w:t>
      </w:r>
      <w:r w:rsidR="00CE71F1">
        <w:rPr>
          <w:sz w:val="28"/>
          <w:szCs w:val="28"/>
        </w:rPr>
        <w:t xml:space="preserve"> </w:t>
      </w:r>
      <w:r w:rsidR="00C278C0" w:rsidRPr="00B96B6C">
        <w:rPr>
          <w:sz w:val="28"/>
          <w:szCs w:val="28"/>
        </w:rPr>
        <w:t>№ 7-ФЗ от</w:t>
      </w:r>
      <w:r w:rsidR="00AA2D75">
        <w:rPr>
          <w:sz w:val="28"/>
          <w:szCs w:val="28"/>
        </w:rPr>
        <w:t xml:space="preserve"> </w:t>
      </w:r>
      <w:r w:rsidR="00C278C0" w:rsidRPr="00B96B6C">
        <w:rPr>
          <w:sz w:val="28"/>
          <w:szCs w:val="28"/>
        </w:rPr>
        <w:t xml:space="preserve">10 января </w:t>
      </w:r>
      <w:smartTag w:uri="urn:schemas-microsoft-com:office:smarttags" w:element="metricconverter">
        <w:smartTagPr>
          <w:attr w:name="ProductID" w:val="1830400 кв. м"/>
        </w:smartTagPr>
        <w:r w:rsidR="00C278C0" w:rsidRPr="00B96B6C">
          <w:rPr>
            <w:sz w:val="28"/>
            <w:szCs w:val="28"/>
          </w:rPr>
          <w:t>2002 г</w:t>
        </w:r>
      </w:smartTag>
      <w:r w:rsidR="00C278C0" w:rsidRPr="00B96B6C">
        <w:rPr>
          <w:sz w:val="28"/>
          <w:szCs w:val="28"/>
        </w:rPr>
        <w:t>. «Об охране окружающей среды»;</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Федеральный закон № 2395-1- ФЗ от 21 февраля 1992</w:t>
      </w:r>
      <w:r w:rsidR="00AA2D75">
        <w:rPr>
          <w:sz w:val="28"/>
          <w:szCs w:val="28"/>
        </w:rPr>
        <w:t xml:space="preserve"> </w:t>
      </w:r>
      <w:r w:rsidR="00C278C0" w:rsidRPr="00B96B6C">
        <w:rPr>
          <w:sz w:val="28"/>
          <w:szCs w:val="28"/>
        </w:rPr>
        <w:t>«О недрах»;</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 xml:space="preserve">Федеральный закон от </w:t>
      </w:r>
      <w:smartTag w:uri="urn:schemas-microsoft-com:office:smarttags" w:element="date">
        <w:smartTagPr>
          <w:attr w:name="Year" w:val="2007"/>
          <w:attr w:name="Day" w:val="24"/>
          <w:attr w:name="Month" w:val="7"/>
          <w:attr w:name="ls" w:val="trans"/>
        </w:smartTagPr>
        <w:r w:rsidR="00C278C0" w:rsidRPr="00B96B6C">
          <w:rPr>
            <w:sz w:val="28"/>
            <w:szCs w:val="28"/>
          </w:rPr>
          <w:t xml:space="preserve">24 июля </w:t>
        </w:r>
        <w:smartTag w:uri="urn:schemas-microsoft-com:office:smarttags" w:element="metricconverter">
          <w:smartTagPr>
            <w:attr w:name="ProductID" w:val="1830400 кв. м"/>
          </w:smartTagPr>
          <w:r w:rsidR="00C278C0" w:rsidRPr="00B96B6C">
            <w:rPr>
              <w:sz w:val="28"/>
              <w:szCs w:val="28"/>
            </w:rPr>
            <w:t>2007 г</w:t>
          </w:r>
        </w:smartTag>
        <w:r w:rsidR="00C278C0" w:rsidRPr="00B96B6C">
          <w:rPr>
            <w:sz w:val="28"/>
            <w:szCs w:val="28"/>
          </w:rPr>
          <w:t>.</w:t>
        </w:r>
      </w:smartTag>
      <w:r w:rsidR="00CE71F1">
        <w:rPr>
          <w:sz w:val="28"/>
          <w:szCs w:val="28"/>
        </w:rPr>
        <w:t xml:space="preserve"> №221-ФЗ «</w:t>
      </w:r>
      <w:r w:rsidR="00C278C0" w:rsidRPr="00B96B6C">
        <w:rPr>
          <w:sz w:val="28"/>
          <w:szCs w:val="28"/>
        </w:rPr>
        <w:t>О государственном кадастре недвижимости»;</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Закон Российской Федерации «О разграничении государственной собственности на землю»;</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СНиП 2.07.01-89* «Градостроительство. Планировка и застройка городских и сельских поселений»;</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 xml:space="preserve">СНиП </w:t>
      </w:r>
      <w:smartTag w:uri="urn:schemas-microsoft-com:office:smarttags" w:element="date">
        <w:smartTagPr>
          <w:attr w:name="Year" w:val="2003"/>
          <w:attr w:name="Day" w:val="11"/>
          <w:attr w:name="Month" w:val="04"/>
          <w:attr w:name="ls" w:val="trans"/>
        </w:smartTagPr>
        <w:r w:rsidR="00C278C0" w:rsidRPr="00B96B6C">
          <w:rPr>
            <w:sz w:val="28"/>
            <w:szCs w:val="28"/>
          </w:rPr>
          <w:t>11-04-2003</w:t>
        </w:r>
      </w:smartTag>
      <w:r w:rsidR="00C278C0" w:rsidRPr="00B96B6C">
        <w:rPr>
          <w:sz w:val="28"/>
          <w:szCs w:val="28"/>
        </w:rPr>
        <w:t xml:space="preserve"> «Инструкция о порядке разработки, согласования, экспертизы и утверждения градостроительной документации»;</w:t>
      </w:r>
    </w:p>
    <w:p w:rsidR="00C278C0" w:rsidRPr="00B96B6C"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B96B6C">
        <w:rPr>
          <w:sz w:val="28"/>
          <w:szCs w:val="28"/>
        </w:rPr>
        <w:t>СанПиН 2.2.1/2.1.1.1200-03 «Санитарно-защитные зоны и санитарная классификация предприятий, сооружений и иных объектов»;</w:t>
      </w:r>
    </w:p>
    <w:p w:rsidR="00C278C0" w:rsidRPr="00546F25" w:rsidRDefault="0078668B" w:rsidP="00C278C0">
      <w:pPr>
        <w:shd w:val="clear" w:color="auto" w:fill="FFFFFF"/>
        <w:autoSpaceDE w:val="0"/>
        <w:autoSpaceDN w:val="0"/>
        <w:spacing w:line="360" w:lineRule="auto"/>
        <w:ind w:right="283" w:firstLine="720"/>
        <w:jc w:val="both"/>
        <w:rPr>
          <w:sz w:val="28"/>
          <w:szCs w:val="28"/>
        </w:rPr>
      </w:pPr>
      <w:r>
        <w:rPr>
          <w:sz w:val="28"/>
          <w:szCs w:val="28"/>
        </w:rPr>
        <w:t xml:space="preserve">- </w:t>
      </w:r>
      <w:r w:rsidR="00C278C0" w:rsidRPr="00546F25">
        <w:rPr>
          <w:sz w:val="28"/>
          <w:szCs w:val="28"/>
        </w:rPr>
        <w:t xml:space="preserve">СНиП </w:t>
      </w:r>
      <w:smartTag w:uri="urn:schemas-microsoft-com:office:smarttags" w:element="date">
        <w:smartTagPr>
          <w:attr w:name="Year" w:val="96"/>
          <w:attr w:name="Day" w:val="14"/>
          <w:attr w:name="Month" w:val="01"/>
          <w:attr w:name="ls" w:val="trans"/>
        </w:smartTagPr>
        <w:r w:rsidR="00C278C0" w:rsidRPr="00546F25">
          <w:rPr>
            <w:sz w:val="28"/>
            <w:szCs w:val="28"/>
          </w:rPr>
          <w:t>14-01-96</w:t>
        </w:r>
      </w:smartTag>
      <w:r w:rsidR="00C278C0" w:rsidRPr="00546F25">
        <w:rPr>
          <w:sz w:val="28"/>
          <w:szCs w:val="28"/>
        </w:rPr>
        <w:t xml:space="preserve"> «Основные положения создания и ведения градостроительного кадастра Российской Федерации»</w:t>
      </w:r>
      <w:r w:rsidR="002B0085" w:rsidRPr="00546F25">
        <w:rPr>
          <w:sz w:val="28"/>
          <w:szCs w:val="28"/>
        </w:rPr>
        <w:t>;</w:t>
      </w:r>
    </w:p>
    <w:p w:rsidR="00C278C0" w:rsidRPr="00546F25" w:rsidRDefault="0078668B" w:rsidP="00C278C0">
      <w:pPr>
        <w:shd w:val="clear" w:color="auto" w:fill="FFFFFF"/>
        <w:autoSpaceDE w:val="0"/>
        <w:autoSpaceDN w:val="0"/>
        <w:spacing w:line="360" w:lineRule="auto"/>
        <w:ind w:right="283" w:firstLine="720"/>
        <w:jc w:val="both"/>
        <w:rPr>
          <w:sz w:val="28"/>
          <w:szCs w:val="28"/>
        </w:rPr>
      </w:pPr>
      <w:r w:rsidRPr="00546F25">
        <w:rPr>
          <w:sz w:val="28"/>
          <w:szCs w:val="28"/>
        </w:rPr>
        <w:t xml:space="preserve">- </w:t>
      </w:r>
      <w:r w:rsidR="00C278C0" w:rsidRPr="00546F25">
        <w:rPr>
          <w:sz w:val="28"/>
          <w:szCs w:val="28"/>
        </w:rPr>
        <w:t>Областные и</w:t>
      </w:r>
      <w:r w:rsidR="00581B42" w:rsidRPr="00546F25">
        <w:rPr>
          <w:sz w:val="28"/>
          <w:szCs w:val="28"/>
        </w:rPr>
        <w:t xml:space="preserve"> </w:t>
      </w:r>
      <w:r w:rsidR="00C278C0" w:rsidRPr="00546F25">
        <w:rPr>
          <w:sz w:val="28"/>
          <w:szCs w:val="28"/>
        </w:rPr>
        <w:t>местные нормативы гр</w:t>
      </w:r>
      <w:r w:rsidR="002B0085" w:rsidRPr="00546F25">
        <w:rPr>
          <w:sz w:val="28"/>
          <w:szCs w:val="28"/>
        </w:rPr>
        <w:t>адостроительного проектирования;</w:t>
      </w:r>
    </w:p>
    <w:p w:rsidR="002B0085" w:rsidRPr="00A43143" w:rsidRDefault="00546F25" w:rsidP="00C278C0">
      <w:pPr>
        <w:shd w:val="clear" w:color="auto" w:fill="FFFFFF"/>
        <w:autoSpaceDE w:val="0"/>
        <w:autoSpaceDN w:val="0"/>
        <w:spacing w:line="360" w:lineRule="auto"/>
        <w:ind w:right="283" w:firstLine="720"/>
        <w:jc w:val="both"/>
        <w:rPr>
          <w:sz w:val="28"/>
          <w:szCs w:val="28"/>
        </w:rPr>
      </w:pPr>
      <w:r w:rsidRPr="00546F25">
        <w:rPr>
          <w:sz w:val="28"/>
          <w:szCs w:val="28"/>
        </w:rPr>
        <w:lastRenderedPageBreak/>
        <w:t xml:space="preserve">- Постановление Правительства РФ от 12.05.2017 </w:t>
      </w:r>
      <w:r w:rsidR="00153E76">
        <w:rPr>
          <w:sz w:val="28"/>
          <w:szCs w:val="28"/>
        </w:rPr>
        <w:t>№</w:t>
      </w:r>
      <w:r w:rsidRPr="00546F25">
        <w:rPr>
          <w:sz w:val="28"/>
          <w:szCs w:val="28"/>
        </w:rPr>
        <w:t xml:space="preserve"> 564</w:t>
      </w:r>
      <w:r w:rsidRPr="00546F25">
        <w:rPr>
          <w:sz w:val="28"/>
          <w:szCs w:val="28"/>
        </w:rPr>
        <w:br/>
      </w:r>
      <w:r>
        <w:rPr>
          <w:sz w:val="28"/>
          <w:szCs w:val="28"/>
        </w:rPr>
        <w:t>«</w:t>
      </w:r>
      <w:r w:rsidRPr="00546F25">
        <w:rPr>
          <w:sz w:val="28"/>
          <w:szCs w:val="28"/>
        </w:rPr>
        <w:t xml:space="preserve">Об утверждении Положения о составе и содержании проектов планировки </w:t>
      </w:r>
      <w:r w:rsidRPr="00A43143">
        <w:rPr>
          <w:sz w:val="28"/>
          <w:szCs w:val="28"/>
        </w:rPr>
        <w:t>территории, предусматривающих размещение одного или нескольких линейных объектов»;</w:t>
      </w:r>
    </w:p>
    <w:p w:rsidR="008A5679" w:rsidRPr="00A43143" w:rsidRDefault="00C16EEB" w:rsidP="00C278C0">
      <w:pPr>
        <w:shd w:val="clear" w:color="auto" w:fill="FFFFFF"/>
        <w:autoSpaceDE w:val="0"/>
        <w:autoSpaceDN w:val="0"/>
        <w:spacing w:line="360" w:lineRule="auto"/>
        <w:ind w:right="283" w:firstLine="720"/>
        <w:jc w:val="both"/>
        <w:rPr>
          <w:sz w:val="28"/>
          <w:szCs w:val="28"/>
        </w:rPr>
      </w:pPr>
      <w:r w:rsidRPr="00A43143">
        <w:rPr>
          <w:sz w:val="28"/>
          <w:szCs w:val="28"/>
        </w:rPr>
        <w:t>- Приказ</w:t>
      </w:r>
      <w:r w:rsidR="00A43143">
        <w:rPr>
          <w:sz w:val="28"/>
          <w:szCs w:val="28"/>
        </w:rPr>
        <w:t xml:space="preserve"> Министерства строительства и жилищно-коммунального хозяйства </w:t>
      </w:r>
      <w:r w:rsidR="00A43143" w:rsidRPr="00546F25">
        <w:rPr>
          <w:sz w:val="28"/>
          <w:szCs w:val="28"/>
        </w:rPr>
        <w:t>РФ</w:t>
      </w:r>
      <w:r w:rsidR="00A43143">
        <w:rPr>
          <w:sz w:val="28"/>
          <w:szCs w:val="28"/>
        </w:rPr>
        <w:t xml:space="preserve"> от 25.04.2017г.</w:t>
      </w:r>
      <w:r w:rsidR="00153E76">
        <w:rPr>
          <w:sz w:val="28"/>
          <w:szCs w:val="28"/>
        </w:rPr>
        <w:t xml:space="preserve"> №</w:t>
      </w:r>
      <w:r w:rsidR="003940DA">
        <w:rPr>
          <w:sz w:val="28"/>
          <w:szCs w:val="28"/>
        </w:rPr>
        <w:t xml:space="preserve"> 739/пр</w:t>
      </w:r>
      <w:r w:rsidR="00A43143">
        <w:rPr>
          <w:sz w:val="28"/>
          <w:szCs w:val="28"/>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C16EEB" w:rsidRPr="00A43143" w:rsidRDefault="009652BB" w:rsidP="00C16EEB">
      <w:pPr>
        <w:shd w:val="clear" w:color="auto" w:fill="FFFFFF"/>
        <w:autoSpaceDE w:val="0"/>
        <w:autoSpaceDN w:val="0"/>
        <w:spacing w:line="360" w:lineRule="auto"/>
        <w:ind w:right="283" w:firstLine="720"/>
        <w:jc w:val="both"/>
        <w:rPr>
          <w:sz w:val="28"/>
          <w:szCs w:val="28"/>
        </w:rPr>
      </w:pPr>
      <w:r>
        <w:rPr>
          <w:sz w:val="28"/>
          <w:szCs w:val="28"/>
        </w:rPr>
        <w:t xml:space="preserve">- </w:t>
      </w:r>
      <w:r w:rsidR="00C16EEB" w:rsidRPr="00A43143">
        <w:rPr>
          <w:sz w:val="28"/>
          <w:szCs w:val="28"/>
        </w:rPr>
        <w:t xml:space="preserve">Приказ </w:t>
      </w:r>
      <w:r w:rsidR="004B0538">
        <w:rPr>
          <w:sz w:val="28"/>
          <w:szCs w:val="28"/>
        </w:rPr>
        <w:t xml:space="preserve">Министерства строительства и жилищно-коммунального хозяйства </w:t>
      </w:r>
      <w:r w:rsidR="004B0538" w:rsidRPr="00546F25">
        <w:rPr>
          <w:sz w:val="28"/>
          <w:szCs w:val="28"/>
        </w:rPr>
        <w:t>РФ</w:t>
      </w:r>
      <w:r w:rsidR="004B0538" w:rsidRPr="00A43143">
        <w:rPr>
          <w:sz w:val="28"/>
          <w:szCs w:val="28"/>
        </w:rPr>
        <w:t xml:space="preserve"> </w:t>
      </w:r>
      <w:r w:rsidR="00C16EEB" w:rsidRPr="00A43143">
        <w:rPr>
          <w:sz w:val="28"/>
          <w:szCs w:val="28"/>
        </w:rPr>
        <w:t>от 25.04.2017г.</w:t>
      </w:r>
      <w:r w:rsidR="004B0538" w:rsidRPr="004B0538">
        <w:rPr>
          <w:sz w:val="28"/>
          <w:szCs w:val="28"/>
        </w:rPr>
        <w:t xml:space="preserve"> </w:t>
      </w:r>
      <w:r w:rsidR="004B0538" w:rsidRPr="00A43143">
        <w:rPr>
          <w:sz w:val="28"/>
          <w:szCs w:val="28"/>
        </w:rPr>
        <w:t>№742/пр</w:t>
      </w:r>
      <w:r w:rsidR="00C16EEB" w:rsidRPr="00A43143">
        <w:rPr>
          <w:sz w:val="28"/>
          <w:szCs w:val="28"/>
        </w:rPr>
        <w:t xml:space="preserve"> «О </w:t>
      </w:r>
      <w:r w:rsidR="009C4D5D">
        <w:rPr>
          <w:sz w:val="28"/>
          <w:szCs w:val="28"/>
        </w:rPr>
        <w:t>П</w:t>
      </w:r>
      <w:r w:rsidR="00C16EEB" w:rsidRPr="00A43143">
        <w:rPr>
          <w:sz w:val="28"/>
          <w:szCs w:val="28"/>
        </w:rPr>
        <w:t>орядке установления и отображения красных линий</w:t>
      </w:r>
      <w:r w:rsidR="009C4D5D">
        <w:rPr>
          <w:sz w:val="28"/>
          <w:szCs w:val="28"/>
        </w:rPr>
        <w:t>, обозначающих границы территорий, занятых линейными объектами и (или) предназначенных для размещения линейных объектов</w:t>
      </w:r>
      <w:r w:rsidR="00C16EEB" w:rsidRPr="00A43143">
        <w:rPr>
          <w:sz w:val="28"/>
          <w:szCs w:val="28"/>
        </w:rPr>
        <w:t>»</w:t>
      </w:r>
      <w:r w:rsidR="009C4D5D">
        <w:rPr>
          <w:sz w:val="28"/>
          <w:szCs w:val="28"/>
        </w:rPr>
        <w:t>.</w:t>
      </w:r>
    </w:p>
    <w:p w:rsidR="00C278C0" w:rsidRPr="00E13AAA" w:rsidRDefault="00C278C0" w:rsidP="00C278C0">
      <w:pPr>
        <w:shd w:val="clear" w:color="auto" w:fill="FFFFFF"/>
        <w:autoSpaceDE w:val="0"/>
        <w:autoSpaceDN w:val="0"/>
        <w:spacing w:line="360" w:lineRule="auto"/>
        <w:ind w:right="283" w:firstLine="720"/>
        <w:jc w:val="both"/>
        <w:rPr>
          <w:sz w:val="28"/>
          <w:szCs w:val="28"/>
        </w:rPr>
      </w:pPr>
      <w:r w:rsidRPr="00A43143">
        <w:rPr>
          <w:sz w:val="28"/>
          <w:szCs w:val="28"/>
        </w:rPr>
        <w:t xml:space="preserve">Работа над проектом велась при тесном взаимодействии и на основе </w:t>
      </w:r>
      <w:r w:rsidRPr="00E13AAA">
        <w:rPr>
          <w:sz w:val="28"/>
          <w:szCs w:val="28"/>
        </w:rPr>
        <w:t>исходных материалов, предоставленных заказчиком.</w:t>
      </w:r>
    </w:p>
    <w:p w:rsidR="00C278C0" w:rsidRPr="00E13AAA" w:rsidRDefault="00C278C0" w:rsidP="00C278C0">
      <w:pPr>
        <w:shd w:val="clear" w:color="auto" w:fill="FFFFFF"/>
        <w:autoSpaceDE w:val="0"/>
        <w:autoSpaceDN w:val="0"/>
        <w:spacing w:line="360" w:lineRule="auto"/>
        <w:ind w:right="283" w:firstLine="720"/>
        <w:jc w:val="both"/>
        <w:rPr>
          <w:bCs/>
          <w:sz w:val="28"/>
          <w:szCs w:val="28"/>
        </w:rPr>
      </w:pPr>
      <w:r w:rsidRPr="00E13AAA">
        <w:rPr>
          <w:bCs/>
          <w:sz w:val="28"/>
          <w:szCs w:val="28"/>
        </w:rPr>
        <w:t xml:space="preserve">Согласно п.2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w:t>
      </w:r>
      <w:smartTag w:uri="urn:schemas-microsoft-com:office:smarttags" w:element="date">
        <w:smartTagPr>
          <w:attr w:name="Year" w:val="2008"/>
          <w:attr w:name="Day" w:val="16"/>
          <w:attr w:name="Month" w:val="2"/>
          <w:attr w:name="ls" w:val="trans"/>
        </w:smartTagPr>
        <w:r w:rsidRPr="00E13AAA">
          <w:rPr>
            <w:bCs/>
            <w:sz w:val="28"/>
            <w:szCs w:val="28"/>
          </w:rPr>
          <w:t>16.02.2008</w:t>
        </w:r>
      </w:smartTag>
      <w:r w:rsidRPr="00E13AAA">
        <w:rPr>
          <w:bCs/>
          <w:sz w:val="28"/>
          <w:szCs w:val="28"/>
        </w:rPr>
        <w:t xml:space="preserve"> № 87, к линейным объектам относятся </w:t>
      </w:r>
      <w:r w:rsidR="00E13AAA" w:rsidRPr="00E13AAA">
        <w:rPr>
          <w:sz w:val="28"/>
          <w:szCs w:val="28"/>
        </w:rPr>
        <w:t>трубопроводы, автомобильные и железные дороги, линии электропередачи и др</w:t>
      </w:r>
      <w:r w:rsidR="00E13AAA">
        <w:rPr>
          <w:sz w:val="28"/>
          <w:szCs w:val="28"/>
        </w:rPr>
        <w:t>угие линейные объе</w:t>
      </w:r>
      <w:r w:rsidR="00980B0F">
        <w:rPr>
          <w:sz w:val="28"/>
          <w:szCs w:val="28"/>
        </w:rPr>
        <w:t>к</w:t>
      </w:r>
      <w:r w:rsidR="00E13AAA">
        <w:rPr>
          <w:sz w:val="28"/>
          <w:szCs w:val="28"/>
        </w:rPr>
        <w:t>ты.</w:t>
      </w:r>
      <w:r w:rsidRPr="00E13AAA">
        <w:rPr>
          <w:bCs/>
          <w:sz w:val="28"/>
          <w:szCs w:val="28"/>
        </w:rPr>
        <w:t xml:space="preserve"> </w:t>
      </w:r>
    </w:p>
    <w:p w:rsidR="00C278C0" w:rsidRDefault="00C278C0" w:rsidP="00C278C0">
      <w:pPr>
        <w:shd w:val="clear" w:color="auto" w:fill="FFFFFF"/>
        <w:autoSpaceDE w:val="0"/>
        <w:autoSpaceDN w:val="0"/>
        <w:spacing w:line="360" w:lineRule="auto"/>
        <w:ind w:right="283" w:firstLine="720"/>
        <w:jc w:val="both"/>
        <w:rPr>
          <w:color w:val="000000"/>
          <w:sz w:val="28"/>
          <w:szCs w:val="28"/>
          <w:lang w:eastAsia="ar-SA"/>
        </w:rPr>
      </w:pPr>
      <w:r w:rsidRPr="00E13AAA">
        <w:rPr>
          <w:color w:val="000000"/>
          <w:sz w:val="28"/>
          <w:szCs w:val="28"/>
          <w:lang w:eastAsia="ar-SA"/>
        </w:rPr>
        <w:t>Проектом предусматривается строительство системы сбора нефти и газа (обустройство устья, строительство выкидной линии, подключение к АГЗУ), систем энергообеспечения, телемеханизации</w:t>
      </w:r>
      <w:r w:rsidRPr="00F97A6A">
        <w:rPr>
          <w:color w:val="000000"/>
          <w:sz w:val="28"/>
          <w:szCs w:val="28"/>
          <w:lang w:eastAsia="ar-SA"/>
        </w:rPr>
        <w:t xml:space="preserve">, ЭХЗ скважин Сорочинско-Никольского месторождения. </w:t>
      </w:r>
    </w:p>
    <w:p w:rsidR="00817492" w:rsidRPr="00AB458F" w:rsidRDefault="00817492" w:rsidP="00817492">
      <w:pPr>
        <w:shd w:val="clear" w:color="auto" w:fill="FFFFFF"/>
        <w:autoSpaceDE w:val="0"/>
        <w:autoSpaceDN w:val="0"/>
        <w:spacing w:line="360" w:lineRule="auto"/>
        <w:ind w:right="283" w:firstLine="720"/>
        <w:jc w:val="both"/>
        <w:rPr>
          <w:color w:val="000000"/>
          <w:sz w:val="28"/>
          <w:szCs w:val="28"/>
          <w:u w:val="single"/>
          <w:lang w:eastAsia="ar-SA"/>
        </w:rPr>
      </w:pPr>
      <w:r w:rsidRPr="00AB458F">
        <w:rPr>
          <w:color w:val="000000"/>
          <w:sz w:val="28"/>
          <w:szCs w:val="28"/>
          <w:u w:val="single"/>
          <w:lang w:eastAsia="ar-SA"/>
        </w:rPr>
        <w:t>Линейные объекты:</w:t>
      </w:r>
    </w:p>
    <w:p w:rsidR="00817492" w:rsidRDefault="00817492" w:rsidP="00817492">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w:t>
      </w:r>
      <w:r w:rsidRPr="006F3823">
        <w:rPr>
          <w:color w:val="000000"/>
          <w:sz w:val="28"/>
          <w:szCs w:val="28"/>
          <w:lang w:eastAsia="ar-SA"/>
        </w:rPr>
        <w:t xml:space="preserve"> </w:t>
      </w:r>
      <w:r>
        <w:rPr>
          <w:color w:val="000000"/>
          <w:sz w:val="28"/>
          <w:szCs w:val="28"/>
          <w:lang w:eastAsia="ar-SA"/>
        </w:rPr>
        <w:t>выкидной трубопровод от скв. № 2008 до АГЗУ-16 (ДУ 89*6, протяженностью – 1088 м.);</w:t>
      </w:r>
    </w:p>
    <w:p w:rsidR="00817492" w:rsidRPr="00F97A6A" w:rsidRDefault="00817492" w:rsidP="00817492">
      <w:pPr>
        <w:shd w:val="clear" w:color="auto" w:fill="FFFFFF"/>
        <w:autoSpaceDE w:val="0"/>
        <w:autoSpaceDN w:val="0"/>
        <w:spacing w:line="360" w:lineRule="auto"/>
        <w:ind w:right="283" w:firstLine="720"/>
        <w:jc w:val="both"/>
        <w:rPr>
          <w:color w:val="000000"/>
          <w:sz w:val="28"/>
          <w:szCs w:val="28"/>
          <w:lang w:eastAsia="ar-SA"/>
        </w:rPr>
      </w:pPr>
      <w:r w:rsidRPr="001060E7">
        <w:rPr>
          <w:color w:val="000000"/>
          <w:sz w:val="28"/>
          <w:szCs w:val="28"/>
          <w:lang w:eastAsia="ar-SA"/>
        </w:rPr>
        <w:t>-</w:t>
      </w:r>
      <w:r w:rsidRPr="006F3823">
        <w:rPr>
          <w:color w:val="000000"/>
          <w:sz w:val="28"/>
          <w:szCs w:val="28"/>
          <w:lang w:eastAsia="ar-SA"/>
        </w:rPr>
        <w:t xml:space="preserve"> </w:t>
      </w:r>
      <w:r w:rsidRPr="001060E7">
        <w:rPr>
          <w:color w:val="000000"/>
          <w:sz w:val="28"/>
          <w:szCs w:val="28"/>
          <w:lang w:eastAsia="ar-SA"/>
        </w:rPr>
        <w:t>выкидной трубопровод от скв. № 20</w:t>
      </w:r>
      <w:r>
        <w:rPr>
          <w:color w:val="000000"/>
          <w:sz w:val="28"/>
          <w:szCs w:val="28"/>
          <w:lang w:eastAsia="ar-SA"/>
        </w:rPr>
        <w:t>10</w:t>
      </w:r>
      <w:r w:rsidRPr="001060E7">
        <w:rPr>
          <w:color w:val="000000"/>
          <w:sz w:val="28"/>
          <w:szCs w:val="28"/>
          <w:lang w:eastAsia="ar-SA"/>
        </w:rPr>
        <w:t xml:space="preserve"> до АГЗУ-16 (ДУ 89*6, протяженнос</w:t>
      </w:r>
      <w:r>
        <w:rPr>
          <w:color w:val="000000"/>
          <w:sz w:val="28"/>
          <w:szCs w:val="28"/>
          <w:lang w:eastAsia="ar-SA"/>
        </w:rPr>
        <w:t>тью – 1095 м.</w:t>
      </w:r>
      <w:r w:rsidRPr="001060E7">
        <w:rPr>
          <w:color w:val="000000"/>
          <w:sz w:val="28"/>
          <w:szCs w:val="28"/>
          <w:lang w:eastAsia="ar-SA"/>
        </w:rPr>
        <w:t>)</w:t>
      </w:r>
      <w:r>
        <w:rPr>
          <w:color w:val="000000"/>
          <w:sz w:val="28"/>
          <w:szCs w:val="28"/>
          <w:lang w:eastAsia="ar-SA"/>
        </w:rPr>
        <w:t>;</w:t>
      </w:r>
    </w:p>
    <w:p w:rsidR="00817492" w:rsidRDefault="00817492" w:rsidP="00817492">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lastRenderedPageBreak/>
        <w:t>- отпайка от существующей ВЛ-6</w:t>
      </w:r>
      <w:r w:rsidRPr="00F97A6A">
        <w:rPr>
          <w:color w:val="000000"/>
          <w:sz w:val="28"/>
          <w:szCs w:val="28"/>
          <w:lang w:eastAsia="ar-SA"/>
        </w:rPr>
        <w:t>кВ фидер №207 ПС35/6 кВ «Ново-Львовская» до скв. 2010, протяженност</w:t>
      </w:r>
      <w:r>
        <w:rPr>
          <w:color w:val="000000"/>
          <w:sz w:val="28"/>
          <w:szCs w:val="28"/>
          <w:lang w:eastAsia="ar-SA"/>
        </w:rPr>
        <w:t>ью</w:t>
      </w:r>
      <w:r w:rsidRPr="00F97A6A">
        <w:rPr>
          <w:color w:val="000000"/>
          <w:sz w:val="28"/>
          <w:szCs w:val="28"/>
          <w:lang w:eastAsia="ar-SA"/>
        </w:rPr>
        <w:t xml:space="preserve">  </w:t>
      </w:r>
      <w:r>
        <w:rPr>
          <w:color w:val="000000"/>
          <w:sz w:val="28"/>
          <w:szCs w:val="28"/>
          <w:lang w:eastAsia="ar-SA"/>
        </w:rPr>
        <w:t xml:space="preserve">898 м. </w:t>
      </w:r>
    </w:p>
    <w:p w:rsidR="00817492" w:rsidRPr="00AB458F" w:rsidRDefault="00817492" w:rsidP="00817492">
      <w:pPr>
        <w:shd w:val="clear" w:color="auto" w:fill="FFFFFF"/>
        <w:autoSpaceDE w:val="0"/>
        <w:autoSpaceDN w:val="0"/>
        <w:spacing w:line="360" w:lineRule="auto"/>
        <w:ind w:right="283" w:firstLine="720"/>
        <w:jc w:val="both"/>
        <w:rPr>
          <w:color w:val="000000"/>
          <w:sz w:val="28"/>
          <w:szCs w:val="28"/>
          <w:u w:val="single"/>
          <w:lang w:eastAsia="ar-SA"/>
        </w:rPr>
      </w:pPr>
      <w:r w:rsidRPr="00AB458F">
        <w:rPr>
          <w:color w:val="000000"/>
          <w:sz w:val="28"/>
          <w:szCs w:val="28"/>
          <w:u w:val="single"/>
          <w:lang w:eastAsia="ar-SA"/>
        </w:rPr>
        <w:t>Площадные объекты:</w:t>
      </w:r>
    </w:p>
    <w:p w:rsidR="00817492" w:rsidRPr="00247C14" w:rsidRDefault="00817492" w:rsidP="00817492">
      <w:pPr>
        <w:shd w:val="clear" w:color="auto" w:fill="FFFFFF"/>
        <w:autoSpaceDE w:val="0"/>
        <w:autoSpaceDN w:val="0"/>
        <w:spacing w:line="360" w:lineRule="auto"/>
        <w:ind w:right="283" w:firstLine="720"/>
        <w:jc w:val="both"/>
        <w:rPr>
          <w:color w:val="000000"/>
          <w:sz w:val="28"/>
          <w:szCs w:val="28"/>
          <w:lang w:eastAsia="ar-SA"/>
        </w:rPr>
      </w:pPr>
      <w:r w:rsidRPr="00247C14">
        <w:rPr>
          <w:color w:val="000000"/>
          <w:sz w:val="28"/>
          <w:szCs w:val="28"/>
          <w:lang w:eastAsia="ar-SA"/>
        </w:rPr>
        <w:t>- площадка устья скв.2008;</w:t>
      </w:r>
    </w:p>
    <w:p w:rsidR="00817492" w:rsidRPr="00247C14" w:rsidRDefault="00817492" w:rsidP="00817492">
      <w:pPr>
        <w:shd w:val="clear" w:color="auto" w:fill="FFFFFF"/>
        <w:autoSpaceDE w:val="0"/>
        <w:autoSpaceDN w:val="0"/>
        <w:spacing w:line="360" w:lineRule="auto"/>
        <w:ind w:right="283" w:firstLine="720"/>
        <w:jc w:val="both"/>
        <w:rPr>
          <w:color w:val="000000"/>
          <w:sz w:val="28"/>
          <w:szCs w:val="28"/>
          <w:lang w:eastAsia="ar-SA"/>
        </w:rPr>
      </w:pPr>
      <w:r w:rsidRPr="00247C14">
        <w:rPr>
          <w:color w:val="000000"/>
          <w:sz w:val="28"/>
          <w:szCs w:val="28"/>
          <w:lang w:eastAsia="ar-SA"/>
        </w:rPr>
        <w:t>- площадка устья скв.2010;</w:t>
      </w:r>
    </w:p>
    <w:p w:rsidR="00817492" w:rsidRPr="00247C14" w:rsidRDefault="00817492" w:rsidP="00817492">
      <w:pPr>
        <w:shd w:val="clear" w:color="auto" w:fill="FFFFFF"/>
        <w:autoSpaceDE w:val="0"/>
        <w:autoSpaceDN w:val="0"/>
        <w:spacing w:line="360" w:lineRule="auto"/>
        <w:ind w:right="283" w:firstLine="720"/>
        <w:jc w:val="both"/>
        <w:rPr>
          <w:color w:val="000000"/>
          <w:sz w:val="28"/>
          <w:szCs w:val="28"/>
          <w:lang w:eastAsia="ar-SA"/>
        </w:rPr>
      </w:pPr>
      <w:r w:rsidRPr="00247C14">
        <w:rPr>
          <w:color w:val="000000"/>
          <w:sz w:val="28"/>
          <w:szCs w:val="28"/>
          <w:lang w:eastAsia="ar-SA"/>
        </w:rPr>
        <w:t>- площадка А</w:t>
      </w:r>
      <w:r>
        <w:rPr>
          <w:color w:val="000000"/>
          <w:sz w:val="28"/>
          <w:szCs w:val="28"/>
          <w:lang w:eastAsia="ar-SA"/>
        </w:rPr>
        <w:t>ГЗУ-16 взамен существующей АГЗУ</w:t>
      </w:r>
      <w:r w:rsidRPr="00247C14">
        <w:rPr>
          <w:color w:val="000000"/>
          <w:sz w:val="28"/>
          <w:szCs w:val="28"/>
          <w:lang w:eastAsia="ar-SA"/>
        </w:rPr>
        <w:t>;</w:t>
      </w:r>
    </w:p>
    <w:p w:rsidR="00817492" w:rsidRPr="00247C14" w:rsidRDefault="00817492" w:rsidP="00817492">
      <w:pPr>
        <w:shd w:val="clear" w:color="auto" w:fill="FFFFFF"/>
        <w:autoSpaceDE w:val="0"/>
        <w:autoSpaceDN w:val="0"/>
        <w:spacing w:line="360" w:lineRule="auto"/>
        <w:ind w:right="283" w:firstLine="720"/>
        <w:jc w:val="both"/>
        <w:rPr>
          <w:color w:val="000000"/>
          <w:sz w:val="28"/>
          <w:szCs w:val="28"/>
          <w:lang w:eastAsia="ar-SA"/>
        </w:rPr>
      </w:pPr>
      <w:r w:rsidRPr="00247C14">
        <w:rPr>
          <w:color w:val="000000"/>
          <w:sz w:val="28"/>
          <w:szCs w:val="28"/>
          <w:lang w:eastAsia="ar-SA"/>
        </w:rPr>
        <w:t>- площадка ЭЦН скв.2008;</w:t>
      </w:r>
    </w:p>
    <w:p w:rsidR="00817492" w:rsidRDefault="00817492" w:rsidP="00817492">
      <w:pPr>
        <w:shd w:val="clear" w:color="auto" w:fill="FFFFFF"/>
        <w:autoSpaceDE w:val="0"/>
        <w:autoSpaceDN w:val="0"/>
        <w:spacing w:line="360" w:lineRule="auto"/>
        <w:ind w:right="283" w:firstLine="720"/>
        <w:jc w:val="both"/>
        <w:rPr>
          <w:color w:val="000000"/>
          <w:sz w:val="28"/>
          <w:szCs w:val="28"/>
          <w:lang w:eastAsia="ar-SA"/>
        </w:rPr>
      </w:pPr>
      <w:r w:rsidRPr="00247C14">
        <w:rPr>
          <w:color w:val="000000"/>
          <w:sz w:val="28"/>
          <w:szCs w:val="28"/>
          <w:lang w:eastAsia="ar-SA"/>
        </w:rPr>
        <w:t>- площадка ЭЦН скв.2010.</w:t>
      </w:r>
    </w:p>
    <w:p w:rsidR="00817492" w:rsidRPr="00247C14" w:rsidRDefault="00817492" w:rsidP="00817492">
      <w:pPr>
        <w:shd w:val="clear" w:color="auto" w:fill="FFFFFF"/>
        <w:autoSpaceDE w:val="0"/>
        <w:autoSpaceDN w:val="0"/>
        <w:spacing w:line="360" w:lineRule="auto"/>
        <w:ind w:right="283" w:firstLine="720"/>
        <w:jc w:val="both"/>
        <w:rPr>
          <w:color w:val="000000"/>
          <w:sz w:val="28"/>
          <w:szCs w:val="28"/>
          <w:lang w:eastAsia="ar-SA"/>
        </w:rPr>
      </w:pPr>
      <w:r>
        <w:rPr>
          <w:color w:val="000000"/>
          <w:sz w:val="28"/>
          <w:szCs w:val="28"/>
          <w:lang w:eastAsia="ar-SA"/>
        </w:rPr>
        <w:t xml:space="preserve">Общая площадь земельных </w:t>
      </w:r>
      <w:r w:rsidRPr="00370BF3">
        <w:rPr>
          <w:color w:val="000000"/>
          <w:sz w:val="28"/>
          <w:szCs w:val="28"/>
          <w:lang w:eastAsia="ar-SA"/>
        </w:rPr>
        <w:t>участков</w:t>
      </w:r>
      <w:r>
        <w:rPr>
          <w:color w:val="000000"/>
          <w:sz w:val="28"/>
          <w:szCs w:val="28"/>
          <w:lang w:eastAsia="ar-SA"/>
        </w:rPr>
        <w:t xml:space="preserve"> </w:t>
      </w:r>
      <w:r w:rsidRPr="00370BF3">
        <w:rPr>
          <w:color w:val="000000"/>
          <w:sz w:val="28"/>
          <w:szCs w:val="28"/>
          <w:lang w:eastAsia="ar-SA"/>
        </w:rPr>
        <w:t>занятых линейным объектом составляет</w:t>
      </w:r>
      <w:r>
        <w:rPr>
          <w:color w:val="000000"/>
          <w:sz w:val="28"/>
          <w:szCs w:val="28"/>
          <w:lang w:eastAsia="ar-SA"/>
        </w:rPr>
        <w:t xml:space="preserve"> </w:t>
      </w:r>
      <w:r w:rsidRPr="00370BF3">
        <w:rPr>
          <w:color w:val="000000"/>
          <w:sz w:val="28"/>
          <w:szCs w:val="28"/>
          <w:lang w:eastAsia="ar-SA"/>
        </w:rPr>
        <w:t>- 72059 кв.м.</w:t>
      </w:r>
    </w:p>
    <w:p w:rsidR="00C278C0" w:rsidRPr="00F97A6A" w:rsidRDefault="00C278C0" w:rsidP="00C278C0">
      <w:pPr>
        <w:shd w:val="clear" w:color="auto" w:fill="FFFFFF"/>
        <w:autoSpaceDE w:val="0"/>
        <w:autoSpaceDN w:val="0"/>
        <w:spacing w:line="360" w:lineRule="auto"/>
        <w:ind w:right="283" w:firstLine="720"/>
        <w:jc w:val="both"/>
        <w:rPr>
          <w:color w:val="000000"/>
          <w:sz w:val="28"/>
          <w:szCs w:val="28"/>
          <w:lang w:eastAsia="ar-SA"/>
        </w:rPr>
      </w:pPr>
      <w:r w:rsidRPr="00F97A6A">
        <w:rPr>
          <w:color w:val="000000"/>
          <w:sz w:val="28"/>
          <w:szCs w:val="28"/>
          <w:lang w:eastAsia="ar-SA"/>
        </w:rPr>
        <w:t>Рекомендуемый диаметр проектируемых трубопроводов Ду 89х6мм, проверяется гидравлическим расчетом. Прокладка выкидных линий скважин подземная.</w:t>
      </w:r>
    </w:p>
    <w:p w:rsidR="00C278C0" w:rsidRPr="00F97A6A" w:rsidRDefault="00C278C0" w:rsidP="00C278C0">
      <w:pPr>
        <w:shd w:val="clear" w:color="auto" w:fill="FFFFFF"/>
        <w:autoSpaceDE w:val="0"/>
        <w:autoSpaceDN w:val="0"/>
        <w:spacing w:line="360" w:lineRule="auto"/>
        <w:ind w:right="283" w:firstLine="720"/>
        <w:jc w:val="both"/>
        <w:rPr>
          <w:color w:val="000000"/>
          <w:sz w:val="28"/>
          <w:szCs w:val="28"/>
          <w:lang w:eastAsia="ar-SA"/>
        </w:rPr>
      </w:pPr>
      <w:r w:rsidRPr="00F97A6A">
        <w:rPr>
          <w:color w:val="000000"/>
          <w:sz w:val="28"/>
          <w:szCs w:val="28"/>
          <w:lang w:eastAsia="ar-SA"/>
        </w:rPr>
        <w:t>Глубина заложения проектных трубопроводов до верхней образующей трубы принимается не менее 1,0 м. Для трубопроводов используются крутоизогнутые отводы 300,450,600 и 900.</w:t>
      </w:r>
    </w:p>
    <w:p w:rsidR="00C278C0" w:rsidRPr="00B96B6C" w:rsidRDefault="00C278C0" w:rsidP="00C278C0">
      <w:pPr>
        <w:shd w:val="clear" w:color="auto" w:fill="FFFFFF"/>
        <w:autoSpaceDE w:val="0"/>
        <w:autoSpaceDN w:val="0"/>
        <w:spacing w:line="360" w:lineRule="auto"/>
        <w:ind w:right="283" w:firstLine="720"/>
        <w:jc w:val="both"/>
        <w:rPr>
          <w:bCs/>
          <w:sz w:val="28"/>
          <w:szCs w:val="28"/>
        </w:rPr>
      </w:pPr>
      <w:r w:rsidRPr="00F97A6A">
        <w:rPr>
          <w:color w:val="000000"/>
          <w:sz w:val="28"/>
          <w:szCs w:val="28"/>
          <w:lang w:eastAsia="ar-SA"/>
        </w:rPr>
        <w:t xml:space="preserve">Предполагается выбор трассы </w:t>
      </w:r>
      <w:r w:rsidR="00AB458F">
        <w:rPr>
          <w:color w:val="000000"/>
          <w:sz w:val="28"/>
          <w:szCs w:val="28"/>
          <w:lang w:eastAsia="ar-SA"/>
        </w:rPr>
        <w:t xml:space="preserve">линии </w:t>
      </w:r>
      <w:r w:rsidRPr="00F97A6A">
        <w:rPr>
          <w:color w:val="000000"/>
          <w:sz w:val="28"/>
          <w:szCs w:val="28"/>
          <w:lang w:eastAsia="ar-SA"/>
        </w:rPr>
        <w:t>электропередачи</w:t>
      </w:r>
      <w:r w:rsidR="00AB458F" w:rsidRPr="00AB458F">
        <w:rPr>
          <w:color w:val="000000"/>
          <w:sz w:val="28"/>
          <w:szCs w:val="28"/>
          <w:lang w:eastAsia="ar-SA"/>
        </w:rPr>
        <w:t xml:space="preserve"> </w:t>
      </w:r>
      <w:r w:rsidR="00AB458F">
        <w:rPr>
          <w:color w:val="000000"/>
          <w:sz w:val="28"/>
          <w:szCs w:val="28"/>
          <w:lang w:eastAsia="ar-SA"/>
        </w:rPr>
        <w:t>ВЛ-6</w:t>
      </w:r>
      <w:r w:rsidR="00AB458F" w:rsidRPr="00F97A6A">
        <w:rPr>
          <w:color w:val="000000"/>
          <w:sz w:val="28"/>
          <w:szCs w:val="28"/>
          <w:lang w:eastAsia="ar-SA"/>
        </w:rPr>
        <w:t>кВ</w:t>
      </w:r>
      <w:r w:rsidR="00AB458F">
        <w:rPr>
          <w:color w:val="000000"/>
          <w:sz w:val="28"/>
          <w:szCs w:val="28"/>
          <w:lang w:eastAsia="ar-SA"/>
        </w:rPr>
        <w:t xml:space="preserve"> </w:t>
      </w:r>
      <w:r w:rsidRPr="00F97A6A">
        <w:rPr>
          <w:color w:val="000000"/>
          <w:sz w:val="28"/>
          <w:szCs w:val="28"/>
          <w:lang w:eastAsia="ar-SA"/>
        </w:rPr>
        <w:t xml:space="preserve">с минимальным количеством пересечений. </w:t>
      </w:r>
    </w:p>
    <w:p w:rsidR="00C278C0" w:rsidRDefault="00C278C0" w:rsidP="00C278C0">
      <w:pPr>
        <w:tabs>
          <w:tab w:val="left" w:pos="9639"/>
        </w:tabs>
        <w:autoSpaceDE w:val="0"/>
        <w:autoSpaceDN w:val="0"/>
        <w:adjustRightInd w:val="0"/>
        <w:spacing w:line="360" w:lineRule="auto"/>
        <w:ind w:right="566" w:firstLine="851"/>
        <w:jc w:val="both"/>
        <w:rPr>
          <w:iCs/>
          <w:color w:val="000000"/>
          <w:sz w:val="28"/>
          <w:szCs w:val="28"/>
        </w:rPr>
      </w:pPr>
    </w:p>
    <w:p w:rsidR="00030B75" w:rsidRDefault="00030B75" w:rsidP="00DD78B1">
      <w:pPr>
        <w:spacing w:line="360" w:lineRule="auto"/>
        <w:ind w:right="283"/>
        <w:jc w:val="both"/>
        <w:rPr>
          <w:rFonts w:eastAsia="Arial Unicode MS"/>
          <w:sz w:val="28"/>
          <w:szCs w:val="28"/>
        </w:rPr>
      </w:pPr>
    </w:p>
    <w:p w:rsidR="002D6ABB" w:rsidRPr="00E810CB" w:rsidRDefault="002D6ABB" w:rsidP="00E810CB">
      <w:pPr>
        <w:pStyle w:val="1"/>
        <w:rPr>
          <w:rFonts w:eastAsia="Arial Unicode MS"/>
        </w:rPr>
      </w:pPr>
      <w:bookmarkStart w:id="1" w:name="_Toc493247638"/>
      <w:r w:rsidRPr="00E810CB">
        <w:rPr>
          <w:rFonts w:eastAsia="Arial Unicode MS"/>
        </w:rPr>
        <w:lastRenderedPageBreak/>
        <w:t xml:space="preserve">Часть </w:t>
      </w:r>
      <w:r w:rsidR="009F3C54" w:rsidRPr="00E810CB">
        <w:rPr>
          <w:rFonts w:eastAsia="Arial Unicode MS"/>
        </w:rPr>
        <w:t>3</w:t>
      </w:r>
      <w:r w:rsidRPr="00E810CB">
        <w:rPr>
          <w:rFonts w:eastAsia="Arial Unicode MS"/>
        </w:rPr>
        <w:t xml:space="preserve">. </w:t>
      </w:r>
      <w:r w:rsidR="009F3C54" w:rsidRPr="00E810CB">
        <w:rPr>
          <w:rFonts w:eastAsia="Arial Unicode MS"/>
        </w:rPr>
        <w:t>Материалы по обоснованию проекта планировки территории.</w:t>
      </w:r>
      <w:r w:rsidRPr="00E810CB">
        <w:rPr>
          <w:rFonts w:eastAsia="Arial Unicode MS"/>
        </w:rPr>
        <w:t xml:space="preserve"> </w:t>
      </w:r>
      <w:r w:rsidR="00E810CB">
        <w:rPr>
          <w:rFonts w:eastAsia="Arial Unicode MS"/>
        </w:rPr>
        <w:t xml:space="preserve">                                                                              </w:t>
      </w:r>
      <w:r w:rsidRPr="00E810CB">
        <w:rPr>
          <w:rFonts w:eastAsia="Arial Unicode MS"/>
        </w:rPr>
        <w:t xml:space="preserve">Раздел 1. </w:t>
      </w:r>
      <w:r w:rsidR="009F3C54" w:rsidRPr="00E810CB">
        <w:rPr>
          <w:rFonts w:eastAsia="Arial Unicode MS"/>
        </w:rPr>
        <w:t>Материалы по обоснованию проекта планировки территории. Графическая часть.</w:t>
      </w:r>
      <w:bookmarkEnd w:id="1"/>
    </w:p>
    <w:p w:rsidR="003E50B7" w:rsidRDefault="00E466D0" w:rsidP="003B76BF">
      <w:pPr>
        <w:jc w:val="center"/>
        <w:rPr>
          <w:rFonts w:eastAsia="Arial Unicode MS"/>
          <w:sz w:val="28"/>
          <w:szCs w:val="28"/>
          <w:u w:val="single"/>
        </w:rPr>
      </w:pPr>
      <w:r w:rsidRPr="00A90EBC">
        <w:rPr>
          <w:rFonts w:eastAsia="Arial Unicode MS"/>
          <w:sz w:val="28"/>
          <w:szCs w:val="28"/>
          <w:u w:val="single"/>
        </w:rPr>
        <w:t xml:space="preserve">Состав </w:t>
      </w:r>
      <w:r w:rsidR="003B76BF" w:rsidRPr="00A90EBC">
        <w:rPr>
          <w:rFonts w:eastAsia="Arial Unicode MS"/>
          <w:sz w:val="28"/>
          <w:szCs w:val="28"/>
          <w:u w:val="single"/>
        </w:rPr>
        <w:t xml:space="preserve">чертежей </w:t>
      </w:r>
      <w:r w:rsidRPr="00A90EBC">
        <w:rPr>
          <w:rFonts w:eastAsia="Arial Unicode MS"/>
          <w:sz w:val="28"/>
          <w:szCs w:val="28"/>
          <w:u w:val="single"/>
        </w:rPr>
        <w:t>графической части</w:t>
      </w:r>
      <w:r w:rsidR="005D4DC6">
        <w:rPr>
          <w:rFonts w:eastAsia="Arial Unicode MS"/>
          <w:sz w:val="28"/>
          <w:szCs w:val="28"/>
          <w:u w:val="single"/>
        </w:rPr>
        <w:t xml:space="preserve"> </w:t>
      </w:r>
      <w:r w:rsidR="003E50B7">
        <w:rPr>
          <w:rFonts w:eastAsia="Arial Unicode MS"/>
          <w:sz w:val="28"/>
          <w:szCs w:val="28"/>
          <w:u w:val="single"/>
        </w:rPr>
        <w:t xml:space="preserve">материалов по обоснованию </w:t>
      </w:r>
    </w:p>
    <w:p w:rsidR="00E466D0" w:rsidRPr="00A90EBC" w:rsidRDefault="00685FA5" w:rsidP="003B76BF">
      <w:pPr>
        <w:jc w:val="center"/>
        <w:rPr>
          <w:rFonts w:eastAsia="Arial Unicode MS"/>
          <w:sz w:val="28"/>
          <w:szCs w:val="28"/>
          <w:u w:val="single"/>
        </w:rPr>
      </w:pPr>
      <w:r>
        <w:rPr>
          <w:rFonts w:eastAsia="Arial Unicode MS"/>
          <w:sz w:val="28"/>
          <w:szCs w:val="28"/>
          <w:u w:val="single"/>
        </w:rPr>
        <w:t xml:space="preserve">проекта </w:t>
      </w:r>
      <w:r w:rsidR="005D4DC6">
        <w:rPr>
          <w:rFonts w:eastAsia="Arial Unicode MS"/>
          <w:sz w:val="28"/>
          <w:szCs w:val="28"/>
          <w:u w:val="single"/>
        </w:rPr>
        <w:t>планировки территории</w:t>
      </w:r>
    </w:p>
    <w:p w:rsidR="00F466F3" w:rsidRPr="003B76BF" w:rsidRDefault="00F466F3" w:rsidP="003B76BF">
      <w:pPr>
        <w:jc w:val="center"/>
        <w:rPr>
          <w:rFonts w:eastAsia="Arial Unicode MS"/>
          <w:sz w:val="28"/>
          <w:szCs w:val="28"/>
        </w:rPr>
      </w:pPr>
    </w:p>
    <w:tbl>
      <w:tblPr>
        <w:tblStyle w:val="af7"/>
        <w:tblW w:w="0" w:type="auto"/>
        <w:tblInd w:w="108" w:type="dxa"/>
        <w:tblLook w:val="04A0" w:firstRow="1" w:lastRow="0" w:firstColumn="1" w:lastColumn="0" w:noHBand="0" w:noVBand="1"/>
      </w:tblPr>
      <w:tblGrid>
        <w:gridCol w:w="709"/>
        <w:gridCol w:w="7229"/>
        <w:gridCol w:w="1701"/>
      </w:tblGrid>
      <w:tr w:rsidR="00F466F3" w:rsidTr="004611B0">
        <w:tc>
          <w:tcPr>
            <w:tcW w:w="709" w:type="dxa"/>
          </w:tcPr>
          <w:p w:rsidR="00F466F3" w:rsidRPr="00FE220E" w:rsidRDefault="00F466F3" w:rsidP="00FE220E">
            <w:pPr>
              <w:pStyle w:val="ad"/>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w:t>
            </w:r>
          </w:p>
        </w:tc>
        <w:tc>
          <w:tcPr>
            <w:tcW w:w="7229" w:type="dxa"/>
          </w:tcPr>
          <w:p w:rsidR="00F466F3" w:rsidRPr="00FE220E" w:rsidRDefault="00F466F3" w:rsidP="00FE220E">
            <w:pPr>
              <w:pStyle w:val="ad"/>
              <w:ind w:left="0" w:right="28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Название чертежа</w:t>
            </w:r>
          </w:p>
        </w:tc>
        <w:tc>
          <w:tcPr>
            <w:tcW w:w="1701" w:type="dxa"/>
          </w:tcPr>
          <w:p w:rsidR="00F466F3" w:rsidRPr="00FE220E" w:rsidRDefault="00F466F3" w:rsidP="003B76BF">
            <w:pPr>
              <w:pStyle w:val="ad"/>
              <w:ind w:left="0" w:right="283"/>
              <w:jc w:val="both"/>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Масштаб</w:t>
            </w:r>
          </w:p>
        </w:tc>
      </w:tr>
      <w:tr w:rsidR="00F466F3" w:rsidTr="004611B0">
        <w:tc>
          <w:tcPr>
            <w:tcW w:w="709" w:type="dxa"/>
          </w:tcPr>
          <w:p w:rsidR="00F466F3" w:rsidRPr="00CC7E53" w:rsidRDefault="00F466F3" w:rsidP="00FE220E">
            <w:pPr>
              <w:pStyle w:val="ad"/>
              <w:ind w:left="-116" w:right="-113"/>
              <w:jc w:val="center"/>
              <w:rPr>
                <w:rFonts w:ascii="Times New Roman" w:eastAsia="Arial Unicode MS" w:hAnsi="Times New Roman" w:cs="Times New Roman"/>
                <w:spacing w:val="-5"/>
                <w:sz w:val="28"/>
                <w:szCs w:val="28"/>
              </w:rPr>
            </w:pPr>
            <w:r w:rsidRPr="00CC7E53">
              <w:rPr>
                <w:rFonts w:ascii="Times New Roman" w:eastAsia="Arial Unicode MS" w:hAnsi="Times New Roman" w:cs="Times New Roman"/>
                <w:spacing w:val="-5"/>
                <w:sz w:val="28"/>
                <w:szCs w:val="28"/>
              </w:rPr>
              <w:t>1</w:t>
            </w:r>
          </w:p>
        </w:tc>
        <w:tc>
          <w:tcPr>
            <w:tcW w:w="7229" w:type="dxa"/>
          </w:tcPr>
          <w:p w:rsidR="00F466F3" w:rsidRPr="00CC7E53" w:rsidRDefault="00285AE2" w:rsidP="00FE220E">
            <w:pPr>
              <w:pStyle w:val="ad"/>
              <w:ind w:left="0" w:right="283"/>
              <w:rPr>
                <w:rFonts w:ascii="Times New Roman" w:eastAsia="Arial Unicode MS" w:hAnsi="Times New Roman" w:cs="Times New Roman"/>
                <w:spacing w:val="-5"/>
                <w:sz w:val="28"/>
                <w:szCs w:val="28"/>
              </w:rPr>
            </w:pPr>
            <w:r w:rsidRPr="00CC7E53">
              <w:rPr>
                <w:rFonts w:ascii="Times New Roman" w:eastAsia="Arial Unicode MS" w:hAnsi="Times New Roman" w:cs="Times New Roman"/>
                <w:spacing w:val="-5"/>
                <w:sz w:val="28"/>
                <w:szCs w:val="28"/>
              </w:rPr>
              <w:t>Схема расположения элементов планировочной структуры</w:t>
            </w:r>
          </w:p>
        </w:tc>
        <w:tc>
          <w:tcPr>
            <w:tcW w:w="1701" w:type="dxa"/>
          </w:tcPr>
          <w:p w:rsidR="00F466F3" w:rsidRPr="00FE220E" w:rsidRDefault="00A90EBC" w:rsidP="00285AE2">
            <w:pPr>
              <w:pStyle w:val="ad"/>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1:2</w:t>
            </w:r>
            <w:r w:rsidR="00285AE2">
              <w:rPr>
                <w:rFonts w:ascii="Times New Roman" w:eastAsia="Arial Unicode MS" w:hAnsi="Times New Roman" w:cs="Times New Roman"/>
                <w:spacing w:val="-5"/>
                <w:sz w:val="28"/>
                <w:szCs w:val="28"/>
              </w:rPr>
              <w:t>50</w:t>
            </w:r>
            <w:r>
              <w:rPr>
                <w:rFonts w:ascii="Times New Roman" w:eastAsia="Arial Unicode MS" w:hAnsi="Times New Roman" w:cs="Times New Roman"/>
                <w:spacing w:val="-5"/>
                <w:sz w:val="28"/>
                <w:szCs w:val="28"/>
              </w:rPr>
              <w:t>00</w:t>
            </w:r>
          </w:p>
        </w:tc>
      </w:tr>
      <w:tr w:rsidR="00A90EBC" w:rsidTr="004611B0">
        <w:tc>
          <w:tcPr>
            <w:tcW w:w="709" w:type="dxa"/>
          </w:tcPr>
          <w:p w:rsidR="00A90EBC" w:rsidRPr="00FE220E" w:rsidRDefault="00A90EBC" w:rsidP="00A90EBC">
            <w:pPr>
              <w:pStyle w:val="ad"/>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2</w:t>
            </w:r>
          </w:p>
        </w:tc>
        <w:tc>
          <w:tcPr>
            <w:tcW w:w="7229" w:type="dxa"/>
          </w:tcPr>
          <w:p w:rsidR="00A90EBC" w:rsidRPr="00FB4962" w:rsidRDefault="006472E2" w:rsidP="00A90EBC">
            <w:pPr>
              <w:pStyle w:val="ad"/>
              <w:ind w:left="0" w:right="283"/>
              <w:rPr>
                <w:rFonts w:ascii="Times New Roman" w:eastAsia="Arial Unicode MS" w:hAnsi="Times New Roman" w:cs="Times New Roman"/>
                <w:spacing w:val="-5"/>
                <w:sz w:val="28"/>
                <w:szCs w:val="28"/>
                <w:highlight w:val="yellow"/>
              </w:rPr>
            </w:pPr>
            <w:r w:rsidRPr="006472E2">
              <w:rPr>
                <w:rFonts w:ascii="Times New Roman" w:eastAsia="Arial Unicode MS" w:hAnsi="Times New Roman" w:cs="Times New Roman"/>
                <w:spacing w:val="-5"/>
                <w:sz w:val="28"/>
                <w:szCs w:val="28"/>
              </w:rPr>
              <w:t>Схема использования территории в период подготовки проекта планировки территории</w:t>
            </w:r>
          </w:p>
        </w:tc>
        <w:tc>
          <w:tcPr>
            <w:tcW w:w="1701" w:type="dxa"/>
          </w:tcPr>
          <w:p w:rsidR="00A90EBC" w:rsidRPr="00FE220E" w:rsidRDefault="00A90EBC" w:rsidP="00A90EBC">
            <w:pPr>
              <w:pStyle w:val="ad"/>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1:2000</w:t>
            </w:r>
          </w:p>
        </w:tc>
      </w:tr>
      <w:tr w:rsidR="00E4715C" w:rsidTr="004611B0">
        <w:tc>
          <w:tcPr>
            <w:tcW w:w="709" w:type="dxa"/>
          </w:tcPr>
          <w:p w:rsidR="00E4715C" w:rsidRPr="00FE220E" w:rsidRDefault="003A6439" w:rsidP="00A90EBC">
            <w:pPr>
              <w:pStyle w:val="ad"/>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3</w:t>
            </w:r>
          </w:p>
        </w:tc>
        <w:tc>
          <w:tcPr>
            <w:tcW w:w="7229" w:type="dxa"/>
          </w:tcPr>
          <w:p w:rsidR="00E4715C" w:rsidRPr="006472E2" w:rsidRDefault="00E4715C" w:rsidP="00A90EBC">
            <w:pPr>
              <w:pStyle w:val="ad"/>
              <w:ind w:left="0" w:right="283"/>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Схема  границ зон  с особыми условиями использования территорий</w:t>
            </w:r>
          </w:p>
        </w:tc>
        <w:tc>
          <w:tcPr>
            <w:tcW w:w="1701" w:type="dxa"/>
          </w:tcPr>
          <w:p w:rsidR="00E4715C" w:rsidRDefault="009B2243" w:rsidP="00A90EBC">
            <w:pPr>
              <w:pStyle w:val="ad"/>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1:2000</w:t>
            </w:r>
          </w:p>
        </w:tc>
      </w:tr>
      <w:tr w:rsidR="00141E9B" w:rsidTr="004611B0">
        <w:tc>
          <w:tcPr>
            <w:tcW w:w="709" w:type="dxa"/>
          </w:tcPr>
          <w:p w:rsidR="00141E9B" w:rsidRDefault="003A6439" w:rsidP="00A90EBC">
            <w:pPr>
              <w:pStyle w:val="ad"/>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4</w:t>
            </w:r>
          </w:p>
        </w:tc>
        <w:tc>
          <w:tcPr>
            <w:tcW w:w="7229" w:type="dxa"/>
          </w:tcPr>
          <w:p w:rsidR="00141E9B" w:rsidRDefault="003A6439" w:rsidP="003A6439">
            <w:pPr>
              <w:pStyle w:val="ad"/>
              <w:ind w:left="0" w:right="283"/>
              <w:rPr>
                <w:rFonts w:ascii="Times New Roman" w:eastAsia="Arial Unicode MS" w:hAnsi="Times New Roman" w:cs="Times New Roman"/>
                <w:spacing w:val="-5"/>
                <w:sz w:val="28"/>
                <w:szCs w:val="28"/>
              </w:rPr>
            </w:pPr>
            <w:r w:rsidRPr="003A6439">
              <w:rPr>
                <w:rFonts w:ascii="Times New Roman" w:eastAsia="Arial Unicode MS" w:hAnsi="Times New Roman" w:cs="Times New Roman"/>
                <w:spacing w:val="-5"/>
                <w:sz w:val="28"/>
                <w:szCs w:val="28"/>
              </w:rPr>
              <w:t>Схема г</w:t>
            </w:r>
            <w:r>
              <w:rPr>
                <w:rFonts w:ascii="Times New Roman" w:eastAsia="Arial Unicode MS" w:hAnsi="Times New Roman" w:cs="Times New Roman"/>
                <w:spacing w:val="-5"/>
                <w:sz w:val="28"/>
                <w:szCs w:val="28"/>
              </w:rPr>
              <w:t xml:space="preserve">раниц территорий, подверженных </w:t>
            </w:r>
            <w:r w:rsidRPr="003A6439">
              <w:rPr>
                <w:rFonts w:ascii="Times New Roman" w:eastAsia="Arial Unicode MS" w:hAnsi="Times New Roman" w:cs="Times New Roman"/>
                <w:spacing w:val="-5"/>
                <w:sz w:val="28"/>
                <w:szCs w:val="28"/>
              </w:rPr>
              <w:t>риску возникновения чрезвычайных ситуаций прир</w:t>
            </w:r>
            <w:r>
              <w:rPr>
                <w:rFonts w:ascii="Times New Roman" w:eastAsia="Arial Unicode MS" w:hAnsi="Times New Roman" w:cs="Times New Roman"/>
                <w:spacing w:val="-5"/>
                <w:sz w:val="28"/>
                <w:szCs w:val="28"/>
              </w:rPr>
              <w:t>одного и техногенного характера</w:t>
            </w:r>
          </w:p>
        </w:tc>
        <w:tc>
          <w:tcPr>
            <w:tcW w:w="1701" w:type="dxa"/>
          </w:tcPr>
          <w:p w:rsidR="00141E9B" w:rsidRDefault="0093610C" w:rsidP="00A90EBC">
            <w:pPr>
              <w:pStyle w:val="ad"/>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1:2000</w:t>
            </w:r>
          </w:p>
        </w:tc>
      </w:tr>
      <w:tr w:rsidR="007D06D7" w:rsidTr="004611B0">
        <w:tc>
          <w:tcPr>
            <w:tcW w:w="709" w:type="dxa"/>
          </w:tcPr>
          <w:p w:rsidR="007D06D7" w:rsidRDefault="00CF12BF" w:rsidP="00A90EBC">
            <w:pPr>
              <w:pStyle w:val="ad"/>
              <w:ind w:left="-116" w:right="-11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5</w:t>
            </w:r>
          </w:p>
        </w:tc>
        <w:tc>
          <w:tcPr>
            <w:tcW w:w="7229" w:type="dxa"/>
          </w:tcPr>
          <w:p w:rsidR="007D06D7" w:rsidRDefault="007D06D7" w:rsidP="00A90EBC">
            <w:pPr>
              <w:pStyle w:val="ad"/>
              <w:ind w:left="0" w:right="283"/>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Схема конструктивных и планировочных решений</w:t>
            </w:r>
          </w:p>
        </w:tc>
        <w:tc>
          <w:tcPr>
            <w:tcW w:w="1701" w:type="dxa"/>
          </w:tcPr>
          <w:p w:rsidR="007D06D7" w:rsidRDefault="00CF12BF" w:rsidP="00A90EBC">
            <w:pPr>
              <w:pStyle w:val="ad"/>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1:2000</w:t>
            </w:r>
          </w:p>
        </w:tc>
      </w:tr>
    </w:tbl>
    <w:p w:rsidR="00030B75" w:rsidRDefault="00030B75" w:rsidP="003B76BF">
      <w:pPr>
        <w:pStyle w:val="ad"/>
        <w:ind w:right="283"/>
        <w:jc w:val="both"/>
        <w:rPr>
          <w:rFonts w:eastAsia="Arial Unicode MS"/>
          <w:spacing w:val="-5"/>
          <w:sz w:val="28"/>
          <w:szCs w:val="28"/>
        </w:rPr>
      </w:pPr>
    </w:p>
    <w:p w:rsidR="003B76BF" w:rsidRPr="0022668C" w:rsidRDefault="003B76BF" w:rsidP="003B76BF">
      <w:pPr>
        <w:pStyle w:val="ad"/>
        <w:ind w:right="283"/>
        <w:jc w:val="both"/>
        <w:rPr>
          <w:rFonts w:eastAsia="Arial Unicode MS"/>
          <w:spacing w:val="-5"/>
          <w:sz w:val="28"/>
          <w:szCs w:val="28"/>
        </w:rPr>
      </w:pPr>
    </w:p>
    <w:p w:rsidR="00D80FD1" w:rsidRDefault="00D80FD1" w:rsidP="00DD78B1">
      <w:pPr>
        <w:spacing w:line="360" w:lineRule="auto"/>
        <w:ind w:right="283"/>
        <w:jc w:val="both"/>
        <w:rPr>
          <w:rFonts w:eastAsia="Arial Unicode MS"/>
          <w:sz w:val="28"/>
          <w:szCs w:val="28"/>
        </w:rPr>
      </w:pPr>
    </w:p>
    <w:p w:rsidR="00030B75" w:rsidRPr="00B464A1" w:rsidRDefault="00D80FD1" w:rsidP="00B464A1">
      <w:pPr>
        <w:pStyle w:val="1"/>
        <w:rPr>
          <w:rFonts w:eastAsia="Arial Unicode MS"/>
        </w:rPr>
      </w:pPr>
      <w:bookmarkStart w:id="2" w:name="_Toc493247639"/>
      <w:r w:rsidRPr="00B464A1">
        <w:rPr>
          <w:rFonts w:eastAsia="Arial Unicode MS"/>
        </w:rPr>
        <w:lastRenderedPageBreak/>
        <w:t xml:space="preserve">Раздел 2. </w:t>
      </w:r>
      <w:r w:rsidR="00B464A1" w:rsidRPr="00B464A1">
        <w:rPr>
          <w:rFonts w:eastAsia="Arial Unicode MS"/>
        </w:rPr>
        <w:t>Материалы по обоснованию проекта планировки территории. Пояснительная записка.</w:t>
      </w:r>
      <w:bookmarkEnd w:id="2"/>
    </w:p>
    <w:p w:rsidR="001C0476" w:rsidRDefault="00D80FD1" w:rsidP="00BE369B">
      <w:pPr>
        <w:pStyle w:val="2"/>
        <w:ind w:right="283"/>
      </w:pPr>
      <w:bookmarkStart w:id="3" w:name="_Toc493247640"/>
      <w:r>
        <w:t>2</w:t>
      </w:r>
      <w:r w:rsidR="00A315F0">
        <w:t xml:space="preserve">.1. </w:t>
      </w:r>
      <w:r w:rsidR="00D24DA1">
        <w:t>Описание природно-климатических условий территории, в отношении которой разрабатывается проект планировки территории</w:t>
      </w:r>
      <w:r w:rsidR="00B6311A">
        <w:t>.</w:t>
      </w:r>
      <w:bookmarkEnd w:id="3"/>
    </w:p>
    <w:p w:rsidR="00940CF4" w:rsidRDefault="00940CF4" w:rsidP="0092656D">
      <w:pPr>
        <w:shd w:val="clear" w:color="auto" w:fill="FFFFFF"/>
        <w:autoSpaceDE w:val="0"/>
        <w:autoSpaceDN w:val="0"/>
        <w:spacing w:line="360" w:lineRule="auto"/>
        <w:ind w:right="283" w:firstLine="720"/>
        <w:jc w:val="both"/>
        <w:rPr>
          <w:iCs/>
          <w:sz w:val="28"/>
          <w:szCs w:val="28"/>
        </w:rPr>
      </w:pPr>
      <w:r>
        <w:rPr>
          <w:iCs/>
          <w:sz w:val="28"/>
          <w:szCs w:val="28"/>
        </w:rPr>
        <w:t xml:space="preserve">Территория, в отношении которой разрабатывается проект планировки территории, располагается </w:t>
      </w:r>
      <w:r w:rsidR="00980B0F">
        <w:rPr>
          <w:iCs/>
          <w:sz w:val="28"/>
          <w:szCs w:val="28"/>
        </w:rPr>
        <w:t xml:space="preserve">в границах </w:t>
      </w:r>
      <w:r w:rsidR="00980B0F" w:rsidRPr="00A83E70">
        <w:rPr>
          <w:bCs/>
          <w:sz w:val="28"/>
          <w:szCs w:val="28"/>
        </w:rPr>
        <w:t>муниципального образования Кинзельский сельсовет Красногвардейского района Оренбургской области.</w:t>
      </w:r>
    </w:p>
    <w:p w:rsidR="0092656D" w:rsidRPr="00EE5A2A" w:rsidRDefault="0092656D" w:rsidP="0092656D">
      <w:pPr>
        <w:shd w:val="clear" w:color="auto" w:fill="FFFFFF"/>
        <w:autoSpaceDE w:val="0"/>
        <w:autoSpaceDN w:val="0"/>
        <w:spacing w:line="360" w:lineRule="auto"/>
        <w:ind w:right="283" w:firstLine="720"/>
        <w:jc w:val="both"/>
        <w:rPr>
          <w:iCs/>
          <w:sz w:val="28"/>
          <w:szCs w:val="28"/>
        </w:rPr>
      </w:pPr>
      <w:r w:rsidRPr="00EE5A2A">
        <w:rPr>
          <w:iCs/>
          <w:sz w:val="28"/>
          <w:szCs w:val="28"/>
        </w:rPr>
        <w:t xml:space="preserve">Территория </w:t>
      </w:r>
      <w:r w:rsidR="00980B0F">
        <w:rPr>
          <w:iCs/>
          <w:sz w:val="28"/>
          <w:szCs w:val="28"/>
        </w:rPr>
        <w:t>района</w:t>
      </w:r>
      <w:r w:rsidRPr="00EE5A2A">
        <w:rPr>
          <w:iCs/>
          <w:sz w:val="28"/>
          <w:szCs w:val="28"/>
        </w:rPr>
        <w:t xml:space="preserve"> представлена сыртовой равниной и системой увалов, отрогов Общего Сырта, которые имеют самое разнообразное строение и различную крутизну склонов. В сейсмическом отношении район строительства относится к числу спокойных зон и является благоприятным для различного вида строительства. Плотность застройки территории низкая, заболоченность территории отсутствует, карстовые явления отсутствуют, пожароопасность высокая, экобезопасность средняя. Рельеф местности строительства представляет равнину, осложненную оврагами, неглубокими лощинами.</w:t>
      </w:r>
    </w:p>
    <w:p w:rsidR="0092656D" w:rsidRPr="00EE5A2A" w:rsidRDefault="0092656D" w:rsidP="0092656D">
      <w:pPr>
        <w:shd w:val="clear" w:color="auto" w:fill="FFFFFF"/>
        <w:autoSpaceDE w:val="0"/>
        <w:autoSpaceDN w:val="0"/>
        <w:spacing w:line="360" w:lineRule="auto"/>
        <w:ind w:right="283" w:firstLine="720"/>
        <w:jc w:val="both"/>
        <w:rPr>
          <w:iCs/>
          <w:sz w:val="28"/>
          <w:szCs w:val="28"/>
        </w:rPr>
      </w:pPr>
      <w:r w:rsidRPr="00EE5A2A">
        <w:rPr>
          <w:iCs/>
          <w:sz w:val="28"/>
          <w:szCs w:val="28"/>
        </w:rPr>
        <w:t>Геологическое строение территории очень сложное, отличается многообразием состава пород, их генетическими особенностями и структурой. В геологическом строении территории участвуют отложения от древнейших до современных, различного состава и происхождения. На западных склонах Общего Сырта развиты Пермские отложения. Нижний отдел перми представлен глинами с прослойкой песчаников и известняков, конгломератами, гипсоносными глинами, солями ангидратов;</w:t>
      </w:r>
      <w:r w:rsidR="00EB79C1">
        <w:rPr>
          <w:iCs/>
          <w:sz w:val="28"/>
          <w:szCs w:val="28"/>
        </w:rPr>
        <w:t xml:space="preserve"> </w:t>
      </w:r>
      <w:r w:rsidRPr="00EE5A2A">
        <w:rPr>
          <w:iCs/>
          <w:sz w:val="28"/>
          <w:szCs w:val="28"/>
        </w:rPr>
        <w:t>верхний отдел перми представлен преимущественно мощными многоцветными глинами с прослойкой песчаников и глинистых известняков.</w:t>
      </w:r>
      <w:r>
        <w:rPr>
          <w:iCs/>
          <w:sz w:val="28"/>
          <w:szCs w:val="28"/>
        </w:rPr>
        <w:t xml:space="preserve"> </w:t>
      </w:r>
    </w:p>
    <w:p w:rsidR="0092656D" w:rsidRPr="00EE5A2A" w:rsidRDefault="0092656D" w:rsidP="0092656D">
      <w:pPr>
        <w:shd w:val="clear" w:color="auto" w:fill="FFFFFF"/>
        <w:autoSpaceDE w:val="0"/>
        <w:autoSpaceDN w:val="0"/>
        <w:spacing w:line="360" w:lineRule="auto"/>
        <w:ind w:right="283" w:firstLine="720"/>
        <w:jc w:val="both"/>
        <w:rPr>
          <w:iCs/>
          <w:sz w:val="28"/>
          <w:szCs w:val="28"/>
        </w:rPr>
      </w:pPr>
      <w:r w:rsidRPr="00EE5A2A">
        <w:rPr>
          <w:iCs/>
          <w:sz w:val="28"/>
          <w:szCs w:val="28"/>
        </w:rPr>
        <w:t xml:space="preserve">Формирование современного почвенного покрова обусловлено особенностями физико-географического положения, климатических условий, геологического строения рассматриваемой территории, составом почвообразующих материнских пород. Почвенный покров района довольно однообразен. Основной фон его составляют черноземы обыкновенные, </w:t>
      </w:r>
      <w:r w:rsidRPr="00EE5A2A">
        <w:rPr>
          <w:iCs/>
          <w:sz w:val="28"/>
          <w:szCs w:val="28"/>
        </w:rPr>
        <w:lastRenderedPageBreak/>
        <w:t>среднемощные преимущественно глинистого и тяжело глинистого состава, которые характерны для относительно ровных водораздельных пространств, для склонов и холмисто-увалистых междуречий характерны черноземы обыкновенные маломощные</w:t>
      </w:r>
      <w:r w:rsidR="00F32C60">
        <w:rPr>
          <w:iCs/>
          <w:sz w:val="28"/>
          <w:szCs w:val="28"/>
        </w:rPr>
        <w:t xml:space="preserve"> </w:t>
      </w:r>
      <w:r w:rsidRPr="00EE5A2A">
        <w:rPr>
          <w:iCs/>
          <w:sz w:val="28"/>
          <w:szCs w:val="28"/>
        </w:rPr>
        <w:t xml:space="preserve">эродированные. Почвы отличающиеся между собой мощностью гумусового горизонта, содержанием перегноя и степенью смытости. Район имеет очень высокий процент распаханности - 63% от площади земель, что привело к вовлечению в оборот малопродуктивных эрозионно-опасных земель. По механическому составу почвы  в основном глинистые и суглинистые с зернисто-комковой структурой. На территории прохождения трассы поверхностные водотоки отсутствуют. </w:t>
      </w:r>
    </w:p>
    <w:p w:rsidR="0092656D" w:rsidRPr="00E5540B" w:rsidRDefault="0092656D" w:rsidP="00E5540B">
      <w:pPr>
        <w:shd w:val="clear" w:color="auto" w:fill="FFFFFF"/>
        <w:tabs>
          <w:tab w:val="left" w:pos="9639"/>
          <w:tab w:val="left" w:pos="9781"/>
        </w:tabs>
        <w:autoSpaceDE w:val="0"/>
        <w:autoSpaceDN w:val="0"/>
        <w:spacing w:line="360" w:lineRule="auto"/>
        <w:ind w:right="283" w:firstLine="720"/>
        <w:jc w:val="both"/>
        <w:rPr>
          <w:iCs/>
          <w:sz w:val="28"/>
          <w:szCs w:val="28"/>
        </w:rPr>
      </w:pPr>
      <w:r w:rsidRPr="00E5540B">
        <w:rPr>
          <w:iCs/>
          <w:sz w:val="28"/>
          <w:szCs w:val="28"/>
        </w:rPr>
        <w:t xml:space="preserve">Из растительности отмечены кусты карагач, степные травы. </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 xml:space="preserve">Климат района резко-континентальный с сухим жарким летом и холодной снежной зимой. </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Среднегодовая температура воздуха составляет 5,0°С.</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Самые холодные месяцы - январь и февраль, средняя температура воздуха наиболее холодного месяца января составляет минус 12,9 °С. Расчетная температура самой холодной пятидневки обеспеченностью 0,92 % составляет минус 32 ºС, обеспеченностью 0,98 % – минус 34 ºС. Температура наиболее холодных суток обеспеченностью 0,92 составляет минус 34 ºС, обеспеченностью 0,98 % – минус 36 ºС. Абсолютный минимум температуры воздуха составляет минус 43 °С.</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 xml:space="preserve">Средняя температура воздуха наиболее теплого месяца </w:t>
      </w:r>
      <w:r w:rsidR="00486E27">
        <w:rPr>
          <w:sz w:val="28"/>
          <w:szCs w:val="28"/>
        </w:rPr>
        <w:t xml:space="preserve">июля составляет </w:t>
      </w:r>
      <w:r w:rsidRPr="00E5540B">
        <w:rPr>
          <w:sz w:val="28"/>
          <w:szCs w:val="28"/>
        </w:rPr>
        <w:t>плюс 28,6 °С. Абсолютный максимум температуры воздуха плюс 42 °С.</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 xml:space="preserve">Средняя месячная относительная влажность воздуха наиболее холодного месяца составляет 79 %. Средняя месячная относительная влажность воздуха наиболее теплого месяца 58 %. Среднегодовое количество осадков составляет 355 мм. Атмосферные осадки в течение года распределяются неравномерно. Наибольшее их количество приходится на теплый период года – около 60 % от годовой суммы. На холодный период приходится около 40 %. В феврале и марте </w:t>
      </w:r>
      <w:r w:rsidRPr="00E5540B">
        <w:rPr>
          <w:sz w:val="28"/>
          <w:szCs w:val="28"/>
        </w:rPr>
        <w:lastRenderedPageBreak/>
        <w:t>отмечается минимум осадков (20-21 мм), максимум приходится на июнь-июль (37-38 мм).</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Осадки холодного периода формируют снежный покров, сохраняющийся с середины ноября до середины апреля. Высота снежного п</w:t>
      </w:r>
      <w:r w:rsidR="00E26C9F">
        <w:rPr>
          <w:sz w:val="28"/>
          <w:szCs w:val="28"/>
        </w:rPr>
        <w:t>окрова в среднем составляет 25-</w:t>
      </w:r>
      <w:r w:rsidRPr="00E5540B">
        <w:rPr>
          <w:sz w:val="28"/>
          <w:szCs w:val="28"/>
        </w:rPr>
        <w:t>40 см. Нормативное значение снеговой нагрузки на провода стандартного сечения – 2,4 кПа.</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Глубина промерзания почвы к концу зимы достигает от 1,2 до 1,6 м.</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Среднегодовая скорость ветра 4,3 м/с, максимальная – 20 м/с. Территория относится к III району по ветровым нагрузкам. Скорость ветра, вероятность превышения которой составляет 5 %, равна 7 м/с.</w:t>
      </w:r>
    </w:p>
    <w:p w:rsidR="00E5540B" w:rsidRPr="00E5540B" w:rsidRDefault="00E5540B" w:rsidP="00E5540B">
      <w:pPr>
        <w:tabs>
          <w:tab w:val="left" w:pos="9639"/>
          <w:tab w:val="left" w:pos="9781"/>
        </w:tabs>
        <w:spacing w:line="360" w:lineRule="auto"/>
        <w:ind w:right="283" w:firstLine="709"/>
        <w:jc w:val="both"/>
        <w:rPr>
          <w:sz w:val="28"/>
          <w:szCs w:val="28"/>
        </w:rPr>
      </w:pPr>
      <w:r w:rsidRPr="00E5540B">
        <w:rPr>
          <w:sz w:val="28"/>
          <w:szCs w:val="28"/>
        </w:rPr>
        <w:t>В теплый период (июнь – август) преобладают ветра, дующие с севера. Преобладающее направление ветра за декабрь-февраль восточное. В течение года преобладают ветра западного, юго-западного и восточного направлений.</w:t>
      </w:r>
    </w:p>
    <w:p w:rsidR="00E5540B" w:rsidRPr="00EE5A2A" w:rsidRDefault="00E5540B" w:rsidP="00DE438B">
      <w:pPr>
        <w:shd w:val="clear" w:color="auto" w:fill="FFFFFF"/>
        <w:autoSpaceDE w:val="0"/>
        <w:autoSpaceDN w:val="0"/>
        <w:ind w:right="284" w:firstLine="720"/>
        <w:jc w:val="both"/>
        <w:rPr>
          <w:iCs/>
          <w:sz w:val="28"/>
          <w:szCs w:val="28"/>
        </w:rPr>
      </w:pPr>
    </w:p>
    <w:p w:rsidR="00025B93" w:rsidRDefault="001C0476" w:rsidP="00BE369B">
      <w:pPr>
        <w:pStyle w:val="2"/>
        <w:ind w:right="283"/>
        <w:rPr>
          <w:rFonts w:eastAsia="Arial Unicode MS"/>
        </w:rPr>
      </w:pPr>
      <w:bookmarkStart w:id="4" w:name="_Toc493247641"/>
      <w:r>
        <w:t xml:space="preserve">2.2. </w:t>
      </w:r>
      <w:r w:rsidR="001A7386">
        <w:rPr>
          <w:rFonts w:eastAsia="Arial Unicode MS"/>
        </w:rPr>
        <w:t xml:space="preserve">Обоснование </w:t>
      </w:r>
      <w:r w:rsidR="00F13E00">
        <w:t>определения границ зон планируемого размещения линейных объектов</w:t>
      </w:r>
      <w:r w:rsidR="009D0BB0">
        <w:rPr>
          <w:rFonts w:eastAsia="Arial Unicode MS"/>
        </w:rPr>
        <w:t>.</w:t>
      </w:r>
      <w:bookmarkEnd w:id="4"/>
    </w:p>
    <w:p w:rsidR="005437A0" w:rsidRDefault="005437A0" w:rsidP="00704AB2">
      <w:pPr>
        <w:spacing w:line="360" w:lineRule="auto"/>
        <w:ind w:right="283" w:firstLine="709"/>
        <w:jc w:val="both"/>
        <w:rPr>
          <w:rFonts w:eastAsia="Arial Unicode MS"/>
          <w:sz w:val="28"/>
          <w:szCs w:val="28"/>
        </w:rPr>
      </w:pPr>
      <w:r w:rsidRPr="00704AB2">
        <w:rPr>
          <w:rFonts w:eastAsia="Arial Unicode MS"/>
          <w:sz w:val="28"/>
          <w:szCs w:val="28"/>
        </w:rPr>
        <w:t xml:space="preserve">Границы зон планируемого размещения линейных объектов определены в соответствии с нормами отвода земельных участков для конкретных видов </w:t>
      </w:r>
      <w:r w:rsidR="002F6355" w:rsidRPr="002F6355">
        <w:rPr>
          <w:rFonts w:eastAsia="Arial Unicode MS"/>
          <w:sz w:val="28"/>
          <w:szCs w:val="28"/>
        </w:rPr>
        <w:t>линейных объектов.</w:t>
      </w:r>
    </w:p>
    <w:p w:rsidR="00843587" w:rsidRPr="002F6355" w:rsidRDefault="00843587" w:rsidP="00843587">
      <w:pPr>
        <w:spacing w:line="360" w:lineRule="auto"/>
        <w:ind w:right="283" w:firstLine="709"/>
        <w:jc w:val="both"/>
        <w:rPr>
          <w:rFonts w:eastAsia="Arial Unicode MS"/>
          <w:sz w:val="28"/>
          <w:szCs w:val="28"/>
        </w:rPr>
      </w:pPr>
      <w:r w:rsidRPr="00704AB2">
        <w:rPr>
          <w:rFonts w:eastAsia="Arial Unicode MS"/>
          <w:sz w:val="28"/>
          <w:szCs w:val="28"/>
        </w:rPr>
        <w:t xml:space="preserve">Границы зон планируемого размещения </w:t>
      </w:r>
      <w:r>
        <w:rPr>
          <w:rFonts w:eastAsia="Arial Unicode MS"/>
          <w:sz w:val="28"/>
          <w:szCs w:val="28"/>
        </w:rPr>
        <w:t>проектируемых нефтепроводов</w:t>
      </w:r>
      <w:r w:rsidRPr="00704AB2">
        <w:rPr>
          <w:rFonts w:eastAsia="Arial Unicode MS"/>
          <w:sz w:val="28"/>
          <w:szCs w:val="28"/>
        </w:rPr>
        <w:t xml:space="preserve"> определены </w:t>
      </w:r>
      <w:r>
        <w:rPr>
          <w:rFonts w:eastAsia="Arial Unicode MS"/>
          <w:sz w:val="28"/>
          <w:szCs w:val="28"/>
        </w:rPr>
        <w:t>в следующем порядке:</w:t>
      </w:r>
    </w:p>
    <w:p w:rsidR="002F6355" w:rsidRDefault="00843587" w:rsidP="00A046CA">
      <w:pPr>
        <w:spacing w:line="360" w:lineRule="auto"/>
        <w:ind w:right="283" w:firstLine="709"/>
        <w:jc w:val="both"/>
        <w:rPr>
          <w:color w:val="000000"/>
          <w:sz w:val="28"/>
          <w:szCs w:val="28"/>
        </w:rPr>
      </w:pPr>
      <w:r>
        <w:rPr>
          <w:rFonts w:eastAsia="Arial Unicode MS"/>
          <w:sz w:val="28"/>
          <w:szCs w:val="28"/>
        </w:rPr>
        <w:t>1. Ширина г</w:t>
      </w:r>
      <w:r w:rsidR="00FB0083">
        <w:rPr>
          <w:rFonts w:eastAsia="Arial Unicode MS"/>
          <w:sz w:val="28"/>
          <w:szCs w:val="28"/>
        </w:rPr>
        <w:t>раниц</w:t>
      </w:r>
      <w:r w:rsidR="00A046CA">
        <w:rPr>
          <w:rFonts w:eastAsia="Arial Unicode MS"/>
          <w:sz w:val="28"/>
          <w:szCs w:val="28"/>
        </w:rPr>
        <w:t xml:space="preserve"> зон планируемого размещения </w:t>
      </w:r>
      <w:r w:rsidR="002F6355" w:rsidRPr="002F6355">
        <w:rPr>
          <w:rFonts w:eastAsia="Arial Unicode MS"/>
          <w:sz w:val="28"/>
          <w:szCs w:val="28"/>
        </w:rPr>
        <w:t xml:space="preserve">проектируемых нефтепроводов </w:t>
      </w:r>
      <w:r w:rsidR="002F6355" w:rsidRPr="002F6355">
        <w:rPr>
          <w:iCs/>
          <w:sz w:val="28"/>
          <w:szCs w:val="28"/>
        </w:rPr>
        <w:t>состав</w:t>
      </w:r>
      <w:r w:rsidR="00A046CA">
        <w:rPr>
          <w:iCs/>
          <w:sz w:val="28"/>
          <w:szCs w:val="28"/>
        </w:rPr>
        <w:t>ила</w:t>
      </w:r>
      <w:r w:rsidR="002F6355" w:rsidRPr="002F6355">
        <w:rPr>
          <w:iCs/>
          <w:sz w:val="28"/>
          <w:szCs w:val="28"/>
        </w:rPr>
        <w:t xml:space="preserve"> 24 м, в соответствии с </w:t>
      </w:r>
      <w:r w:rsidR="002F6355" w:rsidRPr="00A046CA">
        <w:rPr>
          <w:iCs/>
          <w:sz w:val="28"/>
          <w:szCs w:val="28"/>
        </w:rPr>
        <w:t>СН</w:t>
      </w:r>
      <w:r w:rsidR="002F6355" w:rsidRPr="002F6355">
        <w:rPr>
          <w:iCs/>
          <w:sz w:val="28"/>
          <w:szCs w:val="28"/>
        </w:rPr>
        <w:t xml:space="preserve"> 459-</w:t>
      </w:r>
      <w:r w:rsidR="002F6355" w:rsidRPr="00A046CA">
        <w:rPr>
          <w:iCs/>
          <w:sz w:val="28"/>
          <w:szCs w:val="28"/>
        </w:rPr>
        <w:t>74 «</w:t>
      </w:r>
      <w:r w:rsidR="002F6355" w:rsidRPr="00A046CA">
        <w:rPr>
          <w:color w:val="000000"/>
          <w:sz w:val="28"/>
          <w:szCs w:val="28"/>
        </w:rPr>
        <w:t>Нормы</w:t>
      </w:r>
      <w:r w:rsidR="002F6355" w:rsidRPr="002F6355">
        <w:rPr>
          <w:color w:val="000000"/>
          <w:sz w:val="28"/>
          <w:szCs w:val="28"/>
        </w:rPr>
        <w:t xml:space="preserve"> отвода земель для нефтяных</w:t>
      </w:r>
      <w:r w:rsidR="00A046CA">
        <w:rPr>
          <w:color w:val="000000"/>
          <w:sz w:val="28"/>
          <w:szCs w:val="28"/>
        </w:rPr>
        <w:t xml:space="preserve"> </w:t>
      </w:r>
      <w:r w:rsidR="002F6355" w:rsidRPr="002F6355">
        <w:rPr>
          <w:color w:val="000000"/>
          <w:sz w:val="28"/>
          <w:szCs w:val="28"/>
        </w:rPr>
        <w:t>и газовых скважин</w:t>
      </w:r>
      <w:r w:rsidR="002F6355">
        <w:rPr>
          <w:b/>
          <w:color w:val="000000"/>
          <w:sz w:val="28"/>
          <w:szCs w:val="28"/>
        </w:rPr>
        <w:t>»</w:t>
      </w:r>
      <w:r w:rsidR="00A046CA">
        <w:rPr>
          <w:color w:val="000000"/>
          <w:sz w:val="28"/>
          <w:szCs w:val="28"/>
        </w:rPr>
        <w:t>;</w:t>
      </w:r>
    </w:p>
    <w:p w:rsidR="00A046CA" w:rsidRPr="00557CB4" w:rsidRDefault="00A046CA" w:rsidP="00557CB4">
      <w:pPr>
        <w:spacing w:line="360" w:lineRule="auto"/>
        <w:ind w:right="283" w:firstLine="709"/>
        <w:jc w:val="both"/>
        <w:rPr>
          <w:rFonts w:eastAsia="Arial Unicode MS"/>
          <w:sz w:val="28"/>
          <w:szCs w:val="28"/>
        </w:rPr>
      </w:pPr>
      <w:r>
        <w:rPr>
          <w:color w:val="000000"/>
          <w:sz w:val="28"/>
          <w:szCs w:val="28"/>
        </w:rPr>
        <w:t>2. Длина</w:t>
      </w:r>
      <w:r w:rsidRPr="00A046CA">
        <w:rPr>
          <w:rFonts w:eastAsia="Arial Unicode MS"/>
          <w:sz w:val="28"/>
          <w:szCs w:val="28"/>
        </w:rPr>
        <w:t xml:space="preserve"> </w:t>
      </w:r>
      <w:r>
        <w:rPr>
          <w:rFonts w:eastAsia="Arial Unicode MS"/>
          <w:sz w:val="28"/>
          <w:szCs w:val="28"/>
        </w:rPr>
        <w:t xml:space="preserve">границ зон планируемого размещения </w:t>
      </w:r>
      <w:r w:rsidRPr="002F6355">
        <w:rPr>
          <w:rFonts w:eastAsia="Arial Unicode MS"/>
          <w:sz w:val="28"/>
          <w:szCs w:val="28"/>
        </w:rPr>
        <w:t xml:space="preserve">проектируемых </w:t>
      </w:r>
      <w:r w:rsidRPr="00557CB4">
        <w:rPr>
          <w:rFonts w:eastAsia="Arial Unicode MS"/>
          <w:sz w:val="28"/>
          <w:szCs w:val="28"/>
        </w:rPr>
        <w:t>нефтепроводов</w:t>
      </w:r>
      <w:r w:rsidR="00AC59B4" w:rsidRPr="00557CB4">
        <w:rPr>
          <w:color w:val="000000"/>
          <w:sz w:val="28"/>
          <w:szCs w:val="28"/>
        </w:rPr>
        <w:t xml:space="preserve"> </w:t>
      </w:r>
      <w:r w:rsidRPr="00557CB4">
        <w:rPr>
          <w:rFonts w:eastAsia="Arial Unicode MS"/>
          <w:sz w:val="28"/>
          <w:szCs w:val="28"/>
        </w:rPr>
        <w:t xml:space="preserve">соответствует длинам трасс проектируемых </w:t>
      </w:r>
      <w:r w:rsidR="00AC59B4" w:rsidRPr="00557CB4">
        <w:rPr>
          <w:rFonts w:eastAsia="Arial Unicode MS"/>
          <w:sz w:val="28"/>
          <w:szCs w:val="28"/>
        </w:rPr>
        <w:t>нефтепроводов</w:t>
      </w:r>
      <w:r w:rsidRPr="00557CB4">
        <w:rPr>
          <w:rFonts w:eastAsia="Arial Unicode MS"/>
          <w:spacing w:val="-5"/>
          <w:sz w:val="28"/>
          <w:szCs w:val="28"/>
        </w:rPr>
        <w:t>.</w:t>
      </w:r>
    </w:p>
    <w:p w:rsidR="006F5EC0" w:rsidRPr="00557CB4" w:rsidRDefault="006F5EC0" w:rsidP="00557CB4">
      <w:pPr>
        <w:spacing w:line="360" w:lineRule="auto"/>
        <w:ind w:right="283" w:firstLine="709"/>
        <w:jc w:val="both"/>
        <w:rPr>
          <w:rFonts w:eastAsia="Arial Unicode MS"/>
          <w:sz w:val="28"/>
          <w:szCs w:val="28"/>
        </w:rPr>
      </w:pPr>
      <w:r w:rsidRPr="00557CB4">
        <w:rPr>
          <w:rFonts w:eastAsia="Arial Unicode MS"/>
          <w:sz w:val="28"/>
          <w:szCs w:val="28"/>
        </w:rPr>
        <w:t>Границы зон планируемого размещения проектируемой ВЛ-6кВ определены в следующем порядке:</w:t>
      </w:r>
    </w:p>
    <w:p w:rsidR="006F5EC0" w:rsidRPr="00557CB4" w:rsidRDefault="00557CB4" w:rsidP="00557CB4">
      <w:pPr>
        <w:shd w:val="clear" w:color="auto" w:fill="FCFCFC"/>
        <w:spacing w:before="120" w:after="120" w:line="360" w:lineRule="auto"/>
        <w:ind w:right="283" w:firstLine="709"/>
        <w:jc w:val="both"/>
        <w:rPr>
          <w:color w:val="000000"/>
          <w:sz w:val="28"/>
          <w:szCs w:val="28"/>
        </w:rPr>
      </w:pPr>
      <w:r w:rsidRPr="00557CB4">
        <w:rPr>
          <w:rFonts w:eastAsia="Arial Unicode MS"/>
          <w:sz w:val="28"/>
          <w:szCs w:val="28"/>
        </w:rPr>
        <w:lastRenderedPageBreak/>
        <w:t xml:space="preserve">1. Ширина границ зон планируемого размещения проектируемой ВЛ-6кВ </w:t>
      </w:r>
      <w:r w:rsidRPr="00557CB4">
        <w:rPr>
          <w:iCs/>
          <w:sz w:val="28"/>
          <w:szCs w:val="28"/>
        </w:rPr>
        <w:t>составила 8 м, в соответствии с «</w:t>
      </w:r>
      <w:r w:rsidRPr="00557CB4">
        <w:rPr>
          <w:bCs/>
          <w:color w:val="000000"/>
          <w:sz w:val="28"/>
          <w:szCs w:val="28"/>
        </w:rPr>
        <w:t>Нормами отвода земель для электрических сетей напряжением 0,38-750 кВ» №14278тм-т1</w:t>
      </w:r>
      <w:r w:rsidRPr="00557CB4">
        <w:rPr>
          <w:color w:val="000000"/>
          <w:sz w:val="28"/>
          <w:szCs w:val="28"/>
        </w:rPr>
        <w:t>;</w:t>
      </w:r>
    </w:p>
    <w:p w:rsidR="006F5EC0" w:rsidRPr="00557CB4" w:rsidRDefault="00557CB4" w:rsidP="00557CB4">
      <w:pPr>
        <w:spacing w:line="360" w:lineRule="auto"/>
        <w:ind w:right="283" w:firstLine="709"/>
        <w:jc w:val="both"/>
        <w:rPr>
          <w:rFonts w:eastAsia="Arial Unicode MS"/>
          <w:sz w:val="28"/>
          <w:szCs w:val="28"/>
        </w:rPr>
      </w:pPr>
      <w:r w:rsidRPr="00557CB4">
        <w:rPr>
          <w:color w:val="000000"/>
          <w:sz w:val="28"/>
          <w:szCs w:val="28"/>
        </w:rPr>
        <w:t xml:space="preserve">2. </w:t>
      </w:r>
      <w:r>
        <w:rPr>
          <w:color w:val="000000"/>
          <w:sz w:val="28"/>
          <w:szCs w:val="28"/>
        </w:rPr>
        <w:t>Д</w:t>
      </w:r>
      <w:r w:rsidRPr="00557CB4">
        <w:rPr>
          <w:color w:val="000000"/>
          <w:sz w:val="28"/>
          <w:szCs w:val="28"/>
        </w:rPr>
        <w:t>лина</w:t>
      </w:r>
      <w:r w:rsidRPr="00557CB4">
        <w:rPr>
          <w:rFonts w:eastAsia="Arial Unicode MS"/>
          <w:sz w:val="28"/>
          <w:szCs w:val="28"/>
        </w:rPr>
        <w:t xml:space="preserve"> границ зон планируемого размещения проектируем</w:t>
      </w:r>
      <w:r>
        <w:rPr>
          <w:rFonts w:eastAsia="Arial Unicode MS"/>
          <w:sz w:val="28"/>
          <w:szCs w:val="28"/>
        </w:rPr>
        <w:t>ой</w:t>
      </w:r>
      <w:r w:rsidRPr="00557CB4">
        <w:rPr>
          <w:rFonts w:eastAsia="Arial Unicode MS"/>
          <w:sz w:val="28"/>
          <w:szCs w:val="28"/>
        </w:rPr>
        <w:t xml:space="preserve"> ВЛ-6кВ </w:t>
      </w:r>
      <w:r w:rsidRPr="00557CB4">
        <w:rPr>
          <w:color w:val="000000"/>
          <w:sz w:val="28"/>
          <w:szCs w:val="28"/>
        </w:rPr>
        <w:t xml:space="preserve"> </w:t>
      </w:r>
      <w:r w:rsidRPr="00557CB4">
        <w:rPr>
          <w:rFonts w:eastAsia="Arial Unicode MS"/>
          <w:sz w:val="28"/>
          <w:szCs w:val="28"/>
        </w:rPr>
        <w:t>соответствует длин</w:t>
      </w:r>
      <w:r>
        <w:rPr>
          <w:rFonts w:eastAsia="Arial Unicode MS"/>
          <w:sz w:val="28"/>
          <w:szCs w:val="28"/>
        </w:rPr>
        <w:t>е</w:t>
      </w:r>
      <w:r w:rsidRPr="00557CB4">
        <w:rPr>
          <w:rFonts w:eastAsia="Arial Unicode MS"/>
          <w:sz w:val="28"/>
          <w:szCs w:val="28"/>
        </w:rPr>
        <w:t xml:space="preserve"> трасс</w:t>
      </w:r>
      <w:r>
        <w:rPr>
          <w:rFonts w:eastAsia="Arial Unicode MS"/>
          <w:sz w:val="28"/>
          <w:szCs w:val="28"/>
        </w:rPr>
        <w:t>ы</w:t>
      </w:r>
      <w:r w:rsidRPr="00557CB4">
        <w:rPr>
          <w:rFonts w:eastAsia="Arial Unicode MS"/>
          <w:sz w:val="28"/>
          <w:szCs w:val="28"/>
        </w:rPr>
        <w:t xml:space="preserve"> проектируем</w:t>
      </w:r>
      <w:r>
        <w:rPr>
          <w:rFonts w:eastAsia="Arial Unicode MS"/>
          <w:sz w:val="28"/>
          <w:szCs w:val="28"/>
        </w:rPr>
        <w:t xml:space="preserve">ой </w:t>
      </w:r>
      <w:r w:rsidRPr="00557CB4">
        <w:rPr>
          <w:rFonts w:eastAsia="Arial Unicode MS"/>
          <w:sz w:val="28"/>
          <w:szCs w:val="28"/>
        </w:rPr>
        <w:t>ВЛ</w:t>
      </w:r>
      <w:r>
        <w:rPr>
          <w:rFonts w:eastAsia="Arial Unicode MS"/>
          <w:sz w:val="28"/>
          <w:szCs w:val="28"/>
        </w:rPr>
        <w:t>.</w:t>
      </w:r>
    </w:p>
    <w:p w:rsidR="00166CDF" w:rsidRPr="00A83E70" w:rsidRDefault="00166CDF" w:rsidP="00BE369B">
      <w:pPr>
        <w:ind w:right="283" w:firstLine="709"/>
        <w:jc w:val="both"/>
        <w:rPr>
          <w:rFonts w:eastAsia="Arial Unicode MS"/>
          <w:sz w:val="28"/>
          <w:szCs w:val="28"/>
        </w:rPr>
      </w:pPr>
    </w:p>
    <w:p w:rsidR="00900F48" w:rsidRDefault="00025B93" w:rsidP="00BE369B">
      <w:pPr>
        <w:pStyle w:val="2"/>
        <w:ind w:right="283"/>
        <w:rPr>
          <w:rFonts w:eastAsia="Arial Unicode MS"/>
        </w:rPr>
      </w:pPr>
      <w:bookmarkStart w:id="5" w:name="_Toc493247642"/>
      <w:r w:rsidRPr="00544922">
        <w:t>2.</w:t>
      </w:r>
      <w:r w:rsidRPr="00544922">
        <w:rPr>
          <w:rFonts w:eastAsia="Arial Unicode MS"/>
        </w:rPr>
        <w:t xml:space="preserve">3. </w:t>
      </w:r>
      <w:r w:rsidR="00FA3754">
        <w:rPr>
          <w:rFonts w:eastAsia="Arial Unicode MS"/>
        </w:rPr>
        <w:t>Обоснование</w:t>
      </w:r>
      <w:r w:rsidR="009D0BB0" w:rsidRPr="00544922">
        <w:rPr>
          <w:rFonts w:eastAsia="Arial Unicode MS"/>
        </w:rPr>
        <w:t xml:space="preserve"> </w:t>
      </w:r>
      <w:r w:rsidR="00FA3754">
        <w:t>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r w:rsidR="00BE369B">
        <w:t>.</w:t>
      </w:r>
      <w:bookmarkEnd w:id="5"/>
    </w:p>
    <w:p w:rsidR="00BE369B" w:rsidRPr="00710E51" w:rsidRDefault="00FA3754" w:rsidP="00BE369B">
      <w:pPr>
        <w:spacing w:line="360" w:lineRule="auto"/>
        <w:ind w:right="283" w:firstLine="709"/>
        <w:jc w:val="both"/>
        <w:rPr>
          <w:rFonts w:eastAsia="Arial Unicode MS"/>
          <w:sz w:val="28"/>
          <w:szCs w:val="28"/>
        </w:rPr>
      </w:pPr>
      <w:r>
        <w:t xml:space="preserve"> </w:t>
      </w:r>
      <w:r w:rsidR="00BE369B">
        <w:rPr>
          <w:rFonts w:eastAsia="Arial Unicode MS"/>
          <w:sz w:val="28"/>
          <w:szCs w:val="28"/>
        </w:rPr>
        <w:t>Настоящим проектом не устанавливаются г</w:t>
      </w:r>
      <w:r w:rsidR="00BE369B" w:rsidRPr="00710E51">
        <w:rPr>
          <w:rFonts w:eastAsia="Arial Unicode MS"/>
          <w:sz w:val="28"/>
          <w:szCs w:val="28"/>
        </w:rPr>
        <w:t>раниц</w:t>
      </w:r>
      <w:r w:rsidR="00BE369B">
        <w:rPr>
          <w:rFonts w:eastAsia="Arial Unicode MS"/>
          <w:sz w:val="28"/>
          <w:szCs w:val="28"/>
        </w:rPr>
        <w:t>ы</w:t>
      </w:r>
      <w:r w:rsidR="00BE369B" w:rsidRPr="00710E51">
        <w:rPr>
          <w:rFonts w:eastAsia="Arial Unicode MS"/>
          <w:sz w:val="28"/>
          <w:szCs w:val="28"/>
        </w:rPr>
        <w:t xml:space="preserve"> зон планируемого размещения линейных объектов, подлежащих переносу (переустройству) из зон планируемого размещения линейных объектов.</w:t>
      </w:r>
    </w:p>
    <w:p w:rsidR="006F3823" w:rsidRPr="006F3823" w:rsidRDefault="006F3823" w:rsidP="00BE369B">
      <w:pPr>
        <w:ind w:right="283"/>
      </w:pPr>
    </w:p>
    <w:p w:rsidR="00FF2CB7" w:rsidRDefault="00FF2CB7" w:rsidP="00BE369B">
      <w:pPr>
        <w:pStyle w:val="2"/>
        <w:ind w:right="283"/>
        <w:rPr>
          <w:rFonts w:eastAsia="Arial Unicode MS"/>
        </w:rPr>
      </w:pPr>
      <w:bookmarkStart w:id="6" w:name="_Toc493247643"/>
      <w:r w:rsidRPr="00544922">
        <w:t>2.</w:t>
      </w:r>
      <w:r w:rsidR="006A1BC8">
        <w:rPr>
          <w:rFonts w:eastAsia="Arial Unicode MS"/>
        </w:rPr>
        <w:t>4</w:t>
      </w:r>
      <w:r w:rsidRPr="00544922">
        <w:rPr>
          <w:rFonts w:eastAsia="Arial Unicode MS"/>
        </w:rPr>
        <w:t xml:space="preserve">. </w:t>
      </w:r>
      <w:r w:rsidR="0054473E">
        <w:t>О</w:t>
      </w:r>
      <w:r w:rsidR="00C62E32">
        <w:t>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r w:rsidR="0054473E">
        <w:t>.</w:t>
      </w:r>
      <w:bookmarkEnd w:id="6"/>
    </w:p>
    <w:p w:rsidR="00C62E32" w:rsidRPr="00E23387" w:rsidRDefault="00C62E32" w:rsidP="00C62E32">
      <w:pPr>
        <w:spacing w:line="360" w:lineRule="auto"/>
        <w:ind w:right="283" w:firstLine="567"/>
        <w:rPr>
          <w:rFonts w:eastAsia="Arial Unicode MS"/>
          <w:sz w:val="28"/>
          <w:szCs w:val="28"/>
        </w:rPr>
      </w:pPr>
      <w:r w:rsidRPr="00E23387">
        <w:rPr>
          <w:rFonts w:eastAsia="Arial Unicode MS"/>
          <w:sz w:val="28"/>
          <w:szCs w:val="28"/>
        </w:rPr>
        <w:t>Предельные параметры разрешенного строительства объектов капитального строительства,</w:t>
      </w:r>
      <w:r>
        <w:rPr>
          <w:rFonts w:eastAsia="Arial Unicode MS"/>
          <w:sz w:val="28"/>
          <w:szCs w:val="28"/>
        </w:rPr>
        <w:t xml:space="preserve"> </w:t>
      </w:r>
      <w:r w:rsidRPr="00E23387">
        <w:rPr>
          <w:rFonts w:eastAsia="Arial Unicode MS"/>
          <w:sz w:val="28"/>
          <w:szCs w:val="28"/>
        </w:rPr>
        <w:t>определяются в соответствии с заданием на проектирование.</w:t>
      </w:r>
    </w:p>
    <w:p w:rsidR="00900F48" w:rsidRPr="00900F48" w:rsidRDefault="00900F48" w:rsidP="00BE369B">
      <w:pPr>
        <w:ind w:right="283"/>
        <w:rPr>
          <w:rFonts w:eastAsia="Arial Unicode MS"/>
        </w:rPr>
      </w:pPr>
    </w:p>
    <w:p w:rsidR="00C53BB7" w:rsidRPr="007D51B4" w:rsidRDefault="00D13D58" w:rsidP="00BE369B">
      <w:pPr>
        <w:pStyle w:val="2"/>
        <w:ind w:right="283"/>
        <w:rPr>
          <w:rFonts w:eastAsia="Arial Unicode MS"/>
        </w:rPr>
      </w:pPr>
      <w:bookmarkStart w:id="7" w:name="_Toc493247644"/>
      <w:r w:rsidRPr="007D51B4">
        <w:rPr>
          <w:rFonts w:eastAsia="Arial Unicode MS"/>
        </w:rPr>
        <w:t>2.</w:t>
      </w:r>
      <w:r w:rsidR="00276549">
        <w:rPr>
          <w:rFonts w:eastAsia="Arial Unicode MS"/>
        </w:rPr>
        <w:t>5</w:t>
      </w:r>
      <w:r w:rsidRPr="007D51B4">
        <w:rPr>
          <w:rFonts w:eastAsia="Arial Unicode MS"/>
        </w:rPr>
        <w:t xml:space="preserve">. </w:t>
      </w:r>
      <w:r w:rsidR="000D6463">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r w:rsidR="0037717A">
        <w:t>.</w:t>
      </w:r>
      <w:bookmarkEnd w:id="7"/>
    </w:p>
    <w:p w:rsidR="003600F8" w:rsidRPr="003600F8" w:rsidRDefault="003600F8" w:rsidP="003600F8">
      <w:pPr>
        <w:spacing w:line="360" w:lineRule="auto"/>
        <w:ind w:right="283" w:firstLine="851"/>
        <w:jc w:val="both"/>
        <w:rPr>
          <w:rFonts w:eastAsia="Arial Unicode MS"/>
          <w:sz w:val="28"/>
          <w:szCs w:val="28"/>
        </w:rPr>
      </w:pPr>
      <w:r w:rsidRPr="003600F8">
        <w:rPr>
          <w:rFonts w:eastAsia="Arial Unicode MS"/>
          <w:sz w:val="28"/>
          <w:szCs w:val="28"/>
        </w:rPr>
        <w:t>Границы зон планируемого размещения линейных объектов не имеют пересечений с</w:t>
      </w:r>
      <w:r w:rsidRPr="003600F8">
        <w:rPr>
          <w:sz w:val="28"/>
          <w:szCs w:val="28"/>
        </w:rPr>
        <w:t xml:space="preserve">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9228FA" w:rsidRPr="00D01C19" w:rsidRDefault="009228FA" w:rsidP="003600F8">
      <w:pPr>
        <w:ind w:right="284" w:firstLine="709"/>
        <w:jc w:val="both"/>
        <w:rPr>
          <w:rFonts w:eastAsia="Arial Unicode MS"/>
          <w:sz w:val="28"/>
          <w:szCs w:val="28"/>
        </w:rPr>
      </w:pPr>
    </w:p>
    <w:p w:rsidR="004416A6" w:rsidRDefault="004416A6" w:rsidP="00BE369B">
      <w:pPr>
        <w:pStyle w:val="2"/>
        <w:ind w:right="283"/>
        <w:rPr>
          <w:rFonts w:eastAsia="Arial Unicode MS"/>
        </w:rPr>
      </w:pPr>
      <w:bookmarkStart w:id="8" w:name="_Toc493247645"/>
      <w:r w:rsidRPr="007D51B4">
        <w:rPr>
          <w:rFonts w:eastAsia="Arial Unicode MS"/>
        </w:rPr>
        <w:lastRenderedPageBreak/>
        <w:t>2.</w:t>
      </w:r>
      <w:r w:rsidR="00276549">
        <w:rPr>
          <w:rFonts w:eastAsia="Arial Unicode MS"/>
        </w:rPr>
        <w:t>6</w:t>
      </w:r>
      <w:r w:rsidRPr="007D51B4">
        <w:rPr>
          <w:rFonts w:eastAsia="Arial Unicode MS"/>
        </w:rPr>
        <w:t xml:space="preserve">. </w:t>
      </w:r>
      <w:r w:rsidR="000D6463">
        <w:t>Ведомость пересечений границ зон планируемого размещения линейного объекта (объектов) с водными объектами.</w:t>
      </w:r>
      <w:bookmarkEnd w:id="8"/>
    </w:p>
    <w:p w:rsidR="0001794D" w:rsidRDefault="0001794D" w:rsidP="00BE369B">
      <w:pPr>
        <w:shd w:val="clear" w:color="auto" w:fill="FFFFFF"/>
        <w:autoSpaceDE w:val="0"/>
        <w:autoSpaceDN w:val="0"/>
        <w:spacing w:line="360" w:lineRule="auto"/>
        <w:ind w:right="283" w:firstLine="720"/>
        <w:jc w:val="both"/>
        <w:rPr>
          <w:rFonts w:eastAsia="Arial Unicode MS"/>
          <w:sz w:val="28"/>
          <w:szCs w:val="28"/>
        </w:rPr>
      </w:pPr>
      <w:r>
        <w:rPr>
          <w:rFonts w:eastAsia="Arial Unicode MS"/>
          <w:sz w:val="28"/>
          <w:szCs w:val="28"/>
        </w:rPr>
        <w:t>П</w:t>
      </w:r>
      <w:r w:rsidR="00E34449">
        <w:rPr>
          <w:rFonts w:eastAsia="Arial Unicode MS"/>
          <w:sz w:val="28"/>
          <w:szCs w:val="28"/>
        </w:rPr>
        <w:t>ересечения границ зон планируемого размещения линейного объекта с водными объектами отсутствуют.</w:t>
      </w:r>
    </w:p>
    <w:p w:rsidR="00203A0C" w:rsidRDefault="00203A0C" w:rsidP="009C26DC">
      <w:pPr>
        <w:shd w:val="clear" w:color="auto" w:fill="FFFFFF"/>
        <w:autoSpaceDE w:val="0"/>
        <w:autoSpaceDN w:val="0"/>
        <w:ind w:right="284" w:firstLine="720"/>
        <w:jc w:val="both"/>
        <w:rPr>
          <w:rFonts w:eastAsia="Arial Unicode MS"/>
          <w:sz w:val="28"/>
          <w:szCs w:val="28"/>
        </w:rPr>
      </w:pPr>
    </w:p>
    <w:p w:rsidR="00D92E1A" w:rsidRPr="00B464A1" w:rsidRDefault="00D92E1A" w:rsidP="00D92E1A">
      <w:pPr>
        <w:pStyle w:val="2"/>
        <w:rPr>
          <w:rFonts w:eastAsia="Arial Unicode MS"/>
        </w:rPr>
      </w:pPr>
      <w:bookmarkStart w:id="9" w:name="_Toc493247646"/>
      <w:r w:rsidRPr="007D51B4">
        <w:rPr>
          <w:rFonts w:eastAsia="Arial Unicode MS"/>
        </w:rPr>
        <w:t>2.</w:t>
      </w:r>
      <w:r w:rsidR="00276549">
        <w:rPr>
          <w:rFonts w:eastAsia="Arial Unicode MS"/>
        </w:rPr>
        <w:t>7</w:t>
      </w:r>
      <w:r w:rsidRPr="007D51B4">
        <w:rPr>
          <w:rFonts w:eastAsia="Arial Unicode MS"/>
        </w:rPr>
        <w:t xml:space="preserve">. </w:t>
      </w:r>
      <w:r>
        <w:t xml:space="preserve">Приложение к </w:t>
      </w:r>
      <w:r w:rsidRPr="00B464A1">
        <w:rPr>
          <w:rFonts w:eastAsia="Arial Unicode MS"/>
        </w:rPr>
        <w:t>Раздел</w:t>
      </w:r>
      <w:r>
        <w:rPr>
          <w:rFonts w:eastAsia="Arial Unicode MS"/>
        </w:rPr>
        <w:t>у</w:t>
      </w:r>
      <w:r w:rsidRPr="00B464A1">
        <w:rPr>
          <w:rFonts w:eastAsia="Arial Unicode MS"/>
        </w:rPr>
        <w:t xml:space="preserve"> 2. Материалы по обоснованию проекта планировки территории. Пояснительная записка.</w:t>
      </w:r>
      <w:bookmarkEnd w:id="9"/>
    </w:p>
    <w:p w:rsidR="00D92E1A" w:rsidRDefault="00D92E1A" w:rsidP="00D92E1A">
      <w:pPr>
        <w:rPr>
          <w:rFonts w:eastAsia="Arial Unicode MS"/>
        </w:rPr>
      </w:pPr>
    </w:p>
    <w:p w:rsidR="0013727E" w:rsidRDefault="00C00023" w:rsidP="0026193D">
      <w:pPr>
        <w:pStyle w:val="2"/>
        <w:ind w:right="283"/>
      </w:pPr>
      <w:bookmarkStart w:id="10" w:name="_Toc493247647"/>
      <w:r>
        <w:t>2.</w:t>
      </w:r>
      <w:r w:rsidR="00276549">
        <w:t>7</w:t>
      </w:r>
      <w:r>
        <w:t xml:space="preserve">.1. </w:t>
      </w:r>
      <w:r w:rsidR="00C65F88">
        <w:t>М</w:t>
      </w:r>
      <w:r w:rsidR="0013727E" w:rsidRPr="00C65F88">
        <w:t xml:space="preserve">атериалы и результаты инженерных изысканий, используемые при подготовке проекта планировки территории, с </w:t>
      </w:r>
      <w:r w:rsidR="00040AB6">
        <w:t>описанием</w:t>
      </w:r>
      <w:r w:rsidR="0013727E" w:rsidRPr="00C65F88">
        <w:t xml:space="preserve">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w:t>
      </w:r>
      <w:r w:rsidR="00612B47">
        <w:t>.</w:t>
      </w:r>
      <w:bookmarkEnd w:id="10"/>
    </w:p>
    <w:p w:rsidR="007760BE" w:rsidRDefault="00DD4B74" w:rsidP="003017AF">
      <w:pPr>
        <w:spacing w:line="360" w:lineRule="auto"/>
        <w:ind w:right="283" w:firstLine="851"/>
        <w:jc w:val="both"/>
        <w:rPr>
          <w:noProof/>
          <w:sz w:val="28"/>
          <w:szCs w:val="28"/>
        </w:rPr>
      </w:pPr>
      <w:r w:rsidRPr="00BF1641">
        <w:rPr>
          <w:noProof/>
          <w:sz w:val="28"/>
          <w:szCs w:val="28"/>
        </w:rPr>
        <w:t>Результаты инженерных изысканий</w:t>
      </w:r>
      <w:r w:rsidR="004A5E54" w:rsidRPr="00BF1641">
        <w:rPr>
          <w:noProof/>
          <w:sz w:val="28"/>
          <w:szCs w:val="28"/>
        </w:rPr>
        <w:t>, используемые при подготовке проекта планировки территории</w:t>
      </w:r>
      <w:r w:rsidR="007760BE">
        <w:rPr>
          <w:noProof/>
          <w:sz w:val="28"/>
          <w:szCs w:val="28"/>
        </w:rPr>
        <w:t>:</w:t>
      </w:r>
    </w:p>
    <w:p w:rsidR="007760BE" w:rsidRDefault="004724AA" w:rsidP="004724AA">
      <w:pPr>
        <w:spacing w:line="360" w:lineRule="auto"/>
        <w:ind w:right="283" w:firstLine="851"/>
        <w:jc w:val="both"/>
        <w:rPr>
          <w:sz w:val="28"/>
          <w:szCs w:val="28"/>
        </w:rPr>
      </w:pPr>
      <w:r>
        <w:rPr>
          <w:noProof/>
          <w:sz w:val="28"/>
          <w:szCs w:val="28"/>
        </w:rPr>
        <w:t xml:space="preserve">- Технический  отчет по выполненным инженерно-геодезическим изысканиям </w:t>
      </w:r>
      <w:r w:rsidR="007760BE" w:rsidRPr="00BF1641">
        <w:rPr>
          <w:noProof/>
          <w:sz w:val="28"/>
          <w:szCs w:val="28"/>
        </w:rPr>
        <w:t>«Сбор нефти и газа со скважин №№ 1659, 2008, 2010 Сорочинско-Никольского месторождени»</w:t>
      </w:r>
      <w:r w:rsidR="007760BE">
        <w:rPr>
          <w:noProof/>
          <w:sz w:val="28"/>
          <w:szCs w:val="28"/>
        </w:rPr>
        <w:t>;</w:t>
      </w:r>
      <w:r w:rsidR="007760BE" w:rsidRPr="00BF1641">
        <w:rPr>
          <w:sz w:val="28"/>
          <w:szCs w:val="28"/>
        </w:rPr>
        <w:t xml:space="preserve"> </w:t>
      </w:r>
    </w:p>
    <w:p w:rsidR="00CC6CA0" w:rsidRDefault="009E30B8" w:rsidP="00CC6CA0">
      <w:pPr>
        <w:spacing w:line="360" w:lineRule="auto"/>
        <w:ind w:right="283" w:firstLine="851"/>
        <w:jc w:val="both"/>
        <w:rPr>
          <w:sz w:val="28"/>
          <w:szCs w:val="28"/>
        </w:rPr>
      </w:pPr>
      <w:r>
        <w:rPr>
          <w:noProof/>
          <w:sz w:val="28"/>
          <w:szCs w:val="28"/>
        </w:rPr>
        <w:t>- Технический  отчет по выполненным инженерно-гео</w:t>
      </w:r>
      <w:r>
        <w:rPr>
          <w:noProof/>
          <w:sz w:val="28"/>
          <w:szCs w:val="28"/>
        </w:rPr>
        <w:t>логическим</w:t>
      </w:r>
      <w:r>
        <w:rPr>
          <w:noProof/>
          <w:sz w:val="28"/>
          <w:szCs w:val="28"/>
        </w:rPr>
        <w:t xml:space="preserve"> изысканиям</w:t>
      </w:r>
      <w:r w:rsidR="00CC6CA0" w:rsidRPr="00BF1641">
        <w:rPr>
          <w:sz w:val="28"/>
          <w:szCs w:val="28"/>
        </w:rPr>
        <w:t xml:space="preserve"> </w:t>
      </w:r>
      <w:r w:rsidR="00CC6CA0" w:rsidRPr="00BF1641">
        <w:rPr>
          <w:noProof/>
          <w:sz w:val="28"/>
          <w:szCs w:val="28"/>
        </w:rPr>
        <w:t>«Сбор нефти и газа со скважин №№ 1659, 2008, 2010 Сорочинско-Никольского месторождени»</w:t>
      </w:r>
      <w:r w:rsidR="00CC6CA0">
        <w:rPr>
          <w:noProof/>
          <w:sz w:val="28"/>
          <w:szCs w:val="28"/>
        </w:rPr>
        <w:t>;</w:t>
      </w:r>
      <w:r w:rsidR="00CC6CA0" w:rsidRPr="00BF1641">
        <w:rPr>
          <w:sz w:val="28"/>
          <w:szCs w:val="28"/>
        </w:rPr>
        <w:t xml:space="preserve"> </w:t>
      </w:r>
    </w:p>
    <w:p w:rsidR="002B7749" w:rsidRDefault="00717185" w:rsidP="002B7749">
      <w:pPr>
        <w:spacing w:line="360" w:lineRule="auto"/>
        <w:ind w:right="283" w:firstLine="851"/>
        <w:jc w:val="both"/>
        <w:rPr>
          <w:sz w:val="28"/>
          <w:szCs w:val="28"/>
        </w:rPr>
      </w:pPr>
      <w:r>
        <w:rPr>
          <w:noProof/>
          <w:sz w:val="28"/>
          <w:szCs w:val="28"/>
        </w:rPr>
        <w:t>- Технический  отчет по выполненным инженерно-г</w:t>
      </w:r>
      <w:r>
        <w:rPr>
          <w:noProof/>
          <w:sz w:val="28"/>
          <w:szCs w:val="28"/>
        </w:rPr>
        <w:t>идрометеорологическим</w:t>
      </w:r>
      <w:r>
        <w:rPr>
          <w:noProof/>
          <w:sz w:val="28"/>
          <w:szCs w:val="28"/>
        </w:rPr>
        <w:t xml:space="preserve"> изысканиям</w:t>
      </w:r>
      <w:r w:rsidR="002B7749" w:rsidRPr="00BF1641">
        <w:rPr>
          <w:sz w:val="28"/>
          <w:szCs w:val="28"/>
        </w:rPr>
        <w:t xml:space="preserve"> </w:t>
      </w:r>
      <w:r w:rsidR="002B7749" w:rsidRPr="00BF1641">
        <w:rPr>
          <w:noProof/>
          <w:sz w:val="28"/>
          <w:szCs w:val="28"/>
        </w:rPr>
        <w:t>«Сбор нефти и газа со скважин №№ 1659, 2008, 2010 Сорочинско-Никольского месторождени»</w:t>
      </w:r>
      <w:r w:rsidR="002B7749">
        <w:rPr>
          <w:noProof/>
          <w:sz w:val="28"/>
          <w:szCs w:val="28"/>
        </w:rPr>
        <w:t>;</w:t>
      </w:r>
      <w:r w:rsidR="002B7749" w:rsidRPr="00BF1641">
        <w:rPr>
          <w:sz w:val="28"/>
          <w:szCs w:val="28"/>
        </w:rPr>
        <w:t xml:space="preserve"> </w:t>
      </w:r>
    </w:p>
    <w:p w:rsidR="000C136E" w:rsidRDefault="001E5BA1" w:rsidP="000C136E">
      <w:pPr>
        <w:spacing w:line="360" w:lineRule="auto"/>
        <w:ind w:right="283" w:firstLine="851"/>
        <w:jc w:val="both"/>
        <w:rPr>
          <w:sz w:val="28"/>
          <w:szCs w:val="28"/>
        </w:rPr>
      </w:pPr>
      <w:r>
        <w:rPr>
          <w:noProof/>
          <w:sz w:val="28"/>
          <w:szCs w:val="28"/>
        </w:rPr>
        <w:t>- Технический  отчет по выполненным инженерно-</w:t>
      </w:r>
      <w:r>
        <w:rPr>
          <w:noProof/>
          <w:sz w:val="28"/>
          <w:szCs w:val="28"/>
        </w:rPr>
        <w:t>экологическим</w:t>
      </w:r>
      <w:r>
        <w:rPr>
          <w:noProof/>
          <w:sz w:val="28"/>
          <w:szCs w:val="28"/>
        </w:rPr>
        <w:t xml:space="preserve"> изысканиям</w:t>
      </w:r>
      <w:r w:rsidRPr="00BF1641">
        <w:rPr>
          <w:sz w:val="28"/>
          <w:szCs w:val="28"/>
        </w:rPr>
        <w:t xml:space="preserve"> </w:t>
      </w:r>
      <w:r w:rsidR="000C136E" w:rsidRPr="00BF1641">
        <w:rPr>
          <w:noProof/>
          <w:sz w:val="28"/>
          <w:szCs w:val="28"/>
        </w:rPr>
        <w:t>«Сбор нефти и газа со скважин №№ 1659, 2008, 2010 Сорочинско-Никольского месторождени»</w:t>
      </w:r>
      <w:r w:rsidR="000C136E">
        <w:rPr>
          <w:noProof/>
          <w:sz w:val="28"/>
          <w:szCs w:val="28"/>
        </w:rPr>
        <w:t>,</w:t>
      </w:r>
      <w:r w:rsidR="000C136E" w:rsidRPr="00BF1641">
        <w:rPr>
          <w:sz w:val="28"/>
          <w:szCs w:val="28"/>
        </w:rPr>
        <w:t xml:space="preserve"> </w:t>
      </w:r>
    </w:p>
    <w:p w:rsidR="00316A01" w:rsidRPr="00BF1641" w:rsidRDefault="0035164F" w:rsidP="003017AF">
      <w:pPr>
        <w:spacing w:line="360" w:lineRule="auto"/>
        <w:ind w:right="283" w:firstLine="851"/>
        <w:jc w:val="both"/>
        <w:rPr>
          <w:sz w:val="28"/>
          <w:szCs w:val="28"/>
        </w:rPr>
      </w:pPr>
      <w:r>
        <w:rPr>
          <w:sz w:val="28"/>
          <w:szCs w:val="28"/>
        </w:rPr>
        <w:t>выполнены</w:t>
      </w:r>
      <w:r w:rsidR="004A5E54" w:rsidRPr="00BF1641">
        <w:rPr>
          <w:sz w:val="28"/>
          <w:szCs w:val="28"/>
        </w:rPr>
        <w:t xml:space="preserve"> </w:t>
      </w:r>
      <w:r w:rsidR="00F40278" w:rsidRPr="00BF1641">
        <w:rPr>
          <w:noProof/>
          <w:sz w:val="28"/>
          <w:szCs w:val="28"/>
        </w:rPr>
        <w:t xml:space="preserve">ООО </w:t>
      </w:r>
      <w:r w:rsidR="00316A01" w:rsidRPr="00BF1641">
        <w:rPr>
          <w:noProof/>
          <w:sz w:val="28"/>
          <w:szCs w:val="28"/>
        </w:rPr>
        <w:t>«Центр</w:t>
      </w:r>
      <w:r w:rsidR="00DD4B74" w:rsidRPr="00BF1641">
        <w:rPr>
          <w:noProof/>
          <w:sz w:val="28"/>
          <w:szCs w:val="28"/>
        </w:rPr>
        <w:t xml:space="preserve"> </w:t>
      </w:r>
      <w:r w:rsidR="00316A01" w:rsidRPr="00BF1641">
        <w:rPr>
          <w:noProof/>
          <w:sz w:val="28"/>
          <w:szCs w:val="28"/>
        </w:rPr>
        <w:t>ДиС»</w:t>
      </w:r>
      <w:r w:rsidR="008A538E">
        <w:rPr>
          <w:noProof/>
          <w:sz w:val="28"/>
          <w:szCs w:val="28"/>
        </w:rPr>
        <w:t xml:space="preserve"> </w:t>
      </w:r>
      <w:r w:rsidR="004A5E54" w:rsidRPr="00BF1641">
        <w:rPr>
          <w:noProof/>
          <w:sz w:val="28"/>
          <w:szCs w:val="28"/>
        </w:rPr>
        <w:t>в 201</w:t>
      </w:r>
      <w:r w:rsidR="00AB224A">
        <w:rPr>
          <w:noProof/>
          <w:sz w:val="28"/>
          <w:szCs w:val="28"/>
        </w:rPr>
        <w:t>5</w:t>
      </w:r>
      <w:r w:rsidR="00AF7505">
        <w:rPr>
          <w:noProof/>
          <w:sz w:val="28"/>
          <w:szCs w:val="28"/>
        </w:rPr>
        <w:t xml:space="preserve"> </w:t>
      </w:r>
      <w:r w:rsidR="004A5E54" w:rsidRPr="00BF1641">
        <w:rPr>
          <w:noProof/>
          <w:sz w:val="28"/>
          <w:szCs w:val="28"/>
        </w:rPr>
        <w:t>г</w:t>
      </w:r>
      <w:r w:rsidR="008A538E">
        <w:rPr>
          <w:noProof/>
          <w:sz w:val="28"/>
          <w:szCs w:val="28"/>
        </w:rPr>
        <w:t>оду,</w:t>
      </w:r>
      <w:r w:rsidR="00BF1641" w:rsidRPr="00BF1641">
        <w:rPr>
          <w:noProof/>
          <w:sz w:val="28"/>
          <w:szCs w:val="28"/>
        </w:rPr>
        <w:t xml:space="preserve"> на основании </w:t>
      </w:r>
      <w:r w:rsidR="00316A01" w:rsidRPr="00BF1641">
        <w:rPr>
          <w:noProof/>
          <w:sz w:val="28"/>
          <w:szCs w:val="28"/>
        </w:rPr>
        <w:t>Свидетельств</w:t>
      </w:r>
      <w:r w:rsidR="00BF1641" w:rsidRPr="00BF1641">
        <w:rPr>
          <w:noProof/>
          <w:sz w:val="28"/>
          <w:szCs w:val="28"/>
        </w:rPr>
        <w:t>а</w:t>
      </w:r>
      <w:r w:rsidR="00316A01" w:rsidRPr="00BF1641">
        <w:rPr>
          <w:noProof/>
          <w:sz w:val="28"/>
          <w:szCs w:val="28"/>
        </w:rPr>
        <w:t xml:space="preserve"> № СРО-И-028-13052010 от 6 апреля 2013 г</w:t>
      </w:r>
      <w:r w:rsidR="00AF7505">
        <w:rPr>
          <w:noProof/>
          <w:sz w:val="28"/>
          <w:szCs w:val="28"/>
        </w:rPr>
        <w:t>ода.</w:t>
      </w:r>
    </w:p>
    <w:p w:rsidR="00352E90" w:rsidRPr="00BA4049" w:rsidRDefault="00352E90" w:rsidP="00BA4049"/>
    <w:p w:rsidR="00BA4049" w:rsidRPr="00BA4049" w:rsidRDefault="00BA4049" w:rsidP="00BA4049"/>
    <w:p w:rsidR="0013727E" w:rsidRDefault="00C00023" w:rsidP="00BA4049">
      <w:pPr>
        <w:pStyle w:val="2"/>
      </w:pPr>
      <w:bookmarkStart w:id="11" w:name="_Toc493247648"/>
      <w:r>
        <w:lastRenderedPageBreak/>
        <w:t>2.</w:t>
      </w:r>
      <w:r w:rsidR="00276549">
        <w:t>7</w:t>
      </w:r>
      <w:r>
        <w:t>.</w:t>
      </w:r>
      <w:r w:rsidR="005C3C05">
        <w:t>2</w:t>
      </w:r>
      <w:r>
        <w:t>.</w:t>
      </w:r>
      <w:r w:rsidR="0013727E" w:rsidRPr="00C65F88">
        <w:t xml:space="preserve"> </w:t>
      </w:r>
      <w:r w:rsidR="006A5E7E">
        <w:t>И</w:t>
      </w:r>
      <w:r w:rsidR="0013727E" w:rsidRPr="00C65F88">
        <w:t>сходные данные, используемые при подготовке проекта планировки территории</w:t>
      </w:r>
      <w:r w:rsidR="00612B47">
        <w:t>.</w:t>
      </w:r>
      <w:bookmarkEnd w:id="11"/>
    </w:p>
    <w:p w:rsidR="008529EC" w:rsidRPr="00C3500E" w:rsidRDefault="008529EC" w:rsidP="00B55BED">
      <w:pPr>
        <w:pStyle w:val="ad"/>
        <w:tabs>
          <w:tab w:val="left" w:pos="284"/>
        </w:tabs>
        <w:spacing w:after="0" w:line="360" w:lineRule="auto"/>
        <w:ind w:left="0" w:right="284" w:firstLine="851"/>
        <w:jc w:val="both"/>
        <w:rPr>
          <w:rFonts w:ascii="Times New Roman" w:hAnsi="Times New Roman" w:cs="Times New Roman"/>
          <w:spacing w:val="-5"/>
          <w:sz w:val="28"/>
          <w:szCs w:val="28"/>
        </w:rPr>
      </w:pPr>
      <w:r w:rsidRPr="00C3500E">
        <w:rPr>
          <w:rFonts w:ascii="Times New Roman" w:hAnsi="Times New Roman" w:cs="Times New Roman"/>
          <w:spacing w:val="-5"/>
          <w:sz w:val="28"/>
          <w:szCs w:val="28"/>
        </w:rPr>
        <w:t>Исходные данные, используемые при подготовке проекта планировки территории:</w:t>
      </w:r>
    </w:p>
    <w:p w:rsidR="00683FD9" w:rsidRPr="00683FD9" w:rsidRDefault="00683FD9" w:rsidP="00B55BED">
      <w:pPr>
        <w:pStyle w:val="ad"/>
        <w:numPr>
          <w:ilvl w:val="0"/>
          <w:numId w:val="3"/>
        </w:numPr>
        <w:tabs>
          <w:tab w:val="left" w:pos="284"/>
        </w:tabs>
        <w:spacing w:after="0" w:line="360" w:lineRule="auto"/>
        <w:ind w:left="0" w:right="284" w:firstLine="0"/>
        <w:jc w:val="both"/>
        <w:rPr>
          <w:rFonts w:ascii="Times New Roman" w:hAnsi="Times New Roman" w:cs="Times New Roman"/>
          <w:spacing w:val="-5"/>
          <w:sz w:val="28"/>
          <w:szCs w:val="28"/>
        </w:rPr>
      </w:pPr>
      <w:r w:rsidRPr="00683FD9">
        <w:rPr>
          <w:rFonts w:ascii="Times New Roman" w:hAnsi="Times New Roman" w:cs="Times New Roman"/>
          <w:sz w:val="28"/>
          <w:szCs w:val="28"/>
        </w:rPr>
        <w:t>Постановление Администрации муниципального образования Кинзельский сельсовет Красногвардейского района Оренбургской области</w:t>
      </w:r>
      <w:r w:rsidRPr="00683FD9">
        <w:rPr>
          <w:rFonts w:ascii="Times New Roman" w:hAnsi="Times New Roman" w:cs="Times New Roman"/>
          <w:b/>
          <w:sz w:val="28"/>
          <w:szCs w:val="28"/>
        </w:rPr>
        <w:t xml:space="preserve"> </w:t>
      </w:r>
      <w:r w:rsidRPr="00683FD9">
        <w:rPr>
          <w:rFonts w:ascii="Times New Roman" w:hAnsi="Times New Roman" w:cs="Times New Roman"/>
          <w:sz w:val="28"/>
          <w:szCs w:val="28"/>
        </w:rPr>
        <w:t>от 01.08.2017 г. № 86-п «О подготовке документации (проект планировки территории, совмещенный с проектом межевания территории) для проектирования и строительства объекта ПАО «Оренбургнефть»: «Сбор нефти и газа со скважин  № 2008, 2010 Сорочинско-Никольского месторождения» на территории Кинзельского сельсовета Красногвардейского района Оренбургской</w:t>
      </w:r>
      <w:r w:rsidR="00B6503E">
        <w:rPr>
          <w:rFonts w:ascii="Times New Roman" w:hAnsi="Times New Roman" w:cs="Times New Roman"/>
          <w:sz w:val="28"/>
          <w:szCs w:val="28"/>
        </w:rPr>
        <w:t xml:space="preserve"> </w:t>
      </w:r>
      <w:r w:rsidRPr="00683FD9">
        <w:rPr>
          <w:rFonts w:ascii="Times New Roman" w:hAnsi="Times New Roman" w:cs="Times New Roman"/>
          <w:sz w:val="28"/>
          <w:szCs w:val="28"/>
        </w:rPr>
        <w:t>области;</w:t>
      </w:r>
    </w:p>
    <w:p w:rsidR="00114EDF" w:rsidRPr="00683FD9" w:rsidRDefault="001C3AB1" w:rsidP="00B55BED">
      <w:pPr>
        <w:pStyle w:val="ad"/>
        <w:numPr>
          <w:ilvl w:val="0"/>
          <w:numId w:val="3"/>
        </w:numPr>
        <w:tabs>
          <w:tab w:val="left" w:pos="284"/>
        </w:tabs>
        <w:spacing w:after="0" w:line="360" w:lineRule="auto"/>
        <w:ind w:left="0" w:right="284" w:firstLine="0"/>
        <w:jc w:val="both"/>
        <w:rPr>
          <w:rFonts w:ascii="Times New Roman" w:hAnsi="Times New Roman" w:cs="Times New Roman"/>
          <w:spacing w:val="-5"/>
          <w:sz w:val="28"/>
          <w:szCs w:val="28"/>
        </w:rPr>
      </w:pPr>
      <w:r w:rsidRPr="00683FD9">
        <w:rPr>
          <w:rFonts w:ascii="Times New Roman" w:eastAsia="Arial Unicode MS" w:hAnsi="Times New Roman" w:cs="Times New Roman"/>
          <w:sz w:val="28"/>
          <w:szCs w:val="28"/>
        </w:rPr>
        <w:t xml:space="preserve">Схема территориального планирования Оренбургской области с изменениями, </w:t>
      </w:r>
      <w:r w:rsidRPr="00683FD9">
        <w:rPr>
          <w:rFonts w:ascii="Times New Roman" w:hAnsi="Times New Roman" w:cs="Times New Roman"/>
          <w:sz w:val="28"/>
          <w:szCs w:val="28"/>
        </w:rPr>
        <w:t>утвержденной Постановлением Правительства Оренбургской области №82-п от 08.02.2016г.</w:t>
      </w:r>
      <w:r w:rsidRPr="00683FD9">
        <w:rPr>
          <w:rFonts w:ascii="Times New Roman" w:eastAsia="Arial Unicode MS" w:hAnsi="Times New Roman" w:cs="Times New Roman"/>
          <w:sz w:val="28"/>
          <w:szCs w:val="28"/>
        </w:rPr>
        <w:t>;</w:t>
      </w:r>
    </w:p>
    <w:p w:rsidR="008529EC" w:rsidRPr="007D7F35" w:rsidRDefault="008529EC" w:rsidP="00B55BED">
      <w:pPr>
        <w:pStyle w:val="ad"/>
        <w:numPr>
          <w:ilvl w:val="0"/>
          <w:numId w:val="3"/>
        </w:numPr>
        <w:tabs>
          <w:tab w:val="left" w:pos="284"/>
        </w:tabs>
        <w:spacing w:after="0" w:line="360" w:lineRule="auto"/>
        <w:ind w:left="0" w:right="284" w:firstLine="0"/>
        <w:jc w:val="both"/>
        <w:rPr>
          <w:rFonts w:ascii="Times New Roman" w:hAnsi="Times New Roman" w:cs="Times New Roman"/>
          <w:spacing w:val="-5"/>
          <w:sz w:val="28"/>
          <w:szCs w:val="28"/>
        </w:rPr>
      </w:pPr>
      <w:r w:rsidRPr="0035164F">
        <w:rPr>
          <w:rFonts w:ascii="Times New Roman" w:hAnsi="Times New Roman" w:cs="Times New Roman"/>
          <w:sz w:val="28"/>
          <w:szCs w:val="28"/>
        </w:rPr>
        <w:t>Схем</w:t>
      </w:r>
      <w:r w:rsidR="00A01469" w:rsidRPr="0035164F">
        <w:rPr>
          <w:rFonts w:ascii="Times New Roman" w:hAnsi="Times New Roman" w:cs="Times New Roman"/>
          <w:sz w:val="28"/>
          <w:szCs w:val="28"/>
        </w:rPr>
        <w:t>а</w:t>
      </w:r>
      <w:r w:rsidRPr="0035164F">
        <w:rPr>
          <w:rFonts w:ascii="Times New Roman" w:hAnsi="Times New Roman" w:cs="Times New Roman"/>
          <w:sz w:val="28"/>
          <w:szCs w:val="28"/>
        </w:rPr>
        <w:t xml:space="preserve"> </w:t>
      </w:r>
      <w:r w:rsidRPr="007D7F35">
        <w:rPr>
          <w:rFonts w:ascii="Times New Roman" w:hAnsi="Times New Roman" w:cs="Times New Roman"/>
          <w:sz w:val="28"/>
          <w:szCs w:val="28"/>
        </w:rPr>
        <w:t xml:space="preserve">территориального планирования </w:t>
      </w:r>
      <w:r w:rsidR="00114EDF" w:rsidRPr="007D7F35">
        <w:rPr>
          <w:rFonts w:ascii="Times New Roman" w:hAnsi="Times New Roman" w:cs="Times New Roman"/>
          <w:iCs/>
          <w:color w:val="000000"/>
          <w:sz w:val="28"/>
          <w:szCs w:val="28"/>
        </w:rPr>
        <w:t>Красногвардейского</w:t>
      </w:r>
      <w:r w:rsidRPr="007D7F35">
        <w:rPr>
          <w:rFonts w:ascii="Times New Roman" w:hAnsi="Times New Roman" w:cs="Times New Roman"/>
          <w:sz w:val="28"/>
          <w:szCs w:val="28"/>
        </w:rPr>
        <w:t xml:space="preserve"> района; </w:t>
      </w:r>
    </w:p>
    <w:p w:rsidR="00352E90" w:rsidRPr="007D7F35" w:rsidRDefault="00352E90" w:rsidP="00751672">
      <w:pPr>
        <w:pStyle w:val="ad"/>
        <w:numPr>
          <w:ilvl w:val="0"/>
          <w:numId w:val="3"/>
        </w:numPr>
        <w:tabs>
          <w:tab w:val="left" w:pos="284"/>
        </w:tabs>
        <w:spacing w:after="0" w:line="360" w:lineRule="auto"/>
        <w:ind w:left="0" w:right="284" w:firstLine="0"/>
        <w:jc w:val="both"/>
        <w:rPr>
          <w:rFonts w:ascii="Times New Roman" w:hAnsi="Times New Roman" w:cs="Times New Roman"/>
          <w:spacing w:val="-5"/>
          <w:sz w:val="28"/>
          <w:szCs w:val="28"/>
        </w:rPr>
      </w:pPr>
      <w:r w:rsidRPr="007D7F35">
        <w:rPr>
          <w:rFonts w:ascii="Times New Roman" w:hAnsi="Times New Roman" w:cs="Times New Roman"/>
          <w:sz w:val="28"/>
          <w:szCs w:val="28"/>
        </w:rPr>
        <w:t xml:space="preserve">Генеральный план муниципального образования Кинзельский сельсовет </w:t>
      </w:r>
      <w:r w:rsidRPr="007D7F35">
        <w:rPr>
          <w:rFonts w:ascii="Times New Roman" w:hAnsi="Times New Roman" w:cs="Times New Roman"/>
          <w:iCs/>
          <w:color w:val="000000"/>
          <w:sz w:val="28"/>
          <w:szCs w:val="28"/>
        </w:rPr>
        <w:t>Красногвардейского</w:t>
      </w:r>
      <w:r w:rsidRPr="007D7F35">
        <w:rPr>
          <w:rFonts w:ascii="Times New Roman" w:hAnsi="Times New Roman" w:cs="Times New Roman"/>
          <w:sz w:val="28"/>
          <w:szCs w:val="28"/>
        </w:rPr>
        <w:t xml:space="preserve"> района;</w:t>
      </w:r>
    </w:p>
    <w:p w:rsidR="008529EC" w:rsidRPr="007D7F35" w:rsidRDefault="008529EC" w:rsidP="00EB2F79">
      <w:pPr>
        <w:pStyle w:val="ad"/>
        <w:numPr>
          <w:ilvl w:val="0"/>
          <w:numId w:val="3"/>
        </w:numPr>
        <w:tabs>
          <w:tab w:val="left" w:pos="284"/>
        </w:tabs>
        <w:spacing w:after="0" w:line="360" w:lineRule="auto"/>
        <w:ind w:left="0" w:right="284" w:firstLine="0"/>
        <w:jc w:val="both"/>
        <w:rPr>
          <w:rFonts w:ascii="Times New Roman" w:hAnsi="Times New Roman" w:cs="Times New Roman"/>
          <w:spacing w:val="-5"/>
          <w:sz w:val="28"/>
          <w:szCs w:val="28"/>
        </w:rPr>
      </w:pPr>
      <w:r w:rsidRPr="007D7F35">
        <w:rPr>
          <w:rFonts w:ascii="Times New Roman" w:hAnsi="Times New Roman" w:cs="Times New Roman"/>
          <w:sz w:val="28"/>
          <w:szCs w:val="28"/>
        </w:rPr>
        <w:t>Правил</w:t>
      </w:r>
      <w:r w:rsidR="00352E90" w:rsidRPr="007D7F35">
        <w:rPr>
          <w:rFonts w:ascii="Times New Roman" w:hAnsi="Times New Roman" w:cs="Times New Roman"/>
          <w:sz w:val="28"/>
          <w:szCs w:val="28"/>
        </w:rPr>
        <w:t>а</w:t>
      </w:r>
      <w:r w:rsidRPr="007D7F35">
        <w:rPr>
          <w:rFonts w:ascii="Times New Roman" w:hAnsi="Times New Roman" w:cs="Times New Roman"/>
          <w:sz w:val="28"/>
          <w:szCs w:val="28"/>
        </w:rPr>
        <w:t xml:space="preserve"> землепользования и застройки </w:t>
      </w:r>
      <w:r w:rsidR="00352E90" w:rsidRPr="007D7F35">
        <w:rPr>
          <w:rFonts w:ascii="Times New Roman" w:hAnsi="Times New Roman" w:cs="Times New Roman"/>
          <w:sz w:val="28"/>
          <w:szCs w:val="28"/>
        </w:rPr>
        <w:t>муниципального образования</w:t>
      </w:r>
      <w:r w:rsidRPr="007D7F35">
        <w:rPr>
          <w:rFonts w:ascii="Times New Roman" w:hAnsi="Times New Roman" w:cs="Times New Roman"/>
          <w:sz w:val="28"/>
          <w:szCs w:val="28"/>
        </w:rPr>
        <w:t xml:space="preserve"> </w:t>
      </w:r>
      <w:r w:rsidR="00352E90" w:rsidRPr="007D7F35">
        <w:rPr>
          <w:rFonts w:ascii="Times New Roman" w:hAnsi="Times New Roman" w:cs="Times New Roman"/>
          <w:sz w:val="28"/>
          <w:szCs w:val="28"/>
        </w:rPr>
        <w:t>Кинзельский</w:t>
      </w:r>
      <w:r w:rsidRPr="007D7F35">
        <w:rPr>
          <w:rFonts w:ascii="Times New Roman" w:hAnsi="Times New Roman" w:cs="Times New Roman"/>
          <w:sz w:val="28"/>
          <w:szCs w:val="28"/>
        </w:rPr>
        <w:t xml:space="preserve"> сельсовет </w:t>
      </w:r>
      <w:r w:rsidR="00352E90" w:rsidRPr="007D7F35">
        <w:rPr>
          <w:rFonts w:ascii="Times New Roman" w:hAnsi="Times New Roman" w:cs="Times New Roman"/>
          <w:iCs/>
          <w:color w:val="000000"/>
          <w:sz w:val="28"/>
          <w:szCs w:val="28"/>
        </w:rPr>
        <w:t>Красногвардейского</w:t>
      </w:r>
      <w:r w:rsidRPr="007D7F35">
        <w:rPr>
          <w:rFonts w:ascii="Times New Roman" w:hAnsi="Times New Roman" w:cs="Times New Roman"/>
          <w:sz w:val="28"/>
          <w:szCs w:val="28"/>
        </w:rPr>
        <w:t xml:space="preserve"> района</w:t>
      </w:r>
      <w:r w:rsidR="008D6185" w:rsidRPr="007D7F35">
        <w:rPr>
          <w:rFonts w:ascii="Times New Roman" w:hAnsi="Times New Roman" w:cs="Times New Roman"/>
          <w:sz w:val="28"/>
          <w:szCs w:val="28"/>
        </w:rPr>
        <w:t>.</w:t>
      </w:r>
    </w:p>
    <w:p w:rsidR="001F67EB" w:rsidRPr="007D7F35" w:rsidRDefault="007D7F35" w:rsidP="0035164F">
      <w:pPr>
        <w:pStyle w:val="ad"/>
        <w:numPr>
          <w:ilvl w:val="0"/>
          <w:numId w:val="3"/>
        </w:numPr>
        <w:tabs>
          <w:tab w:val="left" w:pos="284"/>
        </w:tabs>
        <w:spacing w:after="0" w:line="360" w:lineRule="auto"/>
        <w:ind w:left="0" w:right="283" w:firstLine="0"/>
        <w:jc w:val="both"/>
        <w:rPr>
          <w:rFonts w:ascii="Times New Roman" w:hAnsi="Times New Roman" w:cs="Times New Roman"/>
          <w:spacing w:val="-5"/>
          <w:sz w:val="28"/>
          <w:szCs w:val="28"/>
        </w:rPr>
      </w:pPr>
      <w:r w:rsidRPr="007D7F35">
        <w:rPr>
          <w:rFonts w:ascii="Times New Roman" w:hAnsi="Times New Roman" w:cs="Times New Roman"/>
          <w:noProof/>
          <w:sz w:val="28"/>
          <w:szCs w:val="28"/>
        </w:rPr>
        <w:t xml:space="preserve">Результаты </w:t>
      </w:r>
      <w:r w:rsidRPr="007D7F35">
        <w:rPr>
          <w:rFonts w:ascii="Times New Roman" w:hAnsi="Times New Roman" w:cs="Times New Roman"/>
          <w:noProof/>
          <w:sz w:val="28"/>
          <w:szCs w:val="28"/>
        </w:rPr>
        <w:t>инженерно-геодезически</w:t>
      </w:r>
      <w:r w:rsidRPr="007D7F35">
        <w:rPr>
          <w:rFonts w:ascii="Times New Roman" w:hAnsi="Times New Roman" w:cs="Times New Roman"/>
          <w:noProof/>
          <w:sz w:val="28"/>
          <w:szCs w:val="28"/>
        </w:rPr>
        <w:t xml:space="preserve">х, </w:t>
      </w:r>
      <w:r w:rsidRPr="007D7F35">
        <w:rPr>
          <w:rFonts w:ascii="Times New Roman" w:hAnsi="Times New Roman" w:cs="Times New Roman"/>
          <w:noProof/>
          <w:sz w:val="28"/>
          <w:szCs w:val="28"/>
        </w:rPr>
        <w:t>инженерно-гео</w:t>
      </w:r>
      <w:r w:rsidRPr="007D7F35">
        <w:rPr>
          <w:rFonts w:ascii="Times New Roman" w:hAnsi="Times New Roman" w:cs="Times New Roman"/>
          <w:noProof/>
          <w:sz w:val="28"/>
          <w:szCs w:val="28"/>
        </w:rPr>
        <w:t>логических, инженерно-гидрометеорологических</w:t>
      </w:r>
      <w:r w:rsidR="00113949">
        <w:rPr>
          <w:rFonts w:ascii="Times New Roman" w:hAnsi="Times New Roman" w:cs="Times New Roman"/>
          <w:noProof/>
          <w:sz w:val="28"/>
          <w:szCs w:val="28"/>
        </w:rPr>
        <w:t xml:space="preserve"> и </w:t>
      </w:r>
      <w:r w:rsidRPr="007D7F35">
        <w:rPr>
          <w:rFonts w:ascii="Times New Roman" w:hAnsi="Times New Roman" w:cs="Times New Roman"/>
          <w:noProof/>
          <w:sz w:val="28"/>
          <w:szCs w:val="28"/>
        </w:rPr>
        <w:t>инженерно-</w:t>
      </w:r>
      <w:r w:rsidRPr="007D7F35">
        <w:rPr>
          <w:rFonts w:ascii="Times New Roman" w:hAnsi="Times New Roman" w:cs="Times New Roman"/>
          <w:noProof/>
          <w:sz w:val="28"/>
          <w:szCs w:val="28"/>
        </w:rPr>
        <w:t>экологических изысканий</w:t>
      </w:r>
      <w:r w:rsidR="00EB2F79" w:rsidRPr="007D7F35">
        <w:rPr>
          <w:rFonts w:ascii="Times New Roman" w:hAnsi="Times New Roman" w:cs="Times New Roman"/>
          <w:sz w:val="28"/>
          <w:szCs w:val="28"/>
        </w:rPr>
        <w:t xml:space="preserve"> </w:t>
      </w:r>
      <w:r w:rsidR="00EB2F79" w:rsidRPr="007D7F35">
        <w:rPr>
          <w:rFonts w:ascii="Times New Roman" w:hAnsi="Times New Roman" w:cs="Times New Roman"/>
          <w:noProof/>
          <w:sz w:val="28"/>
          <w:szCs w:val="28"/>
        </w:rPr>
        <w:t>«Сбор нефти и газа со скважин №№ 1659, 2008, 2010 Сорочинско-Никольского месторождени»</w:t>
      </w:r>
      <w:r w:rsidR="0035164F" w:rsidRPr="007D7F35">
        <w:rPr>
          <w:rFonts w:ascii="Times New Roman" w:hAnsi="Times New Roman" w:cs="Times New Roman"/>
          <w:noProof/>
          <w:sz w:val="28"/>
          <w:szCs w:val="28"/>
        </w:rPr>
        <w:t>,</w:t>
      </w:r>
      <w:r w:rsidR="0035164F" w:rsidRPr="007D7F35">
        <w:rPr>
          <w:rFonts w:ascii="Times New Roman" w:hAnsi="Times New Roman" w:cs="Times New Roman"/>
          <w:sz w:val="28"/>
          <w:szCs w:val="28"/>
        </w:rPr>
        <w:t xml:space="preserve"> выполненных </w:t>
      </w:r>
      <w:r w:rsidR="0035164F" w:rsidRPr="007D7F35">
        <w:rPr>
          <w:rFonts w:ascii="Times New Roman" w:hAnsi="Times New Roman" w:cs="Times New Roman"/>
          <w:noProof/>
          <w:sz w:val="28"/>
          <w:szCs w:val="28"/>
        </w:rPr>
        <w:t>ООО «Центр ДиС» в 2015 году.</w:t>
      </w:r>
      <w:bookmarkStart w:id="12" w:name="_GoBack"/>
      <w:bookmarkEnd w:id="12"/>
    </w:p>
    <w:p w:rsidR="00BE54F4" w:rsidRDefault="00BE54F4" w:rsidP="00BE54F4">
      <w:pPr>
        <w:tabs>
          <w:tab w:val="left" w:pos="284"/>
        </w:tabs>
        <w:spacing w:line="360" w:lineRule="auto"/>
        <w:ind w:right="283"/>
        <w:jc w:val="both"/>
        <w:rPr>
          <w:spacing w:val="-5"/>
          <w:sz w:val="28"/>
          <w:szCs w:val="28"/>
        </w:rPr>
      </w:pPr>
    </w:p>
    <w:p w:rsidR="00BE54F4" w:rsidRDefault="00BE54F4" w:rsidP="00BE54F4">
      <w:pPr>
        <w:tabs>
          <w:tab w:val="left" w:pos="284"/>
        </w:tabs>
        <w:spacing w:line="360" w:lineRule="auto"/>
        <w:ind w:right="283"/>
        <w:jc w:val="both"/>
        <w:rPr>
          <w:spacing w:val="-5"/>
          <w:sz w:val="28"/>
          <w:szCs w:val="28"/>
        </w:rPr>
      </w:pPr>
    </w:p>
    <w:p w:rsidR="00BE54F4" w:rsidRDefault="00BE54F4" w:rsidP="00BE54F4">
      <w:pPr>
        <w:tabs>
          <w:tab w:val="left" w:pos="284"/>
        </w:tabs>
        <w:spacing w:line="360" w:lineRule="auto"/>
        <w:ind w:right="283"/>
        <w:jc w:val="both"/>
        <w:rPr>
          <w:spacing w:val="-5"/>
          <w:sz w:val="28"/>
          <w:szCs w:val="28"/>
        </w:rPr>
      </w:pPr>
    </w:p>
    <w:p w:rsidR="00BE54F4" w:rsidRDefault="00BE54F4" w:rsidP="00BE54F4">
      <w:pPr>
        <w:tabs>
          <w:tab w:val="left" w:pos="284"/>
        </w:tabs>
        <w:spacing w:line="360" w:lineRule="auto"/>
        <w:ind w:right="283"/>
        <w:jc w:val="both"/>
        <w:rPr>
          <w:spacing w:val="-5"/>
          <w:sz w:val="28"/>
          <w:szCs w:val="28"/>
        </w:rPr>
      </w:pPr>
    </w:p>
    <w:p w:rsidR="00BE54F4" w:rsidRDefault="00BE54F4" w:rsidP="00BE54F4">
      <w:pPr>
        <w:tabs>
          <w:tab w:val="left" w:pos="284"/>
        </w:tabs>
        <w:spacing w:line="360" w:lineRule="auto"/>
        <w:ind w:right="283"/>
        <w:jc w:val="both"/>
        <w:rPr>
          <w:spacing w:val="-5"/>
          <w:sz w:val="28"/>
          <w:szCs w:val="28"/>
        </w:rPr>
      </w:pPr>
    </w:p>
    <w:p w:rsidR="00BE54F4" w:rsidRPr="00BE54F4" w:rsidRDefault="00BE54F4" w:rsidP="00BE54F4">
      <w:pPr>
        <w:tabs>
          <w:tab w:val="left" w:pos="284"/>
        </w:tabs>
        <w:spacing w:line="360" w:lineRule="auto"/>
        <w:ind w:right="283"/>
        <w:jc w:val="both"/>
        <w:rPr>
          <w:spacing w:val="-5"/>
          <w:sz w:val="28"/>
          <w:szCs w:val="28"/>
        </w:rPr>
      </w:pPr>
    </w:p>
    <w:p w:rsidR="0013727E" w:rsidRPr="00C65F88" w:rsidRDefault="00C00023" w:rsidP="00BA4049">
      <w:pPr>
        <w:pStyle w:val="2"/>
      </w:pPr>
      <w:bookmarkStart w:id="13" w:name="_Toc493247649"/>
      <w:r>
        <w:lastRenderedPageBreak/>
        <w:t>2.</w:t>
      </w:r>
      <w:r w:rsidR="00276549">
        <w:t>7</w:t>
      </w:r>
      <w:r>
        <w:t>.</w:t>
      </w:r>
      <w:r w:rsidR="005C3C05">
        <w:t>3</w:t>
      </w:r>
      <w:r w:rsidR="000F428D">
        <w:t>.</w:t>
      </w:r>
      <w:r w:rsidR="0013727E" w:rsidRPr="00C65F88">
        <w:t xml:space="preserve"> </w:t>
      </w:r>
      <w:r w:rsidR="000F428D">
        <w:t>Р</w:t>
      </w:r>
      <w:r w:rsidR="0013727E" w:rsidRPr="00C65F88">
        <w:t>ешение о подготовке документации по планировке территории.</w:t>
      </w:r>
      <w:bookmarkEnd w:id="13"/>
    </w:p>
    <w:p w:rsidR="00720D20" w:rsidRDefault="0094714E" w:rsidP="0094714E">
      <w:pPr>
        <w:shd w:val="clear" w:color="auto" w:fill="FFFFFF"/>
        <w:autoSpaceDE w:val="0"/>
        <w:autoSpaceDN w:val="0"/>
        <w:spacing w:line="360" w:lineRule="auto"/>
        <w:ind w:right="283"/>
        <w:jc w:val="both"/>
        <w:rPr>
          <w:rFonts w:eastAsia="Arial Unicode MS"/>
          <w:sz w:val="28"/>
          <w:szCs w:val="28"/>
        </w:rPr>
      </w:pPr>
      <w:r w:rsidRPr="0094714E">
        <w:rPr>
          <w:rFonts w:eastAsia="Arial Unicode MS"/>
          <w:noProof/>
          <w:sz w:val="28"/>
          <w:szCs w:val="28"/>
        </w:rPr>
        <w:drawing>
          <wp:inline distT="0" distB="0" distL="0" distR="0">
            <wp:extent cx="6186728" cy="8501705"/>
            <wp:effectExtent l="57150" t="38100" r="24130" b="33020"/>
            <wp:docPr id="3" name="Рисунок 3" descr="D:\Текущие проекты\Кинзельский ППиМТ для АиГ\для работы\В мапинфо Алексей сбросил\ПП Сороч-Никольск\Данные\постановление о раз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екущие проекты\Кинзельский ППиМТ для АиГ\для работы\В мапинфо Алексей сбросил\ПП Сороч-Никольск\Данные\постановление о разр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2179" cy="8509196"/>
                    </a:xfrm>
                    <a:prstGeom prst="rect">
                      <a:avLst/>
                    </a:prstGeom>
                    <a:noFill/>
                    <a:ln>
                      <a:noFill/>
                    </a:ln>
                    <a:scene3d>
                      <a:camera prst="orthographicFront">
                        <a:rot lat="0" lon="0" rev="0"/>
                      </a:camera>
                      <a:lightRig rig="threePt" dir="t"/>
                    </a:scene3d>
                  </pic:spPr>
                </pic:pic>
              </a:graphicData>
            </a:graphic>
          </wp:inline>
        </w:drawing>
      </w:r>
    </w:p>
    <w:p w:rsidR="00B1087D" w:rsidRDefault="00F75BAC" w:rsidP="00B1087D">
      <w:pPr>
        <w:pStyle w:val="2"/>
      </w:pPr>
      <w:bookmarkStart w:id="14" w:name="_Toc493247650"/>
      <w:r>
        <w:lastRenderedPageBreak/>
        <w:t>2.</w:t>
      </w:r>
      <w:r w:rsidR="00276549">
        <w:t>7</w:t>
      </w:r>
      <w:r>
        <w:t>.</w:t>
      </w:r>
      <w:r w:rsidR="005C3C05">
        <w:t>4</w:t>
      </w:r>
      <w:r>
        <w:t>.</w:t>
      </w:r>
      <w:r w:rsidRPr="00C65F88">
        <w:t xml:space="preserve"> </w:t>
      </w:r>
      <w:r w:rsidR="00B1087D">
        <w:t>Перечень координат характерных точек границ существующих земельных участков, учтенных в ЕГРН, в границах территории, в отношении которой осуществляется подготовка проекта планировки</w:t>
      </w:r>
      <w:bookmarkEnd w:id="14"/>
    </w:p>
    <w:p w:rsidR="0007261C" w:rsidRPr="0007261C" w:rsidRDefault="0007261C" w:rsidP="0007261C">
      <w:pPr>
        <w:pStyle w:val="ConsPlusNormal"/>
        <w:ind w:right="283"/>
        <w:jc w:val="center"/>
        <w:rPr>
          <w:rFonts w:ascii="Times New Roman" w:hAnsi="Times New Roman" w:cs="Times New Roman"/>
          <w:sz w:val="28"/>
          <w:szCs w:val="28"/>
          <w:u w:val="single"/>
        </w:rPr>
      </w:pPr>
      <w:r w:rsidRPr="0007261C">
        <w:rPr>
          <w:rFonts w:ascii="Times New Roman" w:hAnsi="Times New Roman" w:cs="Times New Roman"/>
          <w:sz w:val="28"/>
          <w:szCs w:val="28"/>
          <w:u w:val="single"/>
        </w:rPr>
        <w:t>Таблица 1. Перечень координат характерных точек границ существующих земельных участков, учтенных в ЕГРН, в границах территории, в отношении которой осуществляется подготовка проекта планировки</w:t>
      </w:r>
      <w:r w:rsidRPr="0007261C">
        <w:rPr>
          <w:rFonts w:ascii="Times New Roman" w:eastAsia="Arial Unicode MS" w:hAnsi="Times New Roman" w:cs="Times New Roman"/>
          <w:sz w:val="28"/>
          <w:szCs w:val="28"/>
          <w:u w:val="single"/>
        </w:rPr>
        <w:t>.</w:t>
      </w:r>
    </w:p>
    <w:p w:rsidR="008508EF" w:rsidRDefault="008508EF" w:rsidP="008508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626"/>
        <w:gridCol w:w="2761"/>
      </w:tblGrid>
      <w:tr w:rsidR="008508EF" w:rsidRPr="005F7D3A" w:rsidTr="00EF4E7F">
        <w:trPr>
          <w:cantSplit/>
          <w:jc w:val="center"/>
        </w:trPr>
        <w:tc>
          <w:tcPr>
            <w:tcW w:w="2264" w:type="dxa"/>
            <w:vAlign w:val="center"/>
          </w:tcPr>
          <w:p w:rsidR="008508EF" w:rsidRPr="009345E3" w:rsidRDefault="008508EF" w:rsidP="00EF4E7F">
            <w:pPr>
              <w:tabs>
                <w:tab w:val="left" w:pos="-14"/>
              </w:tabs>
              <w:jc w:val="center"/>
              <w:rPr>
                <w:b/>
                <w:sz w:val="22"/>
                <w:szCs w:val="22"/>
              </w:rPr>
            </w:pPr>
            <w:r w:rsidRPr="009345E3">
              <w:rPr>
                <w:b/>
                <w:sz w:val="22"/>
                <w:szCs w:val="22"/>
              </w:rPr>
              <w:t>№№</w:t>
            </w:r>
          </w:p>
          <w:p w:rsidR="008508EF" w:rsidRPr="009345E3" w:rsidRDefault="008508EF" w:rsidP="00EF4E7F">
            <w:pPr>
              <w:tabs>
                <w:tab w:val="left" w:pos="0"/>
              </w:tabs>
              <w:jc w:val="center"/>
              <w:rPr>
                <w:b/>
                <w:bCs/>
                <w:sz w:val="22"/>
                <w:szCs w:val="22"/>
              </w:rPr>
            </w:pPr>
            <w:r w:rsidRPr="009345E3">
              <w:rPr>
                <w:b/>
                <w:sz w:val="22"/>
                <w:szCs w:val="22"/>
              </w:rPr>
              <w:t>точки</w:t>
            </w:r>
          </w:p>
        </w:tc>
        <w:tc>
          <w:tcPr>
            <w:tcW w:w="2626" w:type="dxa"/>
            <w:vAlign w:val="center"/>
          </w:tcPr>
          <w:p w:rsidR="008508EF" w:rsidRPr="009345E3" w:rsidRDefault="008508EF" w:rsidP="00EF4E7F">
            <w:pPr>
              <w:jc w:val="center"/>
              <w:rPr>
                <w:b/>
                <w:sz w:val="22"/>
                <w:szCs w:val="22"/>
              </w:rPr>
            </w:pPr>
            <w:r w:rsidRPr="009345E3">
              <w:rPr>
                <w:b/>
                <w:sz w:val="22"/>
                <w:szCs w:val="22"/>
                <w:lang w:val="en-US"/>
              </w:rPr>
              <w:t>X</w:t>
            </w:r>
          </w:p>
        </w:tc>
        <w:tc>
          <w:tcPr>
            <w:tcW w:w="2761" w:type="dxa"/>
            <w:vAlign w:val="center"/>
          </w:tcPr>
          <w:p w:rsidR="008508EF" w:rsidRPr="009345E3" w:rsidRDefault="008508EF" w:rsidP="00EF4E7F">
            <w:pPr>
              <w:jc w:val="center"/>
              <w:rPr>
                <w:b/>
                <w:sz w:val="22"/>
                <w:szCs w:val="22"/>
              </w:rPr>
            </w:pPr>
            <w:r w:rsidRPr="009345E3">
              <w:rPr>
                <w:b/>
                <w:sz w:val="22"/>
                <w:szCs w:val="22"/>
                <w:lang w:val="en-US"/>
              </w:rPr>
              <w:t>Y</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lang w:val="en-US"/>
              </w:rPr>
              <w:t>56:14:0416005:12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2173139,63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527783,82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2173196,18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527803,84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2173205,71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527776,93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2173208,02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527746,85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2173154,19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527742,69</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rPr>
              <w:t>56:14:0416004:19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2173140,96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527718,99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2173130,86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527752,99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2173115,98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527803,06</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2173119,43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527757,97</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2173095,34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527756,45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2173082,41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527761,48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2173099,89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527719,33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2173107,56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527729,71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2173122,28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527730,95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2173140,69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527718,58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2173224,05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528840,95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2173219,26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528857,01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2173196,22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528835,23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2173204,36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528826,62</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rPr>
              <w:t>56:14:0416005:19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2173204,36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528826,62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2173224,05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528840,95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2173219,26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528857,01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2173389,14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529017,66</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2173385,42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529021,58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2173443,87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529076,92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2173497,18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529020,59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2173478,9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529003,27</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2173485,1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528990,34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2173510,05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529002,33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2173826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529154,07</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2173836,11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529136,74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2173518,71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528984,31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2173486,83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528968,99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2173472,77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528951,29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2173459,24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528962,88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2173448,38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528974,36</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2173438,81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528965,31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2173423,55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528981,4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2173266,9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528833,25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2173711,02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528363,61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lastRenderedPageBreak/>
              <w:t>22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2173752,3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528373,45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2173755,85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528349,63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2173785,56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528354,08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2173781,59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528380,42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2173794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528383,38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2173813,6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528301,15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2173786,93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528294,82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2173781,16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528293,45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2173754,92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528287,1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2173749,32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528310,59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2173718,77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528303,03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2173718,11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528305,68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2173314,38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528209,5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2173326,79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528157,45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2173329,98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528146,61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2173345,3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528103,11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2173179,58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528044,76</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2173171,05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528034,81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2173187,89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527816,04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2173202,61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527817,17</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2173205,71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527776,93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2173196,18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527803,84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2173139,63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527783,82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2173154,19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527742,69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2173148,19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527742,23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2173149,06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527731,03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2173140,96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527718,99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2173130,86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527752,99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2173115,98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527803,06</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2173115,41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527810,47</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2173138,03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527812,21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2173119,61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528051,61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2173150,34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528087,48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2173281,65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528133,71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2173278,45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528144,59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2173254,16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528246,56</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2173661,2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528343,52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2173758,74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528331,69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2173788,22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528337,25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2173793,78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528307,81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2173764,3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528302,19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2173298,81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528172,38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2173300,75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528172,83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2173301,22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528170,89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2173299,27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528170,44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2173734,7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528312,33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2173736,12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528313,73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2173737,53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528312,33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2173736,12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528310,92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2173731,04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528315,98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2173732,45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528317,39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2173733,87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528315,98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2173732,45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528314,57</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rPr>
              <w:t>56:14:0416005:3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2173826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529154,07</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lastRenderedPageBreak/>
              <w:t>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2174319,76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529391,2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2174324,09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529382,19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2174328,42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529373,18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2173836,11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529136,74</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rPr>
              <w:t>56:14:0000000:1198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2173298,81</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528172,38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2173300,75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528172,83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2173301,22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528170,89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66</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2173299,27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528170,44</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67</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2173734,7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528312,33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68</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2173736,12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528313,73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2173737,53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528312,33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2173736,12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528310,92</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2173731,04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528315,98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2173732,45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528317,39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2173733,87</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528315,98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74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2173732,45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528314,57</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rPr>
              <w:t>56:14:0416005:15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59</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2173758,74</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528331,69</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60</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2173788,22</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528337,25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61</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2173793,78</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528307,81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62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2173764,3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528302,19</w:t>
            </w:r>
          </w:p>
        </w:tc>
      </w:tr>
      <w:tr w:rsidR="008508EF" w:rsidRPr="001E229A" w:rsidTr="00EF4E7F">
        <w:trPr>
          <w:cantSplit/>
          <w:jc w:val="center"/>
        </w:trPr>
        <w:tc>
          <w:tcPr>
            <w:tcW w:w="7651" w:type="dxa"/>
            <w:gridSpan w:val="3"/>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rPr>
                <w:sz w:val="22"/>
                <w:szCs w:val="22"/>
                <w:lang w:val="en-US"/>
              </w:rPr>
            </w:pPr>
            <w:r w:rsidRPr="009345E3">
              <w:rPr>
                <w:sz w:val="22"/>
                <w:szCs w:val="22"/>
              </w:rPr>
              <w:t>56:14:0416005:11</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22</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2173752,3</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528373,45</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23</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2173755,85</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528349,63</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24</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2173785,56</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528354,08</w:t>
            </w:r>
          </w:p>
        </w:tc>
      </w:tr>
      <w:tr w:rsidR="008508EF" w:rsidRPr="001E229A" w:rsidTr="00EF4E7F">
        <w:trPr>
          <w:cantSplit/>
          <w:jc w:val="center"/>
        </w:trPr>
        <w:tc>
          <w:tcPr>
            <w:tcW w:w="2264"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tabs>
                <w:tab w:val="left" w:pos="-14"/>
              </w:tabs>
              <w:jc w:val="center"/>
              <w:rPr>
                <w:sz w:val="22"/>
                <w:szCs w:val="22"/>
              </w:rPr>
            </w:pPr>
            <w:r w:rsidRPr="009345E3">
              <w:rPr>
                <w:sz w:val="22"/>
                <w:szCs w:val="22"/>
              </w:rPr>
              <w:t>25</w:t>
            </w:r>
          </w:p>
        </w:tc>
        <w:tc>
          <w:tcPr>
            <w:tcW w:w="2626"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2173781,59</w:t>
            </w:r>
          </w:p>
        </w:tc>
        <w:tc>
          <w:tcPr>
            <w:tcW w:w="2761" w:type="dxa"/>
            <w:tcBorders>
              <w:top w:val="single" w:sz="4" w:space="0" w:color="auto"/>
              <w:left w:val="single" w:sz="4" w:space="0" w:color="auto"/>
              <w:bottom w:val="single" w:sz="4" w:space="0" w:color="auto"/>
              <w:right w:val="single" w:sz="4" w:space="0" w:color="auto"/>
            </w:tcBorders>
            <w:vAlign w:val="center"/>
          </w:tcPr>
          <w:p w:rsidR="008508EF" w:rsidRPr="009345E3" w:rsidRDefault="008508EF" w:rsidP="00EF4E7F">
            <w:pPr>
              <w:jc w:val="center"/>
              <w:rPr>
                <w:sz w:val="22"/>
                <w:szCs w:val="22"/>
                <w:lang w:val="en-US"/>
              </w:rPr>
            </w:pPr>
            <w:r w:rsidRPr="009345E3">
              <w:rPr>
                <w:sz w:val="22"/>
                <w:szCs w:val="22"/>
                <w:lang w:val="en-US"/>
              </w:rPr>
              <w:t>528380,42</w:t>
            </w:r>
          </w:p>
        </w:tc>
      </w:tr>
    </w:tbl>
    <w:p w:rsidR="008508EF" w:rsidRPr="00CC4066" w:rsidRDefault="008508EF" w:rsidP="008508EF"/>
    <w:p w:rsidR="003C7ACE" w:rsidRPr="007D7607" w:rsidRDefault="003C7ACE" w:rsidP="007D7607">
      <w:pPr>
        <w:pStyle w:val="1"/>
        <w:spacing w:before="0" w:after="0"/>
        <w:rPr>
          <w:rFonts w:eastAsia="Arial Unicode MS"/>
          <w:szCs w:val="36"/>
        </w:rPr>
      </w:pPr>
      <w:bookmarkStart w:id="15" w:name="_Toc493247651"/>
      <w:r w:rsidRPr="007D7607">
        <w:rPr>
          <w:rFonts w:eastAsia="Arial Unicode MS"/>
          <w:szCs w:val="36"/>
        </w:rPr>
        <w:lastRenderedPageBreak/>
        <w:t xml:space="preserve">Часть </w:t>
      </w:r>
      <w:r w:rsidR="00720D20">
        <w:rPr>
          <w:rFonts w:eastAsia="Arial Unicode MS"/>
          <w:szCs w:val="36"/>
        </w:rPr>
        <w:t>4</w:t>
      </w:r>
      <w:r w:rsidRPr="007D7607">
        <w:rPr>
          <w:rFonts w:eastAsia="Arial Unicode MS"/>
          <w:szCs w:val="36"/>
        </w:rPr>
        <w:t xml:space="preserve">. </w:t>
      </w:r>
      <w:r w:rsidR="00062845">
        <w:rPr>
          <w:rFonts w:eastAsia="Arial Unicode MS"/>
          <w:szCs w:val="36"/>
        </w:rPr>
        <w:t>М</w:t>
      </w:r>
      <w:r w:rsidR="00E84E44">
        <w:rPr>
          <w:rFonts w:eastAsia="Arial Unicode MS"/>
          <w:szCs w:val="36"/>
        </w:rPr>
        <w:t>атериалы по обоснованию</w:t>
      </w:r>
      <w:r w:rsidRPr="007D7607">
        <w:rPr>
          <w:rFonts w:eastAsia="Arial Unicode MS"/>
          <w:szCs w:val="36"/>
        </w:rPr>
        <w:t xml:space="preserve"> проекта межевания территории.</w:t>
      </w:r>
      <w:bookmarkEnd w:id="15"/>
    </w:p>
    <w:p w:rsidR="00AA0AFD" w:rsidRPr="007D7607" w:rsidRDefault="00D638C7" w:rsidP="007D7607">
      <w:pPr>
        <w:pStyle w:val="2"/>
        <w:spacing w:before="0" w:after="0"/>
        <w:rPr>
          <w:rFonts w:eastAsia="Arial Unicode MS"/>
          <w:sz w:val="36"/>
          <w:szCs w:val="36"/>
        </w:rPr>
      </w:pPr>
      <w:bookmarkStart w:id="16" w:name="_Toc493247652"/>
      <w:r w:rsidRPr="007D7607">
        <w:rPr>
          <w:rFonts w:eastAsia="Arial Unicode MS"/>
          <w:sz w:val="36"/>
          <w:szCs w:val="36"/>
        </w:rPr>
        <w:t xml:space="preserve">Раздел 1. </w:t>
      </w:r>
      <w:r w:rsidR="00E84E44">
        <w:rPr>
          <w:rFonts w:eastAsia="Arial Unicode MS"/>
          <w:sz w:val="36"/>
          <w:szCs w:val="36"/>
        </w:rPr>
        <w:t>Чертежи</w:t>
      </w:r>
      <w:r w:rsidR="00AA0AFD" w:rsidRPr="007D7607">
        <w:rPr>
          <w:rFonts w:eastAsia="Arial Unicode MS"/>
          <w:sz w:val="36"/>
          <w:szCs w:val="36"/>
        </w:rPr>
        <w:t>.</w:t>
      </w:r>
      <w:bookmarkEnd w:id="16"/>
    </w:p>
    <w:p w:rsidR="008F1E8B" w:rsidRDefault="008F1E8B" w:rsidP="00BE2731">
      <w:pPr>
        <w:tabs>
          <w:tab w:val="left" w:pos="1823"/>
        </w:tabs>
      </w:pPr>
    </w:p>
    <w:p w:rsidR="007261D0" w:rsidRPr="00A90EBC" w:rsidRDefault="007261D0" w:rsidP="007261D0">
      <w:pPr>
        <w:jc w:val="center"/>
        <w:rPr>
          <w:rFonts w:eastAsia="Arial Unicode MS"/>
          <w:sz w:val="28"/>
          <w:szCs w:val="28"/>
          <w:u w:val="single"/>
        </w:rPr>
      </w:pPr>
      <w:r w:rsidRPr="00A90EBC">
        <w:rPr>
          <w:rFonts w:eastAsia="Arial Unicode MS"/>
          <w:sz w:val="28"/>
          <w:szCs w:val="28"/>
          <w:u w:val="single"/>
        </w:rPr>
        <w:t xml:space="preserve">Состав чертежей </w:t>
      </w:r>
      <w:r w:rsidR="0063176B">
        <w:rPr>
          <w:rFonts w:eastAsia="Arial Unicode MS"/>
          <w:sz w:val="28"/>
          <w:szCs w:val="28"/>
          <w:u w:val="single"/>
        </w:rPr>
        <w:t xml:space="preserve">материалов по обоснованию </w:t>
      </w:r>
      <w:r>
        <w:rPr>
          <w:rFonts w:eastAsia="Arial Unicode MS"/>
          <w:sz w:val="28"/>
          <w:szCs w:val="28"/>
          <w:u w:val="single"/>
        </w:rPr>
        <w:t>проекта межевания территории</w:t>
      </w:r>
    </w:p>
    <w:p w:rsidR="007261D0" w:rsidRPr="003B76BF" w:rsidRDefault="007261D0" w:rsidP="007261D0">
      <w:pPr>
        <w:jc w:val="center"/>
        <w:rPr>
          <w:rFonts w:eastAsia="Arial Unicode MS"/>
          <w:sz w:val="28"/>
          <w:szCs w:val="28"/>
        </w:rPr>
      </w:pPr>
    </w:p>
    <w:tbl>
      <w:tblPr>
        <w:tblStyle w:val="af7"/>
        <w:tblW w:w="0" w:type="auto"/>
        <w:tblInd w:w="108" w:type="dxa"/>
        <w:tblLook w:val="04A0" w:firstRow="1" w:lastRow="0" w:firstColumn="1" w:lastColumn="0" w:noHBand="0" w:noVBand="1"/>
      </w:tblPr>
      <w:tblGrid>
        <w:gridCol w:w="709"/>
        <w:gridCol w:w="7229"/>
        <w:gridCol w:w="1701"/>
      </w:tblGrid>
      <w:tr w:rsidR="007261D0" w:rsidTr="00CC5EBA">
        <w:tc>
          <w:tcPr>
            <w:tcW w:w="709" w:type="dxa"/>
          </w:tcPr>
          <w:p w:rsidR="007261D0" w:rsidRPr="00FE220E" w:rsidRDefault="007261D0" w:rsidP="00CC5EBA">
            <w:pPr>
              <w:pStyle w:val="ad"/>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w:t>
            </w:r>
          </w:p>
        </w:tc>
        <w:tc>
          <w:tcPr>
            <w:tcW w:w="7229" w:type="dxa"/>
          </w:tcPr>
          <w:p w:rsidR="007261D0" w:rsidRPr="00FE220E" w:rsidRDefault="007261D0" w:rsidP="00CC5EBA">
            <w:pPr>
              <w:pStyle w:val="ad"/>
              <w:ind w:left="0" w:right="28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Название чертежа</w:t>
            </w:r>
          </w:p>
        </w:tc>
        <w:tc>
          <w:tcPr>
            <w:tcW w:w="1701" w:type="dxa"/>
          </w:tcPr>
          <w:p w:rsidR="007261D0" w:rsidRPr="00FE220E" w:rsidRDefault="007261D0" w:rsidP="00CC5EBA">
            <w:pPr>
              <w:pStyle w:val="ad"/>
              <w:ind w:left="0" w:right="283"/>
              <w:jc w:val="both"/>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Масштаб</w:t>
            </w:r>
          </w:p>
        </w:tc>
      </w:tr>
      <w:tr w:rsidR="007261D0" w:rsidTr="00CC5EBA">
        <w:tc>
          <w:tcPr>
            <w:tcW w:w="709" w:type="dxa"/>
          </w:tcPr>
          <w:p w:rsidR="007261D0" w:rsidRPr="00FE220E" w:rsidRDefault="007261D0" w:rsidP="00CC5EBA">
            <w:pPr>
              <w:pStyle w:val="ad"/>
              <w:ind w:left="-116" w:right="-113"/>
              <w:jc w:val="center"/>
              <w:rPr>
                <w:rFonts w:ascii="Times New Roman" w:eastAsia="Arial Unicode MS" w:hAnsi="Times New Roman" w:cs="Times New Roman"/>
                <w:spacing w:val="-5"/>
                <w:sz w:val="28"/>
                <w:szCs w:val="28"/>
              </w:rPr>
            </w:pPr>
            <w:r w:rsidRPr="00FE220E">
              <w:rPr>
                <w:rFonts w:ascii="Times New Roman" w:eastAsia="Arial Unicode MS" w:hAnsi="Times New Roman" w:cs="Times New Roman"/>
                <w:spacing w:val="-5"/>
                <w:sz w:val="28"/>
                <w:szCs w:val="28"/>
              </w:rPr>
              <w:t>1</w:t>
            </w:r>
          </w:p>
        </w:tc>
        <w:tc>
          <w:tcPr>
            <w:tcW w:w="7229" w:type="dxa"/>
          </w:tcPr>
          <w:p w:rsidR="007261D0" w:rsidRPr="009765C9" w:rsidRDefault="00CF6561" w:rsidP="00CC5EBA">
            <w:pPr>
              <w:pStyle w:val="ad"/>
              <w:ind w:left="0" w:right="283"/>
              <w:rPr>
                <w:rFonts w:ascii="Times New Roman" w:eastAsia="Arial Unicode MS" w:hAnsi="Times New Roman" w:cs="Times New Roman"/>
                <w:spacing w:val="-5"/>
                <w:sz w:val="28"/>
                <w:szCs w:val="28"/>
              </w:rPr>
            </w:pPr>
            <w:r w:rsidRPr="009765C9">
              <w:rPr>
                <w:rFonts w:ascii="Times New Roman" w:eastAsia="Arial Unicode MS" w:hAnsi="Times New Roman" w:cs="Times New Roman"/>
                <w:spacing w:val="-5"/>
                <w:sz w:val="28"/>
                <w:szCs w:val="28"/>
              </w:rPr>
              <w:t>Чертеж межевания территории</w:t>
            </w:r>
          </w:p>
        </w:tc>
        <w:tc>
          <w:tcPr>
            <w:tcW w:w="1701" w:type="dxa"/>
          </w:tcPr>
          <w:p w:rsidR="007261D0" w:rsidRPr="00FE220E" w:rsidRDefault="007261D0" w:rsidP="00CC5EBA">
            <w:pPr>
              <w:pStyle w:val="ad"/>
              <w:ind w:left="0" w:right="283"/>
              <w:jc w:val="center"/>
              <w:rPr>
                <w:rFonts w:ascii="Times New Roman" w:eastAsia="Arial Unicode MS" w:hAnsi="Times New Roman" w:cs="Times New Roman"/>
                <w:spacing w:val="-5"/>
                <w:sz w:val="28"/>
                <w:szCs w:val="28"/>
              </w:rPr>
            </w:pPr>
            <w:r>
              <w:rPr>
                <w:rFonts w:ascii="Times New Roman" w:eastAsia="Arial Unicode MS" w:hAnsi="Times New Roman" w:cs="Times New Roman"/>
                <w:spacing w:val="-5"/>
                <w:sz w:val="28"/>
                <w:szCs w:val="28"/>
              </w:rPr>
              <w:t>М 1:2000</w:t>
            </w:r>
          </w:p>
        </w:tc>
      </w:tr>
    </w:tbl>
    <w:p w:rsidR="007261D0" w:rsidRDefault="007261D0"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430078" w:rsidRDefault="00430078"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CF6561" w:rsidRDefault="00CF6561" w:rsidP="007261D0">
      <w:pPr>
        <w:pStyle w:val="ad"/>
        <w:ind w:right="283"/>
        <w:jc w:val="both"/>
        <w:rPr>
          <w:rFonts w:eastAsia="Arial Unicode MS"/>
          <w:spacing w:val="-5"/>
          <w:sz w:val="28"/>
          <w:szCs w:val="28"/>
        </w:rPr>
      </w:pPr>
    </w:p>
    <w:p w:rsidR="005A07E1" w:rsidRPr="00BE2731" w:rsidRDefault="005A07E1" w:rsidP="00BE2731">
      <w:pPr>
        <w:tabs>
          <w:tab w:val="left" w:pos="1823"/>
        </w:tabs>
        <w:sectPr w:rsidR="005A07E1" w:rsidRPr="00BE2731" w:rsidSect="006A1EFE">
          <w:headerReference w:type="default" r:id="rId11"/>
          <w:pgSz w:w="11907" w:h="16840" w:code="9"/>
          <w:pgMar w:top="709" w:right="283" w:bottom="1418" w:left="1560" w:header="284" w:footer="284" w:gutter="0"/>
          <w:cols w:space="720"/>
        </w:sectPr>
      </w:pPr>
    </w:p>
    <w:p w:rsidR="00F30960" w:rsidRPr="00F30960" w:rsidRDefault="00F30960" w:rsidP="00A83438">
      <w:pPr>
        <w:pStyle w:val="a8"/>
        <w:ind w:firstLine="0"/>
      </w:pPr>
    </w:p>
    <w:sectPr w:rsidR="00F30960" w:rsidRPr="00F30960" w:rsidSect="001D2E51">
      <w:headerReference w:type="default" r:id="rId12"/>
      <w:pgSz w:w="11907" w:h="16840" w:code="9"/>
      <w:pgMar w:top="851" w:right="567" w:bottom="113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A7" w:rsidRDefault="004410A7" w:rsidP="00E476C9">
      <w:r>
        <w:separator/>
      </w:r>
    </w:p>
  </w:endnote>
  <w:endnote w:type="continuationSeparator" w:id="0">
    <w:p w:rsidR="004410A7" w:rsidRDefault="004410A7" w:rsidP="00E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A7" w:rsidRDefault="004410A7" w:rsidP="00E476C9">
      <w:r>
        <w:separator/>
      </w:r>
    </w:p>
  </w:footnote>
  <w:footnote w:type="continuationSeparator" w:id="0">
    <w:p w:rsidR="004410A7" w:rsidRDefault="004410A7" w:rsidP="00E4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8D" w:rsidRDefault="004410A7">
    <w:pPr>
      <w:pStyle w:val="a5"/>
    </w:pPr>
    <w:r>
      <w:rPr>
        <w:noProof/>
        <w:sz w:val="20"/>
      </w:rPr>
      <w:pict>
        <v:group id="_x0000_s2277" style="position:absolute;margin-left:28.35pt;margin-top:14.2pt;width:547.1pt;height:813.55pt;z-index:-251659264;mso-position-horizontal-relative:page;mso-position-vertical-relative:page" coordorigin="573,284" coordsize="11049,16271" wrapcoords="996 -20 996 10810 -29 10949 -29 21620 21659 21620 21659 -20 996 -20" o:allowincell="f">
          <v:group id="_x0000_s2278" style="position:absolute;left:573;top:8557;width:561;height:7998" coordorigin="3194,6929" coordsize="561,8155">
            <v:group id="_x0000_s2279" style="position:absolute;left:3194;top:6929;width:283;height:8155" coordorigin="3194,6929" coordsize="283,8155">
              <v:shapetype id="_x0000_t202" coordsize="21600,21600" o:spt="202" path="m,l,21600r21600,l21600,xe">
                <v:stroke joinstyle="miter"/>
                <v:path gradientshapeok="t" o:connecttype="rect"/>
              </v:shapetype>
              <v:shape id="_x0000_s2280" type="#_x0000_t202" style="position:absolute;left:3194;top:13667;width:283;height:1417" strokeweight="2.25pt">
                <v:textbox style="layout-flow:vertical;mso-layout-flow-alt:bottom-to-top;mso-next-textbox:#_x0000_s2280" inset="0,0,0,0">
                  <w:txbxContent>
                    <w:p w:rsidR="00ED2C8D" w:rsidRDefault="00ED2C8D">
                      <w:pPr>
                        <w:pStyle w:val="a4"/>
                      </w:pPr>
                      <w:r>
                        <w:t>Инв. № подп</w:t>
                      </w:r>
                    </w:p>
                  </w:txbxContent>
                </v:textbox>
              </v:shape>
              <v:shape id="_x0000_s2281" type="#_x0000_t202" style="position:absolute;left:3194;top:11707;width:283;height:1984" strokeweight="2.25pt">
                <v:textbox style="layout-flow:vertical;mso-layout-flow-alt:bottom-to-top;mso-next-textbox:#_x0000_s2281" inset="0,0,0,0">
                  <w:txbxContent>
                    <w:p w:rsidR="00ED2C8D" w:rsidRDefault="00ED2C8D">
                      <w:pPr>
                        <w:pStyle w:val="a4"/>
                      </w:pPr>
                      <w:r>
                        <w:t>Подп. и дата</w:t>
                      </w:r>
                    </w:p>
                  </w:txbxContent>
                </v:textbox>
              </v:shape>
              <v:shape id="_x0000_s2282" type="#_x0000_t202" style="position:absolute;left:3194;top:8901;width:283;height:1417" strokeweight="2.25pt">
                <v:textbox style="layout-flow:vertical;mso-layout-flow-alt:bottom-to-top;mso-next-textbox:#_x0000_s2282" inset="0,0,0,0">
                  <w:txbxContent>
                    <w:p w:rsidR="00ED2C8D" w:rsidRDefault="00ED2C8D">
                      <w:pPr>
                        <w:pStyle w:val="a4"/>
                      </w:pPr>
                      <w:r>
                        <w:t>Взам. инв. №</w:t>
                      </w:r>
                    </w:p>
                  </w:txbxContent>
                </v:textbox>
              </v:shape>
              <v:shape id="_x0000_s2283" type="#_x0000_t202" style="position:absolute;left:3194;top:10306;width:283;height:1417" strokeweight="2.25pt">
                <v:textbox style="layout-flow:vertical;mso-layout-flow-alt:bottom-to-top;mso-next-textbox:#_x0000_s2283" inset="0,0,0,0">
                  <w:txbxContent>
                    <w:p w:rsidR="00ED2C8D" w:rsidRDefault="00ED2C8D">
                      <w:pPr>
                        <w:pStyle w:val="a4"/>
                      </w:pPr>
                      <w:r>
                        <w:t>Инв. № дубл.</w:t>
                      </w:r>
                    </w:p>
                  </w:txbxContent>
                </v:textbox>
              </v:shape>
              <v:shape id="_x0000_s2284" type="#_x0000_t202" style="position:absolute;left:3194;top:6929;width:283;height:1984" strokeweight="2.25pt">
                <v:textbox style="layout-flow:vertical;mso-layout-flow-alt:bottom-to-top;mso-next-textbox:#_x0000_s2284" inset="0,0,0,0">
                  <w:txbxContent>
                    <w:p w:rsidR="00ED2C8D" w:rsidRDefault="00ED2C8D">
                      <w:pPr>
                        <w:pStyle w:val="a4"/>
                      </w:pPr>
                      <w:r>
                        <w:t>Подп. и дата</w:t>
                      </w:r>
                    </w:p>
                  </w:txbxContent>
                </v:textbox>
              </v:shape>
            </v:group>
            <v:group id="_x0000_s2285" style="position:absolute;left:3472;top:6929;width:283;height:8155" coordorigin="3194,6929" coordsize="283,8155">
              <v:shape id="_x0000_s2286" type="#_x0000_t202" style="position:absolute;left:3194;top:13667;width:283;height:1417" strokeweight="2.25pt">
                <v:textbox style="layout-flow:vertical;mso-layout-flow-alt:bottom-to-top;mso-next-textbox:#_x0000_s2286" inset="0,0,0,0">
                  <w:txbxContent>
                    <w:p w:rsidR="00ED2C8D" w:rsidRDefault="00ED2C8D">
                      <w:pPr>
                        <w:pStyle w:val="a4"/>
                      </w:pPr>
                    </w:p>
                  </w:txbxContent>
                </v:textbox>
              </v:shape>
              <v:shape id="_x0000_s2287" type="#_x0000_t202" style="position:absolute;left:3194;top:11707;width:283;height:1984" strokeweight="2.25pt">
                <v:textbox style="layout-flow:vertical;mso-layout-flow-alt:bottom-to-top;mso-next-textbox:#_x0000_s2287" inset="0,0,0,0">
                  <w:txbxContent>
                    <w:p w:rsidR="00ED2C8D" w:rsidRDefault="00ED2C8D">
                      <w:pPr>
                        <w:pStyle w:val="a4"/>
                      </w:pPr>
                    </w:p>
                  </w:txbxContent>
                </v:textbox>
              </v:shape>
              <v:shape id="_x0000_s2288" type="#_x0000_t202" style="position:absolute;left:3194;top:8901;width:283;height:1417" strokeweight="2.25pt">
                <v:textbox style="layout-flow:vertical;mso-layout-flow-alt:bottom-to-top;mso-next-textbox:#_x0000_s2288" inset="0,0,0,0">
                  <w:txbxContent>
                    <w:p w:rsidR="00ED2C8D" w:rsidRDefault="00ED2C8D">
                      <w:pPr>
                        <w:pStyle w:val="a4"/>
                      </w:pPr>
                    </w:p>
                  </w:txbxContent>
                </v:textbox>
              </v:shape>
              <v:shape id="_x0000_s2289" type="#_x0000_t202" style="position:absolute;left:3194;top:10306;width:283;height:1417" strokeweight="2.25pt">
                <v:textbox style="layout-flow:vertical;mso-layout-flow-alt:bottom-to-top;mso-next-textbox:#_x0000_s2289" inset="0,0,0,0">
                  <w:txbxContent>
                    <w:p w:rsidR="00ED2C8D" w:rsidRDefault="00ED2C8D">
                      <w:pPr>
                        <w:pStyle w:val="a4"/>
                      </w:pPr>
                    </w:p>
                  </w:txbxContent>
                </v:textbox>
              </v:shape>
              <v:shape id="_x0000_s2290" type="#_x0000_t202" style="position:absolute;left:3194;top:6929;width:283;height:1984" strokeweight="2.25pt">
                <v:textbox style="layout-flow:vertical;mso-layout-flow-alt:bottom-to-top;mso-next-textbox:#_x0000_s2290" inset="0,0,0,0">
                  <w:txbxContent>
                    <w:p w:rsidR="00ED2C8D" w:rsidRDefault="00ED2C8D">
                      <w:pPr>
                        <w:pStyle w:val="a4"/>
                      </w:pPr>
                    </w:p>
                  </w:txbxContent>
                </v:textbox>
              </v:shape>
            </v:group>
          </v:group>
          <v:rect id="_x0000_s2291" style="position:absolute;left:1134;top:284;width:10488;height:16271" strokeweight="2.25pt">
            <v:textbox inset="0,0,0,0"/>
          </v:rect>
          <v:group id="_x0000_s2292" style="position:absolute;left:1134;top:14321;width:10488;height:2234" coordorigin="1418,13315" coordsize="10488,2278">
            <v:rect id="_x0000_s2293" style="position:absolute;left:1418;top:13317;width:10488;height:2268" strokeweight="2.25pt">
              <v:textbox inset="0,0,0,0"/>
            </v:rect>
            <v:group id="_x0000_s2294" style="position:absolute;left:1421;top:13315;width:10485;height:2278" coordorigin="1135,11234" coordsize="10485,2278">
              <v:group id="_x0000_s2295" style="position:absolute;left:4817;top:11234;width:6803;height:2268" coordorigin="4667,12846" coordsize="6803,2268">
                <v:group id="_x0000_s2296" style="position:absolute;left:8629;top:13691;width:2841;height:577" coordorigin="6360,12791" coordsize="2841,577">
                  <v:shape id="_x0000_s2297" type="#_x0000_t202" style="position:absolute;left:6365;top:12791;width:848;height:283" strokeweight="2.25pt">
                    <v:textbox style="mso-next-textbox:#_x0000_s2297" inset="0,0,0,0">
                      <w:txbxContent>
                        <w:p w:rsidR="00ED2C8D" w:rsidRDefault="00ED2C8D">
                          <w:pPr>
                            <w:pStyle w:val="a4"/>
                            <w:rPr>
                              <w:noProof w:val="0"/>
                            </w:rPr>
                          </w:pPr>
                          <w:r>
                            <w:rPr>
                              <w:noProof w:val="0"/>
                            </w:rPr>
                            <w:t>Лит</w:t>
                          </w:r>
                        </w:p>
                      </w:txbxContent>
                    </v:textbox>
                  </v:shape>
                  <v:shape id="_x0000_s2298" type="#_x0000_t202" style="position:absolute;left:7218;top:12791;width:847;height:283" strokeweight="2.25pt">
                    <v:textbox style="mso-next-textbox:#_x0000_s2298" inset="0,0,0,0">
                      <w:txbxContent>
                        <w:p w:rsidR="00ED2C8D" w:rsidRDefault="00ED2C8D">
                          <w:pPr>
                            <w:pStyle w:val="a4"/>
                            <w:rPr>
                              <w:noProof w:val="0"/>
                            </w:rPr>
                          </w:pPr>
                          <w:r>
                            <w:rPr>
                              <w:noProof w:val="0"/>
                            </w:rPr>
                            <w:t>Лист</w:t>
                          </w:r>
                        </w:p>
                      </w:txbxContent>
                    </v:textbox>
                  </v:shape>
                  <v:shape id="_x0000_s2299" type="#_x0000_t202" style="position:absolute;left:8070;top:12791;width:1131;height:283" strokeweight="2.25pt">
                    <v:textbox style="mso-next-textbox:#_x0000_s2299" inset="0,0,0,0">
                      <w:txbxContent>
                        <w:p w:rsidR="00ED2C8D" w:rsidRDefault="00ED2C8D">
                          <w:pPr>
                            <w:pStyle w:val="a4"/>
                            <w:rPr>
                              <w:noProof w:val="0"/>
                            </w:rPr>
                          </w:pPr>
                          <w:r>
                            <w:rPr>
                              <w:noProof w:val="0"/>
                            </w:rPr>
                            <w:t>Листов</w:t>
                          </w:r>
                        </w:p>
                      </w:txbxContent>
                    </v:textbox>
                  </v:shape>
                  <v:shape id="_x0000_s2300" type="#_x0000_t202" style="position:absolute;left:7223;top:13077;width:847;height:283" strokeweight="2.25pt">
                    <v:textbox style="mso-next-textbox:#_x0000_s2300" inset="0,0,0,0">
                      <w:txbxContent>
                        <w:p w:rsidR="00ED2C8D" w:rsidRDefault="00ED2C8D">
                          <w:pPr>
                            <w:pStyle w:val="a4"/>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113949">
                            <w:rPr>
                              <w:lang w:val="en-US"/>
                            </w:rPr>
                            <w:t>3</w:t>
                          </w:r>
                          <w:r>
                            <w:rPr>
                              <w:noProof w:val="0"/>
                              <w:lang w:val="en-US"/>
                            </w:rPr>
                            <w:fldChar w:fldCharType="end"/>
                          </w:r>
                        </w:p>
                      </w:txbxContent>
                    </v:textbox>
                  </v:shape>
                  <v:shape id="_x0000_s2301" type="#_x0000_t202" style="position:absolute;left:8070;top:13072;width:1131;height:283" strokeweight="2.25pt">
                    <v:textbox style="mso-next-textbox:#_x0000_s2301" inset="0,0,0,0">
                      <w:txbxContent>
                        <w:p w:rsidR="00ED2C8D" w:rsidRDefault="00D41786">
                          <w:pPr>
                            <w:pStyle w:val="a4"/>
                            <w:rPr>
                              <w:noProof w:val="0"/>
                              <w:lang w:val="en-US"/>
                            </w:rPr>
                          </w:pPr>
                          <w:r>
                            <w:t>19</w:t>
                          </w:r>
                        </w:p>
                      </w:txbxContent>
                    </v:textbox>
                  </v:shape>
                  <v:group id="_x0000_s2302" style="position:absolute;left:6360;top:13084;width:848;height:284" coordorigin="6125,9275" coordsize="850,284">
                    <v:shape id="_x0000_s2303" type="#_x0000_t202" style="position:absolute;left:6125;top:9275;width:283;height:283" strokeweight="1pt">
                      <v:textbox style="mso-next-textbox:#_x0000_s2303" inset="0,0,0,0">
                        <w:txbxContent>
                          <w:p w:rsidR="00ED2C8D" w:rsidRDefault="00ED2C8D">
                            <w:pPr>
                              <w:pStyle w:val="a4"/>
                            </w:pPr>
                          </w:p>
                        </w:txbxContent>
                      </v:textbox>
                    </v:shape>
                    <v:shape id="_x0000_s2304" type="#_x0000_t202" style="position:absolute;left:6409;top:9276;width:283;height:283" strokeweight="1pt">
                      <v:textbox style="mso-next-textbox:#_x0000_s2304" inset="0,0,0,0">
                        <w:txbxContent>
                          <w:p w:rsidR="00ED2C8D" w:rsidRDefault="00ED2C8D">
                            <w:pPr>
                              <w:pStyle w:val="a4"/>
                            </w:pPr>
                          </w:p>
                        </w:txbxContent>
                      </v:textbox>
                    </v:shape>
                    <v:shape id="_x0000_s2305" type="#_x0000_t202" style="position:absolute;left:6692;top:9275;width:283;height:283" strokeweight="1pt">
                      <v:textbox style="mso-next-textbox:#_x0000_s2305" inset="0,0,0,0">
                        <w:txbxContent>
                          <w:p w:rsidR="00ED2C8D" w:rsidRDefault="00ED2C8D">
                            <w:pPr>
                              <w:pStyle w:val="a4"/>
                            </w:pPr>
                          </w:p>
                        </w:txbxContent>
                      </v:textbox>
                    </v:shape>
                  </v:group>
                </v:group>
                <v:shape id="_x0000_s2306" type="#_x0000_t202" style="position:absolute;left:8635;top:14264;width:2835;height:850" strokeweight="2.25pt">
                  <v:textbox style="mso-next-textbox:#_x0000_s2306" inset="0,0,0,0">
                    <w:txbxContent>
                      <w:p w:rsidR="00ED2C8D" w:rsidRPr="00513C1C" w:rsidRDefault="00ED2C8D" w:rsidP="00513C1C">
                        <w:pPr>
                          <w:jc w:val="center"/>
                          <w:rPr>
                            <w:sz w:val="10"/>
                            <w:szCs w:val="10"/>
                          </w:rPr>
                        </w:pPr>
                      </w:p>
                      <w:p w:rsidR="00ED2C8D" w:rsidRPr="00513C1C" w:rsidRDefault="00ED2C8D" w:rsidP="00513C1C">
                        <w:pPr>
                          <w:jc w:val="center"/>
                          <w:rPr>
                            <w:sz w:val="22"/>
                            <w:szCs w:val="22"/>
                          </w:rPr>
                        </w:pPr>
                        <w:r>
                          <w:rPr>
                            <w:sz w:val="22"/>
                            <w:szCs w:val="22"/>
                          </w:rPr>
                          <w:t xml:space="preserve">ООО </w:t>
                        </w:r>
                        <w:r w:rsidRPr="00513C1C">
                          <w:rPr>
                            <w:sz w:val="22"/>
                            <w:szCs w:val="22"/>
                          </w:rPr>
                          <w:t>«Архитектура и градостроительство»</w:t>
                        </w:r>
                      </w:p>
                      <w:p w:rsidR="00ED2C8D" w:rsidRPr="00513C1C" w:rsidRDefault="00ED2C8D" w:rsidP="00513C1C">
                        <w:pPr>
                          <w:pStyle w:val="a4"/>
                          <w:spacing w:before="60"/>
                          <w:jc w:val="left"/>
                          <w:rPr>
                            <w:noProof w:val="0"/>
                            <w:sz w:val="22"/>
                            <w:szCs w:val="22"/>
                          </w:rPr>
                        </w:pPr>
                      </w:p>
                    </w:txbxContent>
                  </v:textbox>
                </v:shape>
                <v:shape id="_x0000_s2307" type="#_x0000_t202" style="position:absolute;left:4667;top:13697;width:3969;height:1417" strokeweight="2.25pt">
                  <v:textbox style="mso-next-textbox:#_x0000_s2307" inset="0,0,0,0">
                    <w:txbxContent>
                      <w:p w:rsidR="00ED2C8D" w:rsidRPr="006E4D3D" w:rsidRDefault="00ED2C8D" w:rsidP="006E4D3D">
                        <w:pPr>
                          <w:ind w:right="57"/>
                          <w:jc w:val="center"/>
                          <w:rPr>
                            <w:rFonts w:eastAsia="Arial Unicode MS"/>
                            <w:sz w:val="20"/>
                            <w:szCs w:val="20"/>
                          </w:rPr>
                        </w:pPr>
                        <w:r w:rsidRPr="006E4D3D">
                          <w:rPr>
                            <w:sz w:val="20"/>
                            <w:szCs w:val="20"/>
                          </w:rPr>
                          <w:t>Проект планировки совмещенный с проектом межевания территории для строительства линейного объекта: «Сбор нефти и газа со скважин № 2008, 2010 Сорочинско-Никольского месторождения».</w:t>
                        </w:r>
                      </w:p>
                      <w:p w:rsidR="00ED2C8D" w:rsidRPr="007D4789" w:rsidRDefault="00ED2C8D" w:rsidP="006E4D3D">
                        <w:pPr>
                          <w:pStyle w:val="a4"/>
                          <w:ind w:left="142" w:right="198"/>
                          <w:rPr>
                            <w:noProof w:val="0"/>
                            <w:szCs w:val="18"/>
                          </w:rPr>
                        </w:pPr>
                      </w:p>
                    </w:txbxContent>
                  </v:textbox>
                </v:shape>
                <v:shape id="_x0000_s2308" type="#_x0000_t202" style="position:absolute;left:4667;top:12846;width:6803;height:850" strokeweight="2.25pt">
                  <v:textbox style="mso-next-textbox:#_x0000_s2308" inset="0,0,0,0">
                    <w:txbxContent>
                      <w:p w:rsidR="00ED2C8D" w:rsidRPr="006E4D3D" w:rsidRDefault="00ED2C8D" w:rsidP="00EF4CF6">
                        <w:pPr>
                          <w:pStyle w:val="10"/>
                          <w:shd w:val="clear" w:color="auto" w:fill="FFFFFF"/>
                          <w:jc w:val="center"/>
                        </w:pPr>
                      </w:p>
                      <w:p w:rsidR="00ED2C8D" w:rsidRPr="006E4D3D" w:rsidRDefault="00ED2C8D" w:rsidP="00EF4CF6">
                        <w:pPr>
                          <w:pStyle w:val="10"/>
                          <w:shd w:val="clear" w:color="auto" w:fill="FFFFFF"/>
                          <w:jc w:val="center"/>
                          <w:rPr>
                            <w:color w:val="333333"/>
                            <w:sz w:val="28"/>
                            <w:szCs w:val="28"/>
                          </w:rPr>
                        </w:pPr>
                        <w:r w:rsidRPr="006E4D3D">
                          <w:rPr>
                            <w:rFonts w:eastAsia="Arial Unicode MS"/>
                            <w:sz w:val="28"/>
                            <w:szCs w:val="28"/>
                          </w:rPr>
                          <w:t>2919 ПП</w:t>
                        </w:r>
                        <w:r w:rsidRPr="006E4D3D">
                          <w:rPr>
                            <w:sz w:val="28"/>
                            <w:szCs w:val="28"/>
                          </w:rPr>
                          <w:t xml:space="preserve"> </w:t>
                        </w:r>
                        <w:r>
                          <w:rPr>
                            <w:sz w:val="28"/>
                            <w:szCs w:val="28"/>
                          </w:rPr>
                          <w:t xml:space="preserve">                                                        </w:t>
                        </w:r>
                        <w:r w:rsidRPr="006E4D3D">
                          <w:rPr>
                            <w:sz w:val="28"/>
                            <w:szCs w:val="28"/>
                          </w:rPr>
                          <w:t xml:space="preserve">2017 год  </w:t>
                        </w:r>
                      </w:p>
                      <w:p w:rsidR="00ED2C8D" w:rsidRPr="00EF4CF6" w:rsidRDefault="00ED2C8D">
                        <w:pPr>
                          <w:pStyle w:val="a4"/>
                          <w:spacing w:before="160"/>
                          <w:rPr>
                            <w:noProof w:val="0"/>
                            <w:sz w:val="28"/>
                            <w:szCs w:val="28"/>
                          </w:rPr>
                        </w:pPr>
                      </w:p>
                    </w:txbxContent>
                  </v:textbox>
                </v:shape>
              </v:group>
              <v:group id="_x0000_s2309" style="position:absolute;left:1135;top:11238;width:3685;height:2274" coordorigin="3028,10033" coordsize="3685,2274">
                <v:group id="_x0000_s2310" style="position:absolute;left:3031;top:10614;width:3682;height:1693" coordorigin="3314,10614" coordsize="3682,1693">
                  <v:group id="_x0000_s2311" style="position:absolute;left:3314;top:10614;width:3682;height:280" coordorigin="3332,11725" coordsize="3681,283">
                    <v:shape id="_x0000_s2312" type="#_x0000_t202" style="position:absolute;left:3332;top:11725;width:397;height:283" strokeweight="2.25pt">
                      <v:textbox style="mso-next-textbox:#_x0000_s2312" inset="0,0,0,0">
                        <w:txbxContent>
                          <w:p w:rsidR="00ED2C8D" w:rsidRDefault="00ED2C8D">
                            <w:pPr>
                              <w:pStyle w:val="a4"/>
                              <w:rPr>
                                <w:noProof w:val="0"/>
                              </w:rPr>
                            </w:pPr>
                            <w:r>
                              <w:rPr>
                                <w:noProof w:val="0"/>
                              </w:rPr>
                              <w:t>Лит</w:t>
                            </w:r>
                          </w:p>
                        </w:txbxContent>
                      </v:textbox>
                    </v:shape>
                    <v:shape id="_x0000_s2313" type="#_x0000_t202" style="position:absolute;left:4295;top:11725;width:1304;height:283" strokeweight="2.25pt">
                      <v:textbox style="mso-next-textbox:#_x0000_s2313" inset="0,0,0,0">
                        <w:txbxContent>
                          <w:p w:rsidR="00ED2C8D" w:rsidRDefault="00ED2C8D">
                            <w:pPr>
                              <w:pStyle w:val="a4"/>
                            </w:pPr>
                            <w:r>
                              <w:t>№ докум.</w:t>
                            </w:r>
                          </w:p>
                        </w:txbxContent>
                      </v:textbox>
                    </v:shape>
                    <v:shape id="_x0000_s2314" type="#_x0000_t202" style="position:absolute;left:3728;top:11725;width:567;height:283" strokeweight="2.25pt">
                      <v:textbox style="mso-next-textbox:#_x0000_s2314" inset="0,0,0,0">
                        <w:txbxContent>
                          <w:p w:rsidR="00ED2C8D" w:rsidRDefault="00ED2C8D">
                            <w:pPr>
                              <w:pStyle w:val="a4"/>
                              <w:rPr>
                                <w:noProof w:val="0"/>
                              </w:rPr>
                            </w:pPr>
                            <w:r>
                              <w:t>Изм</w:t>
                            </w:r>
                            <w:r>
                              <w:rPr>
                                <w:noProof w:val="0"/>
                              </w:rPr>
                              <w:t>.</w:t>
                            </w:r>
                          </w:p>
                        </w:txbxContent>
                      </v:textbox>
                    </v:shape>
                    <v:shape id="_x0000_s2315" type="#_x0000_t202" style="position:absolute;left:5597;top:11725;width:850;height:283" strokeweight="2.25pt">
                      <v:textbox style="mso-next-textbox:#_x0000_s2315" inset="0,0,0,0">
                        <w:txbxContent>
                          <w:p w:rsidR="00ED2C8D" w:rsidRDefault="00ED2C8D">
                            <w:pPr>
                              <w:pStyle w:val="a4"/>
                              <w:rPr>
                                <w:noProof w:val="0"/>
                              </w:rPr>
                            </w:pPr>
                            <w:r>
                              <w:t>Подп</w:t>
                            </w:r>
                            <w:r>
                              <w:rPr>
                                <w:noProof w:val="0"/>
                              </w:rPr>
                              <w:t>.</w:t>
                            </w:r>
                          </w:p>
                        </w:txbxContent>
                      </v:textbox>
                    </v:shape>
                    <v:shape id="_x0000_s2316" type="#_x0000_t202" style="position:absolute;left:6446;top:11725;width:567;height:283" strokeweight="2.25pt">
                      <v:textbox style="mso-next-textbox:#_x0000_s2316" inset="0,0,0,0">
                        <w:txbxContent>
                          <w:p w:rsidR="00ED2C8D" w:rsidRDefault="00ED2C8D">
                            <w:pPr>
                              <w:pStyle w:val="a4"/>
                              <w:rPr>
                                <w:noProof w:val="0"/>
                              </w:rPr>
                            </w:pPr>
                            <w:r>
                              <w:rPr>
                                <w:noProof w:val="0"/>
                              </w:rPr>
                              <w:t>Дата</w:t>
                            </w:r>
                          </w:p>
                        </w:txbxContent>
                      </v:textbox>
                    </v:shape>
                  </v:group>
                  <v:group id="_x0000_s2317" style="position:absolute;left:3314;top:10907;width:3682;height:1400" coordorigin="2358,10607" coordsize="3682,1400">
                    <v:group id="_x0000_s2318" style="position:absolute;left:2358;top:10609;width:3681;height:1391" coordorigin="2924,10616" coordsize="3681,1391">
                      <v:group id="_x0000_s2319" style="position:absolute;left:2924;top:10616;width:3680;height:281" coordorigin="2196,10916" coordsize="3683,284">
                        <v:shape id="_x0000_s2320" type="#_x0000_t202" style="position:absolute;left:3158;top:10917;width:1305;height:283" strokeweight="1pt">
                          <v:textbox style="mso-next-textbox:#_x0000_s2320" inset="0,0,0,0">
                            <w:txbxContent>
                              <w:p w:rsidR="00ED2C8D" w:rsidRPr="006E4D3D" w:rsidRDefault="00ED2C8D" w:rsidP="001379F6">
                                <w:pPr>
                                  <w:pStyle w:val="a4"/>
                                  <w:jc w:val="left"/>
                                  <w:rPr>
                                    <w:noProof w:val="0"/>
                                    <w:szCs w:val="18"/>
                                  </w:rPr>
                                </w:pPr>
                                <w:r>
                                  <w:rPr>
                                    <w:noProof w:val="0"/>
                                    <w:sz w:val="16"/>
                                    <w:szCs w:val="16"/>
                                  </w:rPr>
                                  <w:t xml:space="preserve"> </w:t>
                                </w:r>
                                <w:r w:rsidRPr="006E4D3D">
                                  <w:rPr>
                                    <w:noProof w:val="0"/>
                                    <w:szCs w:val="18"/>
                                  </w:rPr>
                                  <w:t>Агарев О.Б.</w:t>
                                </w:r>
                              </w:p>
                            </w:txbxContent>
                          </v:textbox>
                        </v:shape>
                        <v:shape id="_x0000_s2321" type="#_x0000_t202" style="position:absolute;left:2196;top:10916;width:964;height:283" strokeweight="1pt">
                          <v:textbox style="mso-next-textbox:#_x0000_s2321" inset="0,0,0,0">
                            <w:txbxContent>
                              <w:p w:rsidR="00ED2C8D" w:rsidRDefault="00ED2C8D" w:rsidP="007D4789">
                                <w:pPr>
                                  <w:pStyle w:val="a4"/>
                                  <w:jc w:val="left"/>
                                  <w:rPr>
                                    <w:noProof w:val="0"/>
                                  </w:rPr>
                                </w:pPr>
                                <w:r>
                                  <w:t xml:space="preserve"> ГИП</w:t>
                                </w:r>
                              </w:p>
                            </w:txbxContent>
                          </v:textbox>
                        </v:shape>
                        <v:shape id="_x0000_s2322" type="#_x0000_t202" style="position:absolute;left:4461;top:10917;width:851;height:283" strokeweight="1pt">
                          <v:textbox style="mso-next-textbox:#_x0000_s2322" inset="0,0,0,0">
                            <w:txbxContent>
                              <w:p w:rsidR="00ED2C8D" w:rsidRDefault="00ED2C8D">
                                <w:pPr>
                                  <w:pStyle w:val="a4"/>
                                </w:pPr>
                              </w:p>
                            </w:txbxContent>
                          </v:textbox>
                        </v:shape>
                        <v:shape id="_x0000_s2323" type="#_x0000_t202" style="position:absolute;left:5311;top:10917;width:568;height:283" strokeweight="1pt">
                          <v:textbox style="mso-next-textbox:#_x0000_s2323" inset="0,0,0,0">
                            <w:txbxContent>
                              <w:p w:rsidR="00ED2C8D" w:rsidRDefault="00ED2C8D">
                                <w:pPr>
                                  <w:pStyle w:val="a4"/>
                                </w:pPr>
                              </w:p>
                            </w:txbxContent>
                          </v:textbox>
                        </v:shape>
                      </v:group>
                      <v:group id="_x0000_s2324" style="position:absolute;left:2925;top:10895;width:3680;height:280" coordorigin="2196,10916" coordsize="3683,284">
                        <v:shape id="_x0000_s2325" type="#_x0000_t202" style="position:absolute;left:3158;top:10917;width:1305;height:283" strokeweight="1pt">
                          <v:textbox style="mso-next-textbox:#_x0000_s2325" inset="0,0,0,0">
                            <w:txbxContent>
                              <w:p w:rsidR="00ED2C8D" w:rsidRDefault="00ED2C8D" w:rsidP="007D4789">
                                <w:pPr>
                                  <w:pStyle w:val="a4"/>
                                  <w:jc w:val="left"/>
                                  <w:rPr>
                                    <w:noProof w:val="0"/>
                                  </w:rPr>
                                </w:pPr>
                                <w:r>
                                  <w:rPr>
                                    <w:noProof w:val="0"/>
                                  </w:rPr>
                                  <w:t xml:space="preserve"> Кузьмина О.Б.</w:t>
                                </w:r>
                              </w:p>
                            </w:txbxContent>
                          </v:textbox>
                        </v:shape>
                        <v:shape id="_x0000_s2326" type="#_x0000_t202" style="position:absolute;left:2196;top:10916;width:964;height:283" strokeweight="1pt">
                          <v:textbox style="mso-next-textbox:#_x0000_s2326" inset="0,0,0,0">
                            <w:txbxContent>
                              <w:p w:rsidR="00ED2C8D" w:rsidRDefault="00ED2C8D" w:rsidP="001379F6">
                                <w:pPr>
                                  <w:pStyle w:val="a4"/>
                                  <w:jc w:val="left"/>
                                  <w:rPr>
                                    <w:noProof w:val="0"/>
                                  </w:rPr>
                                </w:pPr>
                                <w:r>
                                  <w:rPr>
                                    <w:noProof w:val="0"/>
                                  </w:rPr>
                                  <w:t xml:space="preserve"> Инженер</w:t>
                                </w:r>
                              </w:p>
                            </w:txbxContent>
                          </v:textbox>
                        </v:shape>
                        <v:shape id="_x0000_s2327" type="#_x0000_t202" style="position:absolute;left:4461;top:10917;width:851;height:283" strokeweight="1pt">
                          <v:textbox style="mso-next-textbox:#_x0000_s2327" inset="0,0,0,0">
                            <w:txbxContent>
                              <w:p w:rsidR="00ED2C8D" w:rsidRDefault="00ED2C8D">
                                <w:pPr>
                                  <w:pStyle w:val="a4"/>
                                </w:pPr>
                              </w:p>
                            </w:txbxContent>
                          </v:textbox>
                        </v:shape>
                        <v:shape id="_x0000_s2328" type="#_x0000_t202" style="position:absolute;left:5311;top:10917;width:568;height:283" strokeweight="1pt">
                          <v:textbox style="mso-next-textbox:#_x0000_s2328" inset="0,0,0,0">
                            <w:txbxContent>
                              <w:p w:rsidR="00ED2C8D" w:rsidRDefault="00ED2C8D">
                                <w:pPr>
                                  <w:pStyle w:val="a4"/>
                                </w:pPr>
                              </w:p>
                            </w:txbxContent>
                          </v:textbox>
                        </v:shape>
                      </v:group>
                      <v:group id="_x0000_s2329" style="position:absolute;left:2925;top:11174;width:3680;height:280" coordorigin="2196,10916" coordsize="3683,284">
                        <v:shape id="_x0000_s2330" type="#_x0000_t202" style="position:absolute;left:3158;top:10917;width:1305;height:283" strokeweight="1pt">
                          <v:textbox style="mso-next-textbox:#_x0000_s2330" inset="0,0,0,0">
                            <w:txbxContent>
                              <w:p w:rsidR="00ED2C8D" w:rsidRDefault="00ED2C8D">
                                <w:pPr>
                                  <w:pStyle w:val="a4"/>
                                </w:pPr>
                              </w:p>
                            </w:txbxContent>
                          </v:textbox>
                        </v:shape>
                        <v:shape id="_x0000_s2331" type="#_x0000_t202" style="position:absolute;left:2196;top:10916;width:964;height:283" strokeweight="1pt">
                          <v:textbox style="mso-next-textbox:#_x0000_s2331" inset="0,0,0,0">
                            <w:txbxContent>
                              <w:p w:rsidR="00ED2C8D" w:rsidRDefault="00ED2C8D" w:rsidP="001379F6">
                                <w:pPr>
                                  <w:pStyle w:val="a4"/>
                                  <w:jc w:val="left"/>
                                  <w:rPr>
                                    <w:noProof w:val="0"/>
                                  </w:rPr>
                                </w:pPr>
                                <w:r>
                                  <w:rPr>
                                    <w:noProof w:val="0"/>
                                  </w:rPr>
                                  <w:t>.</w:t>
                                </w:r>
                              </w:p>
                            </w:txbxContent>
                          </v:textbox>
                        </v:shape>
                        <v:shape id="_x0000_s2332" type="#_x0000_t202" style="position:absolute;left:4461;top:10917;width:851;height:283" strokeweight="1pt">
                          <v:textbox style="mso-next-textbox:#_x0000_s2332" inset="0,0,0,0">
                            <w:txbxContent>
                              <w:p w:rsidR="00ED2C8D" w:rsidRDefault="00ED2C8D">
                                <w:pPr>
                                  <w:pStyle w:val="a4"/>
                                </w:pPr>
                              </w:p>
                            </w:txbxContent>
                          </v:textbox>
                        </v:shape>
                        <v:shape id="_x0000_s2333" type="#_x0000_t202" style="position:absolute;left:5311;top:10917;width:568;height:283" strokeweight="1pt">
                          <v:textbox style="mso-next-textbox:#_x0000_s2333" inset="0,0,0,0">
                            <w:txbxContent>
                              <w:p w:rsidR="00ED2C8D" w:rsidRDefault="00ED2C8D">
                                <w:pPr>
                                  <w:pStyle w:val="a4"/>
                                </w:pPr>
                              </w:p>
                            </w:txbxContent>
                          </v:textbox>
                        </v:shape>
                      </v:group>
                      <v:group id="_x0000_s2334" style="position:absolute;left:2925;top:11449;width:3680;height:281" coordorigin="2196,10916" coordsize="3683,284">
                        <v:shape id="_x0000_s2335" type="#_x0000_t202" style="position:absolute;left:3158;top:10917;width:1305;height:283" strokeweight="1pt">
                          <v:textbox style="mso-next-textbox:#_x0000_s2335" inset="0,0,0,0">
                            <w:txbxContent>
                              <w:p w:rsidR="00ED2C8D" w:rsidRDefault="00ED2C8D">
                                <w:pPr>
                                  <w:pStyle w:val="a4"/>
                                </w:pPr>
                              </w:p>
                            </w:txbxContent>
                          </v:textbox>
                        </v:shape>
                        <v:shape id="_x0000_s2336" type="#_x0000_t202" style="position:absolute;left:2196;top:10916;width:964;height:283" strokeweight="1pt">
                          <v:textbox style="mso-next-textbox:#_x0000_s2336" inset="0,0,0,0">
                            <w:txbxContent>
                              <w:p w:rsidR="00ED2C8D" w:rsidRDefault="00ED2C8D" w:rsidP="001379F6">
                                <w:pPr>
                                  <w:pStyle w:val="a4"/>
                                  <w:jc w:val="left"/>
                                  <w:rPr>
                                    <w:noProof w:val="0"/>
                                  </w:rPr>
                                </w:pPr>
                              </w:p>
                            </w:txbxContent>
                          </v:textbox>
                        </v:shape>
                        <v:shape id="_x0000_s2337" type="#_x0000_t202" style="position:absolute;left:4461;top:10917;width:851;height:283" strokeweight="1pt">
                          <v:textbox style="mso-next-textbox:#_x0000_s2337" inset="0,0,0,0">
                            <w:txbxContent>
                              <w:p w:rsidR="00ED2C8D" w:rsidRDefault="00ED2C8D">
                                <w:pPr>
                                  <w:pStyle w:val="a4"/>
                                </w:pPr>
                              </w:p>
                            </w:txbxContent>
                          </v:textbox>
                        </v:shape>
                        <v:shape id="_x0000_s2338" type="#_x0000_t202" style="position:absolute;left:5311;top:10917;width:568;height:283" strokeweight="1pt">
                          <v:textbox style="mso-next-textbox:#_x0000_s2338" inset="0,0,0,0">
                            <w:txbxContent>
                              <w:p w:rsidR="00ED2C8D" w:rsidRDefault="00ED2C8D">
                                <w:pPr>
                                  <w:pStyle w:val="a4"/>
                                </w:pPr>
                              </w:p>
                            </w:txbxContent>
                          </v:textbox>
                        </v:shape>
                      </v:group>
                      <v:group id="_x0000_s2339" style="position:absolute;left:2925;top:11726;width:3680;height:281" coordorigin="2196,10916" coordsize="3683,284">
                        <v:shape id="_x0000_s2340" type="#_x0000_t202" style="position:absolute;left:3158;top:10917;width:1305;height:283" strokeweight="1pt">
                          <v:textbox style="mso-next-textbox:#_x0000_s2340" inset="0,0,0,0">
                            <w:txbxContent>
                              <w:p w:rsidR="00ED2C8D" w:rsidRDefault="00ED2C8D">
                                <w:pPr>
                                  <w:pStyle w:val="a4"/>
                                </w:pPr>
                              </w:p>
                            </w:txbxContent>
                          </v:textbox>
                        </v:shape>
                        <v:shape id="_x0000_s2341" type="#_x0000_t202" style="position:absolute;left:2196;top:10916;width:964;height:283" strokeweight="1pt">
                          <v:textbox style="mso-next-textbox:#_x0000_s2341" inset="0,0,0,0">
                            <w:txbxContent>
                              <w:p w:rsidR="00ED2C8D" w:rsidRDefault="00ED2C8D" w:rsidP="001379F6">
                                <w:pPr>
                                  <w:pStyle w:val="a4"/>
                                  <w:jc w:val="left"/>
                                  <w:rPr>
                                    <w:noProof w:val="0"/>
                                  </w:rPr>
                                </w:pPr>
                              </w:p>
                            </w:txbxContent>
                          </v:textbox>
                        </v:shape>
                        <v:shape id="_x0000_s2342" type="#_x0000_t202" style="position:absolute;left:4461;top:10917;width:851;height:283" strokeweight="1pt">
                          <v:textbox style="mso-next-textbox:#_x0000_s2342" inset="0,0,0,0">
                            <w:txbxContent>
                              <w:p w:rsidR="00ED2C8D" w:rsidRDefault="00ED2C8D">
                                <w:pPr>
                                  <w:pStyle w:val="a4"/>
                                </w:pPr>
                              </w:p>
                            </w:txbxContent>
                          </v:textbox>
                        </v:shape>
                        <v:shape id="_x0000_s2343" type="#_x0000_t202" style="position:absolute;left:5311;top:10917;width:568;height:283" strokeweight="1pt">
                          <v:textbox style="mso-next-textbox:#_x0000_s2343" inset="0,0,0,0">
                            <w:txbxContent>
                              <w:p w:rsidR="00ED2C8D" w:rsidRDefault="00ED2C8D">
                                <w:pPr>
                                  <w:pStyle w:val="a4"/>
                                </w:pPr>
                              </w:p>
                            </w:txbxContent>
                          </v:textbox>
                        </v:shape>
                      </v:group>
                    </v:group>
                    <v:line id="_x0000_s2344" style="position:absolute;flip:x" from="5473,10607" to="5473,12007" strokeweight="2.25pt"/>
                    <v:line id="_x0000_s2345" style="position:absolute;flip:x" from="6040,10607" to="6040,12007" strokeweight="2.25pt"/>
                    <v:line id="_x0000_s2346" style="position:absolute;flip:x" from="3322,10607" to="3322,12007" strokeweight="2.25pt"/>
                    <v:line id="_x0000_s2347" style="position:absolute;flip:x" from="4621,10607" to="4621,12007" strokeweight="2.25pt"/>
                    <v:line id="_x0000_s2348" style="position:absolute;flip:x" from="2361,10607" to="2361,12007" strokeweight="2.25pt"/>
                  </v:group>
                </v:group>
                <v:group id="_x0000_s2349" style="position:absolute;left:3028;top:10033;width:3683;height:581" coordorigin="3033,9482" coordsize="3683,581">
                  <v:group id="_x0000_s2350" style="position:absolute;left:3034;top:9492;width:3682;height:561" coordorigin="1240,9793" coordsize="3685,568">
                    <v:group id="_x0000_s2351" style="position:absolute;left:1240;top:10078;width:3685;height:283" coordorigin="3332,11725" coordsize="3681,283">
                      <v:shape id="_x0000_s2352" type="#_x0000_t202" style="position:absolute;left:3332;top:11725;width:397;height:283" strokeweight="1pt">
                        <v:textbox style="mso-next-textbox:#_x0000_s2352" inset="0,0,0,0">
                          <w:txbxContent>
                            <w:p w:rsidR="00ED2C8D" w:rsidRDefault="00ED2C8D">
                              <w:pPr>
                                <w:pStyle w:val="a4"/>
                              </w:pPr>
                            </w:p>
                          </w:txbxContent>
                        </v:textbox>
                      </v:shape>
                      <v:shape id="_x0000_s2353" type="#_x0000_t202" style="position:absolute;left:4295;top:11725;width:1304;height:283" strokeweight="1pt">
                        <v:textbox style="mso-next-textbox:#_x0000_s2353" inset="0,0,0,0">
                          <w:txbxContent>
                            <w:p w:rsidR="00ED2C8D" w:rsidRDefault="00ED2C8D">
                              <w:pPr>
                                <w:pStyle w:val="a4"/>
                              </w:pPr>
                            </w:p>
                          </w:txbxContent>
                        </v:textbox>
                      </v:shape>
                      <v:shape id="_x0000_s2354" type="#_x0000_t202" style="position:absolute;left:3728;top:11725;width:567;height:283" strokeweight="1pt">
                        <v:textbox style="mso-next-textbox:#_x0000_s2354" inset="0,0,0,0">
                          <w:txbxContent>
                            <w:p w:rsidR="00ED2C8D" w:rsidRDefault="00ED2C8D">
                              <w:pPr>
                                <w:pStyle w:val="a4"/>
                              </w:pPr>
                            </w:p>
                          </w:txbxContent>
                        </v:textbox>
                      </v:shape>
                      <v:shape id="_x0000_s2355" type="#_x0000_t202" style="position:absolute;left:5597;top:11725;width:850;height:283" strokeweight="1pt">
                        <v:textbox style="mso-next-textbox:#_x0000_s2355" inset="0,0,0,0">
                          <w:txbxContent>
                            <w:p w:rsidR="00ED2C8D" w:rsidRDefault="00ED2C8D">
                              <w:pPr>
                                <w:pStyle w:val="a4"/>
                              </w:pPr>
                            </w:p>
                          </w:txbxContent>
                        </v:textbox>
                      </v:shape>
                      <v:shape id="_x0000_s2356" type="#_x0000_t202" style="position:absolute;left:6446;top:11725;width:567;height:283" strokeweight="1pt">
                        <v:textbox style="mso-next-textbox:#_x0000_s2356" inset="0,0,0,0">
                          <w:txbxContent>
                            <w:p w:rsidR="00ED2C8D" w:rsidRDefault="00ED2C8D">
                              <w:pPr>
                                <w:pStyle w:val="a4"/>
                              </w:pPr>
                            </w:p>
                          </w:txbxContent>
                        </v:textbox>
                      </v:shape>
                    </v:group>
                    <v:group id="_x0000_s2357" style="position:absolute;left:1240;top:9793;width:3685;height:283" coordorigin="3332,11725" coordsize="3681,283">
                      <v:shape id="_x0000_s2358" type="#_x0000_t202" style="position:absolute;left:3332;top:11725;width:397;height:283" strokeweight="1pt">
                        <v:textbox style="mso-next-textbox:#_x0000_s2358" inset="0,0,0,0">
                          <w:txbxContent>
                            <w:p w:rsidR="00ED2C8D" w:rsidRDefault="00ED2C8D">
                              <w:pPr>
                                <w:pStyle w:val="a4"/>
                              </w:pPr>
                            </w:p>
                          </w:txbxContent>
                        </v:textbox>
                      </v:shape>
                      <v:shape id="_x0000_s2359" type="#_x0000_t202" style="position:absolute;left:4295;top:11725;width:1304;height:283" strokeweight="1pt">
                        <v:textbox style="mso-next-textbox:#_x0000_s2359" inset="0,0,0,0">
                          <w:txbxContent>
                            <w:p w:rsidR="00ED2C8D" w:rsidRDefault="00ED2C8D">
                              <w:pPr>
                                <w:pStyle w:val="a4"/>
                              </w:pPr>
                            </w:p>
                          </w:txbxContent>
                        </v:textbox>
                      </v:shape>
                      <v:shape id="_x0000_s2360" type="#_x0000_t202" style="position:absolute;left:3728;top:11725;width:567;height:283" strokeweight="1pt">
                        <v:textbox style="mso-next-textbox:#_x0000_s2360" inset="0,0,0,0">
                          <w:txbxContent>
                            <w:p w:rsidR="00ED2C8D" w:rsidRDefault="00ED2C8D">
                              <w:pPr>
                                <w:pStyle w:val="a4"/>
                              </w:pPr>
                            </w:p>
                          </w:txbxContent>
                        </v:textbox>
                      </v:shape>
                      <v:shape id="_x0000_s2361" type="#_x0000_t202" style="position:absolute;left:5597;top:11725;width:850;height:283" strokeweight="1pt">
                        <v:textbox style="mso-next-textbox:#_x0000_s2361" inset="0,0,0,0">
                          <w:txbxContent>
                            <w:p w:rsidR="00ED2C8D" w:rsidRDefault="00ED2C8D">
                              <w:pPr>
                                <w:pStyle w:val="a4"/>
                              </w:pPr>
                            </w:p>
                          </w:txbxContent>
                        </v:textbox>
                      </v:shape>
                      <v:shape id="_x0000_s2362" type="#_x0000_t202" style="position:absolute;left:6446;top:11725;width:567;height:283" strokeweight="1pt">
                        <v:textbox style="mso-next-textbox:#_x0000_s2362" inset="0,0,0,0">
                          <w:txbxContent>
                            <w:p w:rsidR="00ED2C8D" w:rsidRDefault="00ED2C8D">
                              <w:pPr>
                                <w:pStyle w:val="a4"/>
                              </w:pPr>
                            </w:p>
                          </w:txbxContent>
                        </v:textbox>
                      </v:shape>
                    </v:group>
                  </v:group>
                  <v:line id="_x0000_s2363" style="position:absolute" from="5299,9482" to="5299,10053" strokeweight="2.25pt"/>
                  <v:line id="_x0000_s2364" style="position:absolute" from="3033,9492" to="3033,10063" strokeweight="2.25pt"/>
                  <v:line id="_x0000_s2365" style="position:absolute" from="6715,9482" to="6715,10053" strokeweight="2.25pt"/>
                  <v:line id="_x0000_s2366" style="position:absolute" from="6148,9482" to="6148,10053" strokeweight="2.25pt"/>
                  <v:line id="_x0000_s2367" style="position:absolute" from="3430,9492" to="3430,10063" strokeweight="2.25pt"/>
                  <v:line id="_x0000_s2368" style="position:absolute" from="3996,9482" to="3996,10053" strokeweight="2.25pt"/>
                </v:group>
              </v:group>
            </v:group>
          </v:group>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8D" w:rsidRDefault="004410A7">
    <w:pPr>
      <w:pStyle w:val="a5"/>
    </w:pPr>
    <w:r>
      <w:rPr>
        <w:noProof/>
        <w:sz w:val="20"/>
      </w:rPr>
      <w:pict>
        <v:group id="_x0000_s2461" style="position:absolute;margin-left:28.35pt;margin-top:14.2pt;width:549.9pt;height:813.55pt;z-index:-251658240;mso-position-horizontal-relative:page;mso-position-vertical-relative:page" coordorigin="567,284" coordsize="11056,16271" wrapcoords="1026 -20 1026 10810 -29 10929 -29 21620 21659 21620 21659 -20 1026 -20" o:allowincell="f">
          <v:group id="_x0000_s2462" style="position:absolute;left:567;top:8552;width:561;height:8003" coordorigin="3194,6929" coordsize="561,8155">
            <v:group id="_x0000_s2463" style="position:absolute;left:3194;top:6929;width:283;height:8155" coordorigin="3194,6929" coordsize="283,8155">
              <v:shapetype id="_x0000_t202" coordsize="21600,21600" o:spt="202" path="m,l,21600r21600,l21600,xe">
                <v:stroke joinstyle="miter"/>
                <v:path gradientshapeok="t" o:connecttype="rect"/>
              </v:shapetype>
              <v:shape id="_x0000_s2464" type="#_x0000_t202" style="position:absolute;left:3194;top:13667;width:283;height:1417" strokeweight="2.25pt">
                <v:textbox style="layout-flow:vertical;mso-layout-flow-alt:bottom-to-top;mso-next-textbox:#_x0000_s2464" inset=".5mm,.3mm,.5mm,.3mm">
                  <w:txbxContent>
                    <w:p w:rsidR="00ED2C8D" w:rsidRDefault="00ED2C8D">
                      <w:pPr>
                        <w:pStyle w:val="a4"/>
                      </w:pPr>
                      <w:r>
                        <w:t>Инв. № подп</w:t>
                      </w:r>
                    </w:p>
                  </w:txbxContent>
                </v:textbox>
              </v:shape>
              <v:shape id="_x0000_s2465" type="#_x0000_t202" style="position:absolute;left:3194;top:11707;width:283;height:1984" strokeweight="2.25pt">
                <v:textbox style="layout-flow:vertical;mso-layout-flow-alt:bottom-to-top;mso-next-textbox:#_x0000_s2465" inset=".5mm,.3mm,.5mm,.3mm">
                  <w:txbxContent>
                    <w:p w:rsidR="00ED2C8D" w:rsidRDefault="00ED2C8D">
                      <w:pPr>
                        <w:pStyle w:val="a4"/>
                      </w:pPr>
                      <w:r>
                        <w:t>Подп. и дата</w:t>
                      </w:r>
                    </w:p>
                  </w:txbxContent>
                </v:textbox>
              </v:shape>
              <v:shape id="_x0000_s2466" type="#_x0000_t202" style="position:absolute;left:3194;top:8901;width:283;height:1417" strokeweight="2.25pt">
                <v:textbox style="layout-flow:vertical;mso-layout-flow-alt:bottom-to-top;mso-next-textbox:#_x0000_s2466" inset=".5mm,.3mm,.5mm,.3mm">
                  <w:txbxContent>
                    <w:p w:rsidR="00ED2C8D" w:rsidRDefault="00ED2C8D">
                      <w:pPr>
                        <w:pStyle w:val="a4"/>
                      </w:pPr>
                      <w:r>
                        <w:t>Взам. инв. №</w:t>
                      </w:r>
                    </w:p>
                  </w:txbxContent>
                </v:textbox>
              </v:shape>
              <v:shape id="_x0000_s2467" type="#_x0000_t202" style="position:absolute;left:3194;top:10306;width:283;height:1417" strokeweight="2.25pt">
                <v:textbox style="layout-flow:vertical;mso-layout-flow-alt:bottom-to-top;mso-next-textbox:#_x0000_s2467" inset=".5mm,.3mm,.5mm,.3mm">
                  <w:txbxContent>
                    <w:p w:rsidR="00ED2C8D" w:rsidRDefault="00ED2C8D">
                      <w:pPr>
                        <w:pStyle w:val="a4"/>
                      </w:pPr>
                      <w:r>
                        <w:t>Инв. № дубл.</w:t>
                      </w:r>
                    </w:p>
                  </w:txbxContent>
                </v:textbox>
              </v:shape>
              <v:shape id="_x0000_s2468" type="#_x0000_t202" style="position:absolute;left:3194;top:6929;width:283;height:1984" strokeweight="2.25pt">
                <v:textbox style="layout-flow:vertical;mso-layout-flow-alt:bottom-to-top;mso-next-textbox:#_x0000_s2468" inset=".5mm,.3mm,.5mm,.3mm">
                  <w:txbxContent>
                    <w:p w:rsidR="00ED2C8D" w:rsidRDefault="00ED2C8D">
                      <w:pPr>
                        <w:pStyle w:val="a4"/>
                      </w:pPr>
                      <w:r>
                        <w:t>Подп. и дата</w:t>
                      </w:r>
                    </w:p>
                  </w:txbxContent>
                </v:textbox>
              </v:shape>
            </v:group>
            <v:group id="_x0000_s2469" style="position:absolute;left:3472;top:6929;width:283;height:8155" coordorigin="3194,6929" coordsize="283,8155">
              <v:shape id="_x0000_s2470" type="#_x0000_t202" style="position:absolute;left:3194;top:13667;width:283;height:1417" strokeweight="2.25pt">
                <v:textbox style="layout-flow:vertical;mso-layout-flow-alt:bottom-to-top;mso-next-textbox:#_x0000_s2470" inset=".5mm,.3mm,.5mm,.3mm">
                  <w:txbxContent>
                    <w:p w:rsidR="00ED2C8D" w:rsidRDefault="00ED2C8D">
                      <w:pPr>
                        <w:pStyle w:val="a4"/>
                      </w:pPr>
                    </w:p>
                  </w:txbxContent>
                </v:textbox>
              </v:shape>
              <v:shape id="_x0000_s2471" type="#_x0000_t202" style="position:absolute;left:3194;top:11707;width:283;height:1984" strokeweight="2.25pt">
                <v:textbox style="layout-flow:vertical;mso-layout-flow-alt:bottom-to-top;mso-next-textbox:#_x0000_s2471" inset=".5mm,.3mm,.5mm,.3mm">
                  <w:txbxContent>
                    <w:p w:rsidR="00ED2C8D" w:rsidRDefault="00ED2C8D">
                      <w:pPr>
                        <w:pStyle w:val="a4"/>
                      </w:pPr>
                    </w:p>
                  </w:txbxContent>
                </v:textbox>
              </v:shape>
              <v:shape id="_x0000_s2472" type="#_x0000_t202" style="position:absolute;left:3194;top:8901;width:283;height:1417" strokeweight="2.25pt">
                <v:textbox style="layout-flow:vertical;mso-layout-flow-alt:bottom-to-top;mso-next-textbox:#_x0000_s2472" inset=".5mm,.3mm,.5mm,.3mm">
                  <w:txbxContent>
                    <w:p w:rsidR="00ED2C8D" w:rsidRDefault="00ED2C8D">
                      <w:pPr>
                        <w:pStyle w:val="a4"/>
                      </w:pPr>
                    </w:p>
                  </w:txbxContent>
                </v:textbox>
              </v:shape>
              <v:shape id="_x0000_s2473" type="#_x0000_t202" style="position:absolute;left:3194;top:10306;width:283;height:1417" strokeweight="2.25pt">
                <v:textbox style="layout-flow:vertical;mso-layout-flow-alt:bottom-to-top;mso-next-textbox:#_x0000_s2473" inset=".5mm,.3mm,.5mm,.3mm">
                  <w:txbxContent>
                    <w:p w:rsidR="00ED2C8D" w:rsidRDefault="00ED2C8D">
                      <w:pPr>
                        <w:pStyle w:val="a4"/>
                      </w:pPr>
                    </w:p>
                  </w:txbxContent>
                </v:textbox>
              </v:shape>
              <v:shape id="_x0000_s2474" type="#_x0000_t202" style="position:absolute;left:3194;top:6929;width:283;height:1984" strokeweight="2.25pt">
                <v:textbox style="layout-flow:vertical;mso-layout-flow-alt:bottom-to-top;mso-next-textbox:#_x0000_s2474" inset=".5mm,.3mm,.5mm,.3mm">
                  <w:txbxContent>
                    <w:p w:rsidR="00ED2C8D" w:rsidRDefault="00ED2C8D">
                      <w:pPr>
                        <w:pStyle w:val="a4"/>
                      </w:pPr>
                    </w:p>
                  </w:txbxContent>
                </v:textbox>
              </v:shape>
            </v:group>
          </v:group>
          <v:rect id="_x0000_s2475" style="position:absolute;left:1134;top:284;width:10488;height:16271" strokeweight="2.25pt"/>
          <v:group id="_x0000_s2476" style="position:absolute;left:1134;top:15717;width:10489;height:837" coordorigin="1140,12894" coordsize="10489,853">
            <v:rect id="_x0000_s2477" style="position:absolute;left:1140;top:12894;width:10488;height:850" strokeweight="2.25pt"/>
            <v:group id="_x0000_s2478" style="position:absolute;left:1143;top:12894;width:10486;height:853" coordorigin="989,11410" coordsize="10486,853">
              <v:group id="_x0000_s2479" style="position:absolute;left:10908;top:11410;width:567;height:853" coordorigin="9096,9973" coordsize="851,853">
                <v:shape id="_x0000_s2480" type="#_x0000_t202" style="position:absolute;left:9096;top:9973;width:850;height:283" strokeweight="2.25pt">
                  <v:textbox style="mso-next-textbox:#_x0000_s2480" inset=".5mm,.3mm,.5mm,.3mm">
                    <w:txbxContent>
                      <w:p w:rsidR="00ED2C8D" w:rsidRDefault="00ED2C8D">
                        <w:pPr>
                          <w:pStyle w:val="a4"/>
                          <w:rPr>
                            <w:noProof w:val="0"/>
                          </w:rPr>
                        </w:pPr>
                        <w:r>
                          <w:rPr>
                            <w:noProof w:val="0"/>
                          </w:rPr>
                          <w:t>Лист</w:t>
                        </w:r>
                      </w:p>
                    </w:txbxContent>
                  </v:textbox>
                </v:shape>
                <v:shape id="_x0000_s2481" type="#_x0000_t202" style="position:absolute;left:9097;top:10259;width:850;height:567" strokeweight="2.25pt">
                  <v:textbox style="mso-next-textbox:#_x0000_s2481" inset=".5mm,.3mm,.5mm,.3mm">
                    <w:txbxContent>
                      <w:p w:rsidR="00ED2C8D" w:rsidRDefault="00ED2C8D">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113949">
                          <w:rPr>
                            <w:sz w:val="22"/>
                            <w:lang w:val="en-US"/>
                          </w:rPr>
                          <w:t>16</w:t>
                        </w:r>
                        <w:r>
                          <w:rPr>
                            <w:noProof w:val="0"/>
                            <w:sz w:val="22"/>
                            <w:lang w:val="en-US"/>
                          </w:rPr>
                          <w:fldChar w:fldCharType="end"/>
                        </w:r>
                      </w:p>
                    </w:txbxContent>
                  </v:textbox>
                </v:shape>
              </v:group>
              <v:shape id="_x0000_s2482" type="#_x0000_t202" style="position:absolute;left:4672;top:11413;width:6236;height:850" strokeweight="2.25pt">
                <v:textbox style="mso-next-textbox:#_x0000_s2482" inset=".5mm,.3mm,.5mm,.3mm">
                  <w:txbxContent>
                    <w:p w:rsidR="00ED2C8D" w:rsidRDefault="00ED2C8D" w:rsidP="000F660B">
                      <w:pPr>
                        <w:pStyle w:val="10"/>
                        <w:shd w:val="clear" w:color="auto" w:fill="FFFFFF"/>
                        <w:jc w:val="center"/>
                        <w:rPr>
                          <w:sz w:val="28"/>
                          <w:szCs w:val="28"/>
                        </w:rPr>
                      </w:pPr>
                    </w:p>
                    <w:p w:rsidR="00ED2C8D" w:rsidRPr="000F660B" w:rsidRDefault="00ED2C8D" w:rsidP="000F660B">
                      <w:pPr>
                        <w:pStyle w:val="10"/>
                        <w:shd w:val="clear" w:color="auto" w:fill="FFFFFF"/>
                        <w:jc w:val="center"/>
                        <w:rPr>
                          <w:color w:val="333333"/>
                          <w:sz w:val="28"/>
                          <w:szCs w:val="28"/>
                        </w:rPr>
                      </w:pPr>
                      <w:r w:rsidRPr="00711B9C">
                        <w:rPr>
                          <w:sz w:val="28"/>
                          <w:szCs w:val="28"/>
                        </w:rPr>
                        <w:t>201</w:t>
                      </w:r>
                      <w:r>
                        <w:rPr>
                          <w:sz w:val="28"/>
                          <w:szCs w:val="28"/>
                        </w:rPr>
                        <w:t>7</w:t>
                      </w:r>
                      <w:r w:rsidRPr="00711B9C">
                        <w:rPr>
                          <w:sz w:val="28"/>
                          <w:szCs w:val="28"/>
                        </w:rPr>
                        <w:t xml:space="preserve"> год     </w:t>
                      </w:r>
                    </w:p>
                    <w:p w:rsidR="00ED2C8D" w:rsidRPr="00711B9C" w:rsidRDefault="00ED2C8D" w:rsidP="00252AB3">
                      <w:pPr>
                        <w:pStyle w:val="a4"/>
                        <w:spacing w:before="160"/>
                        <w:jc w:val="left"/>
                        <w:rPr>
                          <w:noProof w:val="0"/>
                          <w:sz w:val="28"/>
                          <w:szCs w:val="28"/>
                        </w:rPr>
                      </w:pPr>
                    </w:p>
                  </w:txbxContent>
                </v:textbox>
              </v:shape>
              <v:group id="_x0000_s2483" style="position:absolute;left:989;top:11413;width:3683;height:850" coordorigin="1248,9691" coordsize="3683,861">
                <v:group id="_x0000_s2484" style="position:absolute;left:1248;top:10272;width:3682;height:280" coordorigin="3332,11725" coordsize="3681,283">
                  <v:shape id="_x0000_s2485" type="#_x0000_t202" style="position:absolute;left:3332;top:11725;width:397;height:283" strokeweight="2.25pt">
                    <v:textbox style="mso-next-textbox:#_x0000_s2485" inset=".5mm,.3mm,.5mm,.3mm">
                      <w:txbxContent>
                        <w:p w:rsidR="00ED2C8D" w:rsidRDefault="00ED2C8D">
                          <w:pPr>
                            <w:pStyle w:val="a4"/>
                            <w:rPr>
                              <w:noProof w:val="0"/>
                            </w:rPr>
                          </w:pPr>
                          <w:r>
                            <w:rPr>
                              <w:noProof w:val="0"/>
                            </w:rPr>
                            <w:t>Лит</w:t>
                          </w:r>
                        </w:p>
                      </w:txbxContent>
                    </v:textbox>
                  </v:shape>
                  <v:shape id="_x0000_s2486" type="#_x0000_t202" style="position:absolute;left:4295;top:11725;width:1304;height:283" strokeweight="2.25pt">
                    <v:textbox style="mso-next-textbox:#_x0000_s2486" inset=".5mm,.3mm,.5mm,.3mm">
                      <w:txbxContent>
                        <w:p w:rsidR="00ED2C8D" w:rsidRDefault="00ED2C8D">
                          <w:pPr>
                            <w:pStyle w:val="a4"/>
                          </w:pPr>
                          <w:r>
                            <w:t>№ докум.</w:t>
                          </w:r>
                        </w:p>
                      </w:txbxContent>
                    </v:textbox>
                  </v:shape>
                  <v:shape id="_x0000_s2487" type="#_x0000_t202" style="position:absolute;left:3728;top:11725;width:567;height:283" strokeweight="2.25pt">
                    <v:textbox style="mso-next-textbox:#_x0000_s2487" inset=".5mm,.3mm,.5mm,.3mm">
                      <w:txbxContent>
                        <w:p w:rsidR="00ED2C8D" w:rsidRDefault="00ED2C8D">
                          <w:pPr>
                            <w:pStyle w:val="a4"/>
                            <w:rPr>
                              <w:noProof w:val="0"/>
                            </w:rPr>
                          </w:pPr>
                          <w:r>
                            <w:t>Изм</w:t>
                          </w:r>
                          <w:r>
                            <w:rPr>
                              <w:noProof w:val="0"/>
                            </w:rPr>
                            <w:t>.</w:t>
                          </w:r>
                        </w:p>
                      </w:txbxContent>
                    </v:textbox>
                  </v:shape>
                  <v:shape id="_x0000_s2488" type="#_x0000_t202" style="position:absolute;left:5597;top:11725;width:850;height:283" strokeweight="2.25pt">
                    <v:textbox style="mso-next-textbox:#_x0000_s2488" inset=".5mm,.3mm,.5mm,.3mm">
                      <w:txbxContent>
                        <w:p w:rsidR="00ED2C8D" w:rsidRDefault="00ED2C8D">
                          <w:pPr>
                            <w:pStyle w:val="a4"/>
                            <w:rPr>
                              <w:noProof w:val="0"/>
                            </w:rPr>
                          </w:pPr>
                          <w:r>
                            <w:t>Подп</w:t>
                          </w:r>
                          <w:r>
                            <w:rPr>
                              <w:noProof w:val="0"/>
                            </w:rPr>
                            <w:t>.</w:t>
                          </w:r>
                        </w:p>
                      </w:txbxContent>
                    </v:textbox>
                  </v:shape>
                  <v:shape id="_x0000_s2489" type="#_x0000_t202" style="position:absolute;left:6446;top:11725;width:567;height:283" strokeweight="2.25pt">
                    <v:textbox style="mso-next-textbox:#_x0000_s2489" inset=".5mm,.3mm,.5mm,.3mm">
                      <w:txbxContent>
                        <w:p w:rsidR="00ED2C8D" w:rsidRDefault="00ED2C8D">
                          <w:pPr>
                            <w:pStyle w:val="a4"/>
                            <w:rPr>
                              <w:noProof w:val="0"/>
                            </w:rPr>
                          </w:pPr>
                          <w:r>
                            <w:rPr>
                              <w:noProof w:val="0"/>
                            </w:rPr>
                            <w:t>Дата</w:t>
                          </w:r>
                        </w:p>
                      </w:txbxContent>
                    </v:textbox>
                  </v:shape>
                </v:group>
                <v:group id="_x0000_s2490" style="position:absolute;left:1248;top:9691;width:3683;height:581" coordorigin="3033,9482" coordsize="3683,581">
                  <v:group id="_x0000_s2491" style="position:absolute;left:3034;top:9492;width:3682;height:561" coordorigin="1240,9793" coordsize="3685,568">
                    <v:group id="_x0000_s2492" style="position:absolute;left:1240;top:10078;width:3685;height:283" coordorigin="3332,11725" coordsize="3681,283">
                      <v:shape id="_x0000_s2493" type="#_x0000_t202" style="position:absolute;left:3332;top:11725;width:397;height:283" strokeweight="1pt">
                        <v:textbox style="mso-next-textbox:#_x0000_s2493" inset=".5mm,.3mm,.5mm,.3mm">
                          <w:txbxContent>
                            <w:p w:rsidR="00ED2C8D" w:rsidRDefault="00ED2C8D">
                              <w:pPr>
                                <w:pStyle w:val="a4"/>
                              </w:pPr>
                            </w:p>
                          </w:txbxContent>
                        </v:textbox>
                      </v:shape>
                      <v:shape id="_x0000_s2494" type="#_x0000_t202" style="position:absolute;left:4295;top:11725;width:1304;height:283" strokeweight="1pt">
                        <v:textbox style="mso-next-textbox:#_x0000_s2494" inset=".5mm,.3mm,.5mm,.3mm">
                          <w:txbxContent>
                            <w:p w:rsidR="00ED2C8D" w:rsidRDefault="00ED2C8D">
                              <w:pPr>
                                <w:pStyle w:val="a4"/>
                              </w:pPr>
                            </w:p>
                          </w:txbxContent>
                        </v:textbox>
                      </v:shape>
                      <v:shape id="_x0000_s2495" type="#_x0000_t202" style="position:absolute;left:3728;top:11725;width:567;height:283" strokeweight="1pt">
                        <v:textbox style="mso-next-textbox:#_x0000_s2495" inset=".5mm,.3mm,.5mm,.3mm">
                          <w:txbxContent>
                            <w:p w:rsidR="00ED2C8D" w:rsidRDefault="00ED2C8D">
                              <w:pPr>
                                <w:pStyle w:val="a4"/>
                              </w:pPr>
                            </w:p>
                          </w:txbxContent>
                        </v:textbox>
                      </v:shape>
                      <v:shape id="_x0000_s2496" type="#_x0000_t202" style="position:absolute;left:5597;top:11725;width:850;height:283" strokeweight="1pt">
                        <v:textbox style="mso-next-textbox:#_x0000_s2496" inset=".5mm,.3mm,.5mm,.3mm">
                          <w:txbxContent>
                            <w:p w:rsidR="00ED2C8D" w:rsidRDefault="00ED2C8D">
                              <w:pPr>
                                <w:pStyle w:val="a4"/>
                              </w:pPr>
                            </w:p>
                          </w:txbxContent>
                        </v:textbox>
                      </v:shape>
                      <v:shape id="_x0000_s2497" type="#_x0000_t202" style="position:absolute;left:6446;top:11725;width:567;height:283" strokeweight="1pt">
                        <v:textbox style="mso-next-textbox:#_x0000_s2497" inset=".5mm,.3mm,.5mm,.3mm">
                          <w:txbxContent>
                            <w:p w:rsidR="00ED2C8D" w:rsidRDefault="00ED2C8D">
                              <w:pPr>
                                <w:pStyle w:val="a4"/>
                              </w:pPr>
                            </w:p>
                          </w:txbxContent>
                        </v:textbox>
                      </v:shape>
                    </v:group>
                    <v:group id="_x0000_s2498" style="position:absolute;left:1240;top:9793;width:3685;height:283" coordorigin="3332,11725" coordsize="3681,283">
                      <v:shape id="_x0000_s2499" type="#_x0000_t202" style="position:absolute;left:3332;top:11725;width:397;height:283" strokeweight="1pt">
                        <v:textbox style="mso-next-textbox:#_x0000_s2499" inset=".5mm,.3mm,.5mm,.3mm">
                          <w:txbxContent>
                            <w:p w:rsidR="00ED2C8D" w:rsidRDefault="00ED2C8D">
                              <w:pPr>
                                <w:pStyle w:val="a4"/>
                              </w:pPr>
                            </w:p>
                          </w:txbxContent>
                        </v:textbox>
                      </v:shape>
                      <v:shape id="_x0000_s2500" type="#_x0000_t202" style="position:absolute;left:4295;top:11725;width:1304;height:283" strokeweight="1pt">
                        <v:textbox style="mso-next-textbox:#_x0000_s2500" inset=".5mm,.3mm,.5mm,.3mm">
                          <w:txbxContent>
                            <w:p w:rsidR="00ED2C8D" w:rsidRDefault="00ED2C8D">
                              <w:pPr>
                                <w:pStyle w:val="a4"/>
                              </w:pPr>
                            </w:p>
                          </w:txbxContent>
                        </v:textbox>
                      </v:shape>
                      <v:shape id="_x0000_s2501" type="#_x0000_t202" style="position:absolute;left:3728;top:11725;width:567;height:283" strokeweight="1pt">
                        <v:textbox style="mso-next-textbox:#_x0000_s2501" inset=".5mm,.3mm,.5mm,.3mm">
                          <w:txbxContent>
                            <w:p w:rsidR="00ED2C8D" w:rsidRDefault="00ED2C8D">
                              <w:pPr>
                                <w:pStyle w:val="a4"/>
                              </w:pPr>
                            </w:p>
                          </w:txbxContent>
                        </v:textbox>
                      </v:shape>
                      <v:shape id="_x0000_s2502" type="#_x0000_t202" style="position:absolute;left:5597;top:11725;width:850;height:283" strokeweight="1pt">
                        <v:textbox style="mso-next-textbox:#_x0000_s2502" inset=".5mm,.3mm,.5mm,.3mm">
                          <w:txbxContent>
                            <w:p w:rsidR="00ED2C8D" w:rsidRDefault="00ED2C8D">
                              <w:pPr>
                                <w:pStyle w:val="a4"/>
                              </w:pPr>
                            </w:p>
                          </w:txbxContent>
                        </v:textbox>
                      </v:shape>
                      <v:shape id="_x0000_s2503" type="#_x0000_t202" style="position:absolute;left:6446;top:11725;width:567;height:283" strokeweight="1pt">
                        <v:textbox style="mso-next-textbox:#_x0000_s2503" inset=".5mm,.3mm,.5mm,.3mm">
                          <w:txbxContent>
                            <w:p w:rsidR="00ED2C8D" w:rsidRDefault="00ED2C8D">
                              <w:pPr>
                                <w:pStyle w:val="a4"/>
                              </w:pPr>
                            </w:p>
                          </w:txbxContent>
                        </v:textbox>
                      </v:shape>
                    </v:group>
                  </v:group>
                  <v:line id="_x0000_s2504" style="position:absolute" from="5299,9482" to="5299,10053" strokeweight="2.25pt"/>
                  <v:line id="_x0000_s2505" style="position:absolute" from="3033,9492" to="3033,10063" strokeweight="2.25pt"/>
                  <v:line id="_x0000_s2506" style="position:absolute" from="6715,9482" to="6715,10053" strokeweight="2.25pt"/>
                  <v:line id="_x0000_s2507" style="position:absolute" from="6148,9482" to="6148,10053" strokeweight="2.25pt"/>
                  <v:line id="_x0000_s2508" style="position:absolute" from="3430,9492" to="3430,10063" strokeweight="2.25pt"/>
                  <v:line id="_x0000_s2509" style="position:absolute" from="3996,9482" to="3996,10053" strokeweight="2.25pt"/>
                </v:group>
              </v:group>
            </v:group>
          </v:group>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8D" w:rsidRDefault="00ED2C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2D"/>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 w15:restartNumberingAfterBreak="0">
    <w:nsid w:val="03DD659A"/>
    <w:multiLevelType w:val="multilevel"/>
    <w:tmpl w:val="40F8D7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095C478C"/>
    <w:multiLevelType w:val="hybridMultilevel"/>
    <w:tmpl w:val="1DCA3C90"/>
    <w:lvl w:ilvl="0" w:tplc="FFFFFFFF">
      <w:start w:val="1"/>
      <w:numFmt w:val="bullet"/>
      <w:lvlText w:val=""/>
      <w:lvlJc w:val="left"/>
      <w:pPr>
        <w:tabs>
          <w:tab w:val="num" w:pos="1980"/>
        </w:tabs>
        <w:ind w:left="198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3054"/>
        </w:tabs>
        <w:ind w:left="3054"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530E3D"/>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 w15:restartNumberingAfterBreak="0">
    <w:nsid w:val="139F6DEE"/>
    <w:multiLevelType w:val="multilevel"/>
    <w:tmpl w:val="4080E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C15B9B"/>
    <w:multiLevelType w:val="hybridMultilevel"/>
    <w:tmpl w:val="6890C2B6"/>
    <w:lvl w:ilvl="0" w:tplc="BA549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FD3A77"/>
    <w:multiLevelType w:val="multilevel"/>
    <w:tmpl w:val="5926856E"/>
    <w:lvl w:ilvl="0">
      <w:start w:val="2"/>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880" w:hanging="144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960" w:hanging="1800"/>
      </w:pPr>
      <w:rPr>
        <w:rFonts w:cs="Times New Roman" w:hint="default"/>
        <w:b/>
      </w:rPr>
    </w:lvl>
    <w:lvl w:ilvl="7">
      <w:start w:val="1"/>
      <w:numFmt w:val="decimal"/>
      <w:lvlText w:val="%1.%2.%3.%4.%5.%6.%7.%8"/>
      <w:lvlJc w:val="left"/>
      <w:pPr>
        <w:ind w:left="4680" w:hanging="2160"/>
      </w:pPr>
      <w:rPr>
        <w:rFonts w:cs="Times New Roman" w:hint="default"/>
        <w:b/>
      </w:rPr>
    </w:lvl>
    <w:lvl w:ilvl="8">
      <w:start w:val="1"/>
      <w:numFmt w:val="decimal"/>
      <w:lvlText w:val="%1.%2.%3.%4.%5.%6.%7.%8.%9"/>
      <w:lvlJc w:val="left"/>
      <w:pPr>
        <w:ind w:left="5040" w:hanging="2160"/>
      </w:pPr>
      <w:rPr>
        <w:rFonts w:cs="Times New Roman" w:hint="default"/>
        <w:b/>
      </w:rPr>
    </w:lvl>
  </w:abstractNum>
  <w:abstractNum w:abstractNumId="7" w15:restartNumberingAfterBreak="0">
    <w:nsid w:val="1F57719A"/>
    <w:multiLevelType w:val="hybridMultilevel"/>
    <w:tmpl w:val="DC2E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5773B"/>
    <w:multiLevelType w:val="hybridMultilevel"/>
    <w:tmpl w:val="CD280684"/>
    <w:lvl w:ilvl="0" w:tplc="DAE059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E606AA"/>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0" w15:restartNumberingAfterBreak="0">
    <w:nsid w:val="2F464A77"/>
    <w:multiLevelType w:val="multilevel"/>
    <w:tmpl w:val="1F5C9678"/>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1" w15:restartNumberingAfterBreak="0">
    <w:nsid w:val="2F6905B2"/>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15:restartNumberingAfterBreak="0">
    <w:nsid w:val="341F542C"/>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3" w15:restartNumberingAfterBreak="0">
    <w:nsid w:val="3830421B"/>
    <w:multiLevelType w:val="hybridMultilevel"/>
    <w:tmpl w:val="10F03EB0"/>
    <w:lvl w:ilvl="0" w:tplc="63589C1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96A69F1"/>
    <w:multiLevelType w:val="multilevel"/>
    <w:tmpl w:val="2A6E0358"/>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A18795D"/>
    <w:multiLevelType w:val="hybridMultilevel"/>
    <w:tmpl w:val="10F03EB0"/>
    <w:lvl w:ilvl="0" w:tplc="63589C1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A866BED"/>
    <w:multiLevelType w:val="multilevel"/>
    <w:tmpl w:val="4080E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A1625A"/>
    <w:multiLevelType w:val="multilevel"/>
    <w:tmpl w:val="4080EE1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CB7CCF"/>
    <w:multiLevelType w:val="hybridMultilevel"/>
    <w:tmpl w:val="DE3EA2E0"/>
    <w:lvl w:ilvl="0" w:tplc="90AED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A11334C"/>
    <w:multiLevelType w:val="hybridMultilevel"/>
    <w:tmpl w:val="66206DBE"/>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57A"/>
    <w:multiLevelType w:val="multilevel"/>
    <w:tmpl w:val="3E187566"/>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DB26D10"/>
    <w:multiLevelType w:val="hybridMultilevel"/>
    <w:tmpl w:val="43C43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E181B"/>
    <w:multiLevelType w:val="multilevel"/>
    <w:tmpl w:val="DD34A628"/>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5FEC24E0"/>
    <w:multiLevelType w:val="hybridMultilevel"/>
    <w:tmpl w:val="B4FA7F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15:restartNumberingAfterBreak="0">
    <w:nsid w:val="5FED48DD"/>
    <w:multiLevelType w:val="multilevel"/>
    <w:tmpl w:val="26BA1558"/>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741912"/>
    <w:multiLevelType w:val="hybridMultilevel"/>
    <w:tmpl w:val="629A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C47188"/>
    <w:multiLevelType w:val="hybridMultilevel"/>
    <w:tmpl w:val="5172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C2507"/>
    <w:multiLevelType w:val="multilevel"/>
    <w:tmpl w:val="60C283A2"/>
    <w:lvl w:ilvl="0">
      <w:start w:val="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2E225AC"/>
    <w:multiLevelType w:val="multilevel"/>
    <w:tmpl w:val="D3EA5610"/>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9" w15:restartNumberingAfterBreak="0">
    <w:nsid w:val="739F6138"/>
    <w:multiLevelType w:val="multilevel"/>
    <w:tmpl w:val="F24003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53538A"/>
    <w:multiLevelType w:val="multilevel"/>
    <w:tmpl w:val="21AC17AE"/>
    <w:lvl w:ilvl="0">
      <w:start w:val="1"/>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2" w15:restartNumberingAfterBreak="0">
    <w:nsid w:val="7A3E7306"/>
    <w:multiLevelType w:val="hybridMultilevel"/>
    <w:tmpl w:val="CA909068"/>
    <w:lvl w:ilvl="0" w:tplc="FFFFFFFF">
      <w:start w:val="1"/>
      <w:numFmt w:val="decimal"/>
      <w:lvlText w:val="%1."/>
      <w:lvlJc w:val="left"/>
      <w:pPr>
        <w:ind w:left="96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1" w:tplc="FFFFFFFF" w:tentative="1">
      <w:start w:val="1"/>
      <w:numFmt w:val="bullet"/>
      <w:lvlText w:val="o"/>
      <w:lvlJc w:val="left"/>
      <w:pPr>
        <w:ind w:left="3067" w:hanging="360"/>
      </w:pPr>
      <w:rPr>
        <w:rFonts w:ascii="Courier New" w:hAnsi="Courier New" w:hint="default"/>
      </w:rPr>
    </w:lvl>
    <w:lvl w:ilvl="2" w:tplc="FFFFFFFF" w:tentative="1">
      <w:start w:val="1"/>
      <w:numFmt w:val="bullet"/>
      <w:lvlText w:val=""/>
      <w:lvlJc w:val="left"/>
      <w:pPr>
        <w:ind w:left="3787" w:hanging="360"/>
      </w:pPr>
      <w:rPr>
        <w:rFonts w:ascii="Wingdings" w:hAnsi="Wingdings" w:hint="default"/>
      </w:rPr>
    </w:lvl>
    <w:lvl w:ilvl="3" w:tplc="FFFFFFFF" w:tentative="1">
      <w:start w:val="1"/>
      <w:numFmt w:val="bullet"/>
      <w:lvlText w:val=""/>
      <w:lvlJc w:val="left"/>
      <w:pPr>
        <w:ind w:left="4507" w:hanging="360"/>
      </w:pPr>
      <w:rPr>
        <w:rFonts w:ascii="Symbol" w:hAnsi="Symbol" w:hint="default"/>
      </w:rPr>
    </w:lvl>
    <w:lvl w:ilvl="4" w:tplc="FFFFFFFF" w:tentative="1">
      <w:start w:val="1"/>
      <w:numFmt w:val="bullet"/>
      <w:lvlText w:val="o"/>
      <w:lvlJc w:val="left"/>
      <w:pPr>
        <w:ind w:left="5227" w:hanging="360"/>
      </w:pPr>
      <w:rPr>
        <w:rFonts w:ascii="Courier New" w:hAnsi="Courier New" w:hint="default"/>
      </w:rPr>
    </w:lvl>
    <w:lvl w:ilvl="5" w:tplc="FFFFFFFF" w:tentative="1">
      <w:start w:val="1"/>
      <w:numFmt w:val="bullet"/>
      <w:lvlText w:val=""/>
      <w:lvlJc w:val="left"/>
      <w:pPr>
        <w:ind w:left="5947" w:hanging="360"/>
      </w:pPr>
      <w:rPr>
        <w:rFonts w:ascii="Wingdings" w:hAnsi="Wingdings" w:hint="default"/>
      </w:rPr>
    </w:lvl>
    <w:lvl w:ilvl="6" w:tplc="FFFFFFFF" w:tentative="1">
      <w:start w:val="1"/>
      <w:numFmt w:val="bullet"/>
      <w:lvlText w:val=""/>
      <w:lvlJc w:val="left"/>
      <w:pPr>
        <w:ind w:left="6667" w:hanging="360"/>
      </w:pPr>
      <w:rPr>
        <w:rFonts w:ascii="Symbol" w:hAnsi="Symbol" w:hint="default"/>
      </w:rPr>
    </w:lvl>
    <w:lvl w:ilvl="7" w:tplc="FFFFFFFF" w:tentative="1">
      <w:start w:val="1"/>
      <w:numFmt w:val="bullet"/>
      <w:lvlText w:val="o"/>
      <w:lvlJc w:val="left"/>
      <w:pPr>
        <w:ind w:left="7387" w:hanging="360"/>
      </w:pPr>
      <w:rPr>
        <w:rFonts w:ascii="Courier New" w:hAnsi="Courier New" w:hint="default"/>
      </w:rPr>
    </w:lvl>
    <w:lvl w:ilvl="8" w:tplc="FFFFFFFF" w:tentative="1">
      <w:start w:val="1"/>
      <w:numFmt w:val="bullet"/>
      <w:lvlText w:val=""/>
      <w:lvlJc w:val="left"/>
      <w:pPr>
        <w:ind w:left="8107" w:hanging="360"/>
      </w:pPr>
      <w:rPr>
        <w:rFonts w:ascii="Wingdings" w:hAnsi="Wingdings" w:hint="default"/>
      </w:rPr>
    </w:lvl>
  </w:abstractNum>
  <w:abstractNum w:abstractNumId="33" w15:restartNumberingAfterBreak="0">
    <w:nsid w:val="7AC82EFD"/>
    <w:multiLevelType w:val="hybridMultilevel"/>
    <w:tmpl w:val="DC2E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8"/>
  </w:num>
  <w:num w:numId="3">
    <w:abstractNumId w:val="3"/>
  </w:num>
  <w:num w:numId="4">
    <w:abstractNumId w:val="2"/>
  </w:num>
  <w:num w:numId="5">
    <w:abstractNumId w:val="19"/>
  </w:num>
  <w:num w:numId="6">
    <w:abstractNumId w:val="10"/>
  </w:num>
  <w:num w:numId="7">
    <w:abstractNumId w:val="13"/>
  </w:num>
  <w:num w:numId="8">
    <w:abstractNumId w:val="11"/>
  </w:num>
  <w:num w:numId="9">
    <w:abstractNumId w:val="12"/>
  </w:num>
  <w:num w:numId="10">
    <w:abstractNumId w:val="0"/>
  </w:num>
  <w:num w:numId="11">
    <w:abstractNumId w:val="23"/>
  </w:num>
  <w:num w:numId="12">
    <w:abstractNumId w:val="8"/>
  </w:num>
  <w:num w:numId="13">
    <w:abstractNumId w:val="15"/>
  </w:num>
  <w:num w:numId="14">
    <w:abstractNumId w:val="9"/>
  </w:num>
  <w:num w:numId="15">
    <w:abstractNumId w:val="6"/>
  </w:num>
  <w:num w:numId="16">
    <w:abstractNumId w:val="1"/>
  </w:num>
  <w:num w:numId="17">
    <w:abstractNumId w:val="5"/>
  </w:num>
  <w:num w:numId="18">
    <w:abstractNumId w:val="4"/>
  </w:num>
  <w:num w:numId="19">
    <w:abstractNumId w:val="21"/>
  </w:num>
  <w:num w:numId="20">
    <w:abstractNumId w:val="26"/>
  </w:num>
  <w:num w:numId="21">
    <w:abstractNumId w:val="7"/>
  </w:num>
  <w:num w:numId="22">
    <w:abstractNumId w:val="33"/>
  </w:num>
  <w:num w:numId="23">
    <w:abstractNumId w:val="17"/>
  </w:num>
  <w:num w:numId="24">
    <w:abstractNumId w:val="22"/>
  </w:num>
  <w:num w:numId="25">
    <w:abstractNumId w:val="14"/>
  </w:num>
  <w:num w:numId="26">
    <w:abstractNumId w:val="30"/>
  </w:num>
  <w:num w:numId="27">
    <w:abstractNumId w:val="31"/>
  </w:num>
  <w:num w:numId="28">
    <w:abstractNumId w:val="16"/>
  </w:num>
  <w:num w:numId="29">
    <w:abstractNumId w:val="25"/>
  </w:num>
  <w:num w:numId="30">
    <w:abstractNumId w:val="20"/>
  </w:num>
  <w:num w:numId="31">
    <w:abstractNumId w:val="27"/>
  </w:num>
  <w:num w:numId="32">
    <w:abstractNumId w:val="24"/>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5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2BA3"/>
    <w:rsid w:val="000006B7"/>
    <w:rsid w:val="00003031"/>
    <w:rsid w:val="0000318F"/>
    <w:rsid w:val="00004E0A"/>
    <w:rsid w:val="00005709"/>
    <w:rsid w:val="0000583A"/>
    <w:rsid w:val="00005F28"/>
    <w:rsid w:val="00006A7A"/>
    <w:rsid w:val="00007A5D"/>
    <w:rsid w:val="00012FB4"/>
    <w:rsid w:val="00014C29"/>
    <w:rsid w:val="00015432"/>
    <w:rsid w:val="00015460"/>
    <w:rsid w:val="0001706B"/>
    <w:rsid w:val="00017129"/>
    <w:rsid w:val="00017934"/>
    <w:rsid w:val="0001794D"/>
    <w:rsid w:val="000179B9"/>
    <w:rsid w:val="00017B6A"/>
    <w:rsid w:val="000215BA"/>
    <w:rsid w:val="00021A9F"/>
    <w:rsid w:val="000235CF"/>
    <w:rsid w:val="00025908"/>
    <w:rsid w:val="00025B93"/>
    <w:rsid w:val="00026B86"/>
    <w:rsid w:val="00027F4A"/>
    <w:rsid w:val="000300E0"/>
    <w:rsid w:val="00030B75"/>
    <w:rsid w:val="0003127C"/>
    <w:rsid w:val="00031D2D"/>
    <w:rsid w:val="000337B9"/>
    <w:rsid w:val="00035471"/>
    <w:rsid w:val="00035B2E"/>
    <w:rsid w:val="000370CE"/>
    <w:rsid w:val="00037D5C"/>
    <w:rsid w:val="0004096C"/>
    <w:rsid w:val="00040AB6"/>
    <w:rsid w:val="00041428"/>
    <w:rsid w:val="00041A42"/>
    <w:rsid w:val="00041F72"/>
    <w:rsid w:val="0004226C"/>
    <w:rsid w:val="00042FA0"/>
    <w:rsid w:val="00044EC0"/>
    <w:rsid w:val="00045104"/>
    <w:rsid w:val="00052C73"/>
    <w:rsid w:val="000530DF"/>
    <w:rsid w:val="000533A8"/>
    <w:rsid w:val="00054145"/>
    <w:rsid w:val="000544EE"/>
    <w:rsid w:val="0005473E"/>
    <w:rsid w:val="00062845"/>
    <w:rsid w:val="000632A2"/>
    <w:rsid w:val="00063325"/>
    <w:rsid w:val="0006392B"/>
    <w:rsid w:val="00066253"/>
    <w:rsid w:val="00066C30"/>
    <w:rsid w:val="000673B8"/>
    <w:rsid w:val="0007063A"/>
    <w:rsid w:val="00071F96"/>
    <w:rsid w:val="0007261C"/>
    <w:rsid w:val="00072A97"/>
    <w:rsid w:val="00073580"/>
    <w:rsid w:val="00073F73"/>
    <w:rsid w:val="00074E06"/>
    <w:rsid w:val="0007597A"/>
    <w:rsid w:val="000775E6"/>
    <w:rsid w:val="000777FB"/>
    <w:rsid w:val="00081130"/>
    <w:rsid w:val="0008281A"/>
    <w:rsid w:val="00083F86"/>
    <w:rsid w:val="00085A99"/>
    <w:rsid w:val="00086BB3"/>
    <w:rsid w:val="000913C4"/>
    <w:rsid w:val="0009358F"/>
    <w:rsid w:val="00093F35"/>
    <w:rsid w:val="00094007"/>
    <w:rsid w:val="00096D17"/>
    <w:rsid w:val="0009726B"/>
    <w:rsid w:val="000A0E67"/>
    <w:rsid w:val="000A2379"/>
    <w:rsid w:val="000A4014"/>
    <w:rsid w:val="000A5A05"/>
    <w:rsid w:val="000A7701"/>
    <w:rsid w:val="000A78EB"/>
    <w:rsid w:val="000B0551"/>
    <w:rsid w:val="000B28EC"/>
    <w:rsid w:val="000B2AE0"/>
    <w:rsid w:val="000B3F4F"/>
    <w:rsid w:val="000B466A"/>
    <w:rsid w:val="000B6A4D"/>
    <w:rsid w:val="000C0B17"/>
    <w:rsid w:val="000C136E"/>
    <w:rsid w:val="000C3EAB"/>
    <w:rsid w:val="000C54F4"/>
    <w:rsid w:val="000C5B3E"/>
    <w:rsid w:val="000C5BC8"/>
    <w:rsid w:val="000C723E"/>
    <w:rsid w:val="000C7334"/>
    <w:rsid w:val="000C776A"/>
    <w:rsid w:val="000D0061"/>
    <w:rsid w:val="000D101D"/>
    <w:rsid w:val="000D135D"/>
    <w:rsid w:val="000D4F90"/>
    <w:rsid w:val="000D532B"/>
    <w:rsid w:val="000D5CA1"/>
    <w:rsid w:val="000D61E1"/>
    <w:rsid w:val="000D6463"/>
    <w:rsid w:val="000D6866"/>
    <w:rsid w:val="000D7AE8"/>
    <w:rsid w:val="000D7BEE"/>
    <w:rsid w:val="000E13C8"/>
    <w:rsid w:val="000E16C1"/>
    <w:rsid w:val="000E1E91"/>
    <w:rsid w:val="000E27EB"/>
    <w:rsid w:val="000E295F"/>
    <w:rsid w:val="000E3019"/>
    <w:rsid w:val="000E42FE"/>
    <w:rsid w:val="000E458B"/>
    <w:rsid w:val="000E4A3C"/>
    <w:rsid w:val="000E4F89"/>
    <w:rsid w:val="000E5D23"/>
    <w:rsid w:val="000E6331"/>
    <w:rsid w:val="000E7666"/>
    <w:rsid w:val="000F099D"/>
    <w:rsid w:val="000F0A60"/>
    <w:rsid w:val="000F0A69"/>
    <w:rsid w:val="000F0B22"/>
    <w:rsid w:val="000F3D72"/>
    <w:rsid w:val="000F428D"/>
    <w:rsid w:val="000F5EB6"/>
    <w:rsid w:val="000F660B"/>
    <w:rsid w:val="000F7244"/>
    <w:rsid w:val="000F725F"/>
    <w:rsid w:val="0010226F"/>
    <w:rsid w:val="00103316"/>
    <w:rsid w:val="0010336B"/>
    <w:rsid w:val="00103D7B"/>
    <w:rsid w:val="0010457E"/>
    <w:rsid w:val="001059CE"/>
    <w:rsid w:val="0010668E"/>
    <w:rsid w:val="00106AAE"/>
    <w:rsid w:val="001115FE"/>
    <w:rsid w:val="00112E17"/>
    <w:rsid w:val="001133F3"/>
    <w:rsid w:val="00113949"/>
    <w:rsid w:val="0011419C"/>
    <w:rsid w:val="00114EDF"/>
    <w:rsid w:val="00115799"/>
    <w:rsid w:val="00115F9E"/>
    <w:rsid w:val="0011663E"/>
    <w:rsid w:val="00120586"/>
    <w:rsid w:val="001225A8"/>
    <w:rsid w:val="001236C0"/>
    <w:rsid w:val="0012476F"/>
    <w:rsid w:val="00130274"/>
    <w:rsid w:val="001314AF"/>
    <w:rsid w:val="00131DB7"/>
    <w:rsid w:val="0013264D"/>
    <w:rsid w:val="00133439"/>
    <w:rsid w:val="00135503"/>
    <w:rsid w:val="00135C11"/>
    <w:rsid w:val="00136442"/>
    <w:rsid w:val="001371E6"/>
    <w:rsid w:val="0013727E"/>
    <w:rsid w:val="0013756D"/>
    <w:rsid w:val="001379F6"/>
    <w:rsid w:val="00140B6D"/>
    <w:rsid w:val="00141E9B"/>
    <w:rsid w:val="001426B8"/>
    <w:rsid w:val="001426F9"/>
    <w:rsid w:val="00142A51"/>
    <w:rsid w:val="00143D81"/>
    <w:rsid w:val="00143DF1"/>
    <w:rsid w:val="00145840"/>
    <w:rsid w:val="00145BB7"/>
    <w:rsid w:val="00145E50"/>
    <w:rsid w:val="001467AE"/>
    <w:rsid w:val="00146BC2"/>
    <w:rsid w:val="00150CF1"/>
    <w:rsid w:val="00152DDD"/>
    <w:rsid w:val="00153002"/>
    <w:rsid w:val="001535B2"/>
    <w:rsid w:val="00153E76"/>
    <w:rsid w:val="00155604"/>
    <w:rsid w:val="0016003D"/>
    <w:rsid w:val="00163381"/>
    <w:rsid w:val="00163B24"/>
    <w:rsid w:val="0016403C"/>
    <w:rsid w:val="001649EC"/>
    <w:rsid w:val="00164F30"/>
    <w:rsid w:val="00165746"/>
    <w:rsid w:val="00166CDF"/>
    <w:rsid w:val="001672ED"/>
    <w:rsid w:val="00171E12"/>
    <w:rsid w:val="00173912"/>
    <w:rsid w:val="00180B88"/>
    <w:rsid w:val="00180E44"/>
    <w:rsid w:val="001816F3"/>
    <w:rsid w:val="00182D14"/>
    <w:rsid w:val="00183186"/>
    <w:rsid w:val="00183BBD"/>
    <w:rsid w:val="00187B76"/>
    <w:rsid w:val="00190FF6"/>
    <w:rsid w:val="0019136A"/>
    <w:rsid w:val="00191FD9"/>
    <w:rsid w:val="00193ED9"/>
    <w:rsid w:val="00195CF7"/>
    <w:rsid w:val="00196B7D"/>
    <w:rsid w:val="0019727E"/>
    <w:rsid w:val="001A0A8A"/>
    <w:rsid w:val="001A0B5E"/>
    <w:rsid w:val="001A2A43"/>
    <w:rsid w:val="001A4125"/>
    <w:rsid w:val="001A528E"/>
    <w:rsid w:val="001A6647"/>
    <w:rsid w:val="001A6E64"/>
    <w:rsid w:val="001A7386"/>
    <w:rsid w:val="001A7C93"/>
    <w:rsid w:val="001B1C59"/>
    <w:rsid w:val="001B21FA"/>
    <w:rsid w:val="001B30AE"/>
    <w:rsid w:val="001B3EA4"/>
    <w:rsid w:val="001B41CF"/>
    <w:rsid w:val="001B43F6"/>
    <w:rsid w:val="001B6FF5"/>
    <w:rsid w:val="001C0304"/>
    <w:rsid w:val="001C0476"/>
    <w:rsid w:val="001C3AB1"/>
    <w:rsid w:val="001C508F"/>
    <w:rsid w:val="001C523F"/>
    <w:rsid w:val="001C6174"/>
    <w:rsid w:val="001C64EE"/>
    <w:rsid w:val="001C746A"/>
    <w:rsid w:val="001C77D7"/>
    <w:rsid w:val="001D008B"/>
    <w:rsid w:val="001D0488"/>
    <w:rsid w:val="001D0A89"/>
    <w:rsid w:val="001D128B"/>
    <w:rsid w:val="001D1E00"/>
    <w:rsid w:val="001D2B90"/>
    <w:rsid w:val="001D2E51"/>
    <w:rsid w:val="001D3159"/>
    <w:rsid w:val="001D44C0"/>
    <w:rsid w:val="001D4B8B"/>
    <w:rsid w:val="001E0C38"/>
    <w:rsid w:val="001E0C6C"/>
    <w:rsid w:val="001E1BBA"/>
    <w:rsid w:val="001E2EDF"/>
    <w:rsid w:val="001E2F03"/>
    <w:rsid w:val="001E3581"/>
    <w:rsid w:val="001E4237"/>
    <w:rsid w:val="001E4852"/>
    <w:rsid w:val="001E55D6"/>
    <w:rsid w:val="001E5BA1"/>
    <w:rsid w:val="001E5C4B"/>
    <w:rsid w:val="001E5CFB"/>
    <w:rsid w:val="001E6D36"/>
    <w:rsid w:val="001E7149"/>
    <w:rsid w:val="001E761D"/>
    <w:rsid w:val="001F0441"/>
    <w:rsid w:val="001F34AA"/>
    <w:rsid w:val="001F3BFA"/>
    <w:rsid w:val="001F67EB"/>
    <w:rsid w:val="001F7326"/>
    <w:rsid w:val="00202AA7"/>
    <w:rsid w:val="00203A0C"/>
    <w:rsid w:val="00204478"/>
    <w:rsid w:val="0020544F"/>
    <w:rsid w:val="002061F3"/>
    <w:rsid w:val="00207270"/>
    <w:rsid w:val="00207C4D"/>
    <w:rsid w:val="00211DA7"/>
    <w:rsid w:val="00212433"/>
    <w:rsid w:val="002124D8"/>
    <w:rsid w:val="0021283F"/>
    <w:rsid w:val="00213CDC"/>
    <w:rsid w:val="00217208"/>
    <w:rsid w:val="002226EE"/>
    <w:rsid w:val="00222BE4"/>
    <w:rsid w:val="00222FF1"/>
    <w:rsid w:val="00224315"/>
    <w:rsid w:val="00226194"/>
    <w:rsid w:val="0022668C"/>
    <w:rsid w:val="00226B5B"/>
    <w:rsid w:val="002312BA"/>
    <w:rsid w:val="00231A6F"/>
    <w:rsid w:val="00231B16"/>
    <w:rsid w:val="00233BBD"/>
    <w:rsid w:val="002343CD"/>
    <w:rsid w:val="0023474E"/>
    <w:rsid w:val="002354BA"/>
    <w:rsid w:val="002362B8"/>
    <w:rsid w:val="00236B0B"/>
    <w:rsid w:val="00237037"/>
    <w:rsid w:val="00237950"/>
    <w:rsid w:val="0024008C"/>
    <w:rsid w:val="00240957"/>
    <w:rsid w:val="00243D77"/>
    <w:rsid w:val="0024584F"/>
    <w:rsid w:val="00250344"/>
    <w:rsid w:val="00250CA4"/>
    <w:rsid w:val="002515E9"/>
    <w:rsid w:val="002517B9"/>
    <w:rsid w:val="00251B60"/>
    <w:rsid w:val="0025213D"/>
    <w:rsid w:val="0025288B"/>
    <w:rsid w:val="00252AB3"/>
    <w:rsid w:val="00252AB5"/>
    <w:rsid w:val="00253659"/>
    <w:rsid w:val="00253E44"/>
    <w:rsid w:val="0026019C"/>
    <w:rsid w:val="00260549"/>
    <w:rsid w:val="00260E53"/>
    <w:rsid w:val="00261016"/>
    <w:rsid w:val="0026192B"/>
    <w:rsid w:val="0026193D"/>
    <w:rsid w:val="00262CFF"/>
    <w:rsid w:val="00263FD4"/>
    <w:rsid w:val="0026686F"/>
    <w:rsid w:val="00266C1B"/>
    <w:rsid w:val="00266C99"/>
    <w:rsid w:val="002705CC"/>
    <w:rsid w:val="00271859"/>
    <w:rsid w:val="0027301D"/>
    <w:rsid w:val="00274C5B"/>
    <w:rsid w:val="00276549"/>
    <w:rsid w:val="0027698E"/>
    <w:rsid w:val="00276ECF"/>
    <w:rsid w:val="002814D4"/>
    <w:rsid w:val="002823BB"/>
    <w:rsid w:val="00282693"/>
    <w:rsid w:val="00282A22"/>
    <w:rsid w:val="0028309C"/>
    <w:rsid w:val="00283EBC"/>
    <w:rsid w:val="00284A04"/>
    <w:rsid w:val="00285AE2"/>
    <w:rsid w:val="002864B0"/>
    <w:rsid w:val="00287888"/>
    <w:rsid w:val="00291466"/>
    <w:rsid w:val="002945EE"/>
    <w:rsid w:val="00295582"/>
    <w:rsid w:val="00295629"/>
    <w:rsid w:val="002963C3"/>
    <w:rsid w:val="00296447"/>
    <w:rsid w:val="00296D88"/>
    <w:rsid w:val="00296E1C"/>
    <w:rsid w:val="00297D94"/>
    <w:rsid w:val="002A0341"/>
    <w:rsid w:val="002A045B"/>
    <w:rsid w:val="002A2B2D"/>
    <w:rsid w:val="002A3B71"/>
    <w:rsid w:val="002A3D14"/>
    <w:rsid w:val="002A3FFF"/>
    <w:rsid w:val="002A4BBC"/>
    <w:rsid w:val="002A6046"/>
    <w:rsid w:val="002A6D80"/>
    <w:rsid w:val="002A7966"/>
    <w:rsid w:val="002B0085"/>
    <w:rsid w:val="002B1264"/>
    <w:rsid w:val="002B1ABF"/>
    <w:rsid w:val="002B1DD1"/>
    <w:rsid w:val="002B3AA5"/>
    <w:rsid w:val="002B45CF"/>
    <w:rsid w:val="002B49F3"/>
    <w:rsid w:val="002B4B38"/>
    <w:rsid w:val="002B50A9"/>
    <w:rsid w:val="002B684F"/>
    <w:rsid w:val="002B71DC"/>
    <w:rsid w:val="002B7749"/>
    <w:rsid w:val="002C051C"/>
    <w:rsid w:val="002C1CE6"/>
    <w:rsid w:val="002C4371"/>
    <w:rsid w:val="002C4E86"/>
    <w:rsid w:val="002C527E"/>
    <w:rsid w:val="002C6436"/>
    <w:rsid w:val="002C7AE6"/>
    <w:rsid w:val="002D0499"/>
    <w:rsid w:val="002D17BD"/>
    <w:rsid w:val="002D2C69"/>
    <w:rsid w:val="002D40BE"/>
    <w:rsid w:val="002D4BA9"/>
    <w:rsid w:val="002D5287"/>
    <w:rsid w:val="002D6ABB"/>
    <w:rsid w:val="002E0923"/>
    <w:rsid w:val="002E123D"/>
    <w:rsid w:val="002E381C"/>
    <w:rsid w:val="002E6C6A"/>
    <w:rsid w:val="002F0107"/>
    <w:rsid w:val="002F1662"/>
    <w:rsid w:val="002F2D62"/>
    <w:rsid w:val="002F303C"/>
    <w:rsid w:val="002F34BC"/>
    <w:rsid w:val="002F3A4E"/>
    <w:rsid w:val="002F5AD8"/>
    <w:rsid w:val="002F61C4"/>
    <w:rsid w:val="002F6355"/>
    <w:rsid w:val="002F6BF7"/>
    <w:rsid w:val="0030078E"/>
    <w:rsid w:val="00300982"/>
    <w:rsid w:val="00300D38"/>
    <w:rsid w:val="00300F9E"/>
    <w:rsid w:val="003017AF"/>
    <w:rsid w:val="00301C86"/>
    <w:rsid w:val="00303806"/>
    <w:rsid w:val="00303DE0"/>
    <w:rsid w:val="00305669"/>
    <w:rsid w:val="00305996"/>
    <w:rsid w:val="003079A1"/>
    <w:rsid w:val="00307A7D"/>
    <w:rsid w:val="00307C6D"/>
    <w:rsid w:val="003131CF"/>
    <w:rsid w:val="00314055"/>
    <w:rsid w:val="003153A8"/>
    <w:rsid w:val="00315733"/>
    <w:rsid w:val="00316A01"/>
    <w:rsid w:val="00316B99"/>
    <w:rsid w:val="0032048A"/>
    <w:rsid w:val="003233B9"/>
    <w:rsid w:val="003235E8"/>
    <w:rsid w:val="00323F32"/>
    <w:rsid w:val="003243DB"/>
    <w:rsid w:val="00324CD4"/>
    <w:rsid w:val="00325993"/>
    <w:rsid w:val="00325B73"/>
    <w:rsid w:val="00325D7A"/>
    <w:rsid w:val="00331E27"/>
    <w:rsid w:val="003321D6"/>
    <w:rsid w:val="00332DF7"/>
    <w:rsid w:val="00333002"/>
    <w:rsid w:val="003330BB"/>
    <w:rsid w:val="003338C4"/>
    <w:rsid w:val="00333B55"/>
    <w:rsid w:val="00335DDF"/>
    <w:rsid w:val="00342A83"/>
    <w:rsid w:val="00342B5A"/>
    <w:rsid w:val="003433A3"/>
    <w:rsid w:val="00343FA4"/>
    <w:rsid w:val="00345EBB"/>
    <w:rsid w:val="0034609B"/>
    <w:rsid w:val="003507CB"/>
    <w:rsid w:val="00350EEC"/>
    <w:rsid w:val="0035164F"/>
    <w:rsid w:val="0035244F"/>
    <w:rsid w:val="0035269D"/>
    <w:rsid w:val="00352E90"/>
    <w:rsid w:val="0035614B"/>
    <w:rsid w:val="0035628A"/>
    <w:rsid w:val="003562BE"/>
    <w:rsid w:val="003565F8"/>
    <w:rsid w:val="00356F74"/>
    <w:rsid w:val="003571AC"/>
    <w:rsid w:val="00357599"/>
    <w:rsid w:val="00357B85"/>
    <w:rsid w:val="00357D0D"/>
    <w:rsid w:val="003600C6"/>
    <w:rsid w:val="003600F8"/>
    <w:rsid w:val="003620DE"/>
    <w:rsid w:val="0036229E"/>
    <w:rsid w:val="00362518"/>
    <w:rsid w:val="00362642"/>
    <w:rsid w:val="00362BB5"/>
    <w:rsid w:val="00363195"/>
    <w:rsid w:val="00364CA4"/>
    <w:rsid w:val="00364DF1"/>
    <w:rsid w:val="00364F6A"/>
    <w:rsid w:val="00365124"/>
    <w:rsid w:val="0036658E"/>
    <w:rsid w:val="00367A47"/>
    <w:rsid w:val="00372702"/>
    <w:rsid w:val="003749D1"/>
    <w:rsid w:val="00374C6E"/>
    <w:rsid w:val="00374FAA"/>
    <w:rsid w:val="003767B7"/>
    <w:rsid w:val="0037717A"/>
    <w:rsid w:val="003804EA"/>
    <w:rsid w:val="00380520"/>
    <w:rsid w:val="0038101B"/>
    <w:rsid w:val="003815AC"/>
    <w:rsid w:val="003821F4"/>
    <w:rsid w:val="00382ABD"/>
    <w:rsid w:val="00382C3C"/>
    <w:rsid w:val="00385E23"/>
    <w:rsid w:val="00386A3E"/>
    <w:rsid w:val="00387076"/>
    <w:rsid w:val="003900FE"/>
    <w:rsid w:val="00392C7E"/>
    <w:rsid w:val="00393472"/>
    <w:rsid w:val="003940DA"/>
    <w:rsid w:val="003A22B4"/>
    <w:rsid w:val="003A2BA3"/>
    <w:rsid w:val="003A38BF"/>
    <w:rsid w:val="003A3C06"/>
    <w:rsid w:val="003A3C5A"/>
    <w:rsid w:val="003A494F"/>
    <w:rsid w:val="003A51B8"/>
    <w:rsid w:val="003A578A"/>
    <w:rsid w:val="003A6439"/>
    <w:rsid w:val="003A696E"/>
    <w:rsid w:val="003A7709"/>
    <w:rsid w:val="003B171A"/>
    <w:rsid w:val="003B1DBD"/>
    <w:rsid w:val="003B327A"/>
    <w:rsid w:val="003B3477"/>
    <w:rsid w:val="003B6F1D"/>
    <w:rsid w:val="003B76BF"/>
    <w:rsid w:val="003B7836"/>
    <w:rsid w:val="003C0EBC"/>
    <w:rsid w:val="003C1938"/>
    <w:rsid w:val="003C25C2"/>
    <w:rsid w:val="003C3180"/>
    <w:rsid w:val="003C3E06"/>
    <w:rsid w:val="003C4CA1"/>
    <w:rsid w:val="003C5CD7"/>
    <w:rsid w:val="003C739D"/>
    <w:rsid w:val="003C7749"/>
    <w:rsid w:val="003C7ACE"/>
    <w:rsid w:val="003D0034"/>
    <w:rsid w:val="003D0271"/>
    <w:rsid w:val="003D1F74"/>
    <w:rsid w:val="003D3483"/>
    <w:rsid w:val="003D39DE"/>
    <w:rsid w:val="003D5815"/>
    <w:rsid w:val="003D71D0"/>
    <w:rsid w:val="003E09EF"/>
    <w:rsid w:val="003E0F36"/>
    <w:rsid w:val="003E4322"/>
    <w:rsid w:val="003E4741"/>
    <w:rsid w:val="003E4F09"/>
    <w:rsid w:val="003E50B7"/>
    <w:rsid w:val="003E5A61"/>
    <w:rsid w:val="003F0F78"/>
    <w:rsid w:val="003F12C9"/>
    <w:rsid w:val="003F153E"/>
    <w:rsid w:val="003F2724"/>
    <w:rsid w:val="003F3100"/>
    <w:rsid w:val="003F38A6"/>
    <w:rsid w:val="003F7E8F"/>
    <w:rsid w:val="00402718"/>
    <w:rsid w:val="00403096"/>
    <w:rsid w:val="004045F1"/>
    <w:rsid w:val="00404A16"/>
    <w:rsid w:val="00404B83"/>
    <w:rsid w:val="004054FF"/>
    <w:rsid w:val="0040604F"/>
    <w:rsid w:val="00406D40"/>
    <w:rsid w:val="004117DC"/>
    <w:rsid w:val="00412075"/>
    <w:rsid w:val="00412A0D"/>
    <w:rsid w:val="0041365E"/>
    <w:rsid w:val="00413998"/>
    <w:rsid w:val="00413F44"/>
    <w:rsid w:val="004142B7"/>
    <w:rsid w:val="0041555E"/>
    <w:rsid w:val="00415D97"/>
    <w:rsid w:val="00416544"/>
    <w:rsid w:val="004215A0"/>
    <w:rsid w:val="00422D7C"/>
    <w:rsid w:val="0042467B"/>
    <w:rsid w:val="00424DC7"/>
    <w:rsid w:val="00424E89"/>
    <w:rsid w:val="00425A83"/>
    <w:rsid w:val="00426FC4"/>
    <w:rsid w:val="00430078"/>
    <w:rsid w:val="0043045B"/>
    <w:rsid w:val="00431777"/>
    <w:rsid w:val="00435FF5"/>
    <w:rsid w:val="00436ADB"/>
    <w:rsid w:val="004376D3"/>
    <w:rsid w:val="00437DE6"/>
    <w:rsid w:val="00437F35"/>
    <w:rsid w:val="00440364"/>
    <w:rsid w:val="004410A7"/>
    <w:rsid w:val="004416A6"/>
    <w:rsid w:val="00443591"/>
    <w:rsid w:val="0044375F"/>
    <w:rsid w:val="00444184"/>
    <w:rsid w:val="0044451C"/>
    <w:rsid w:val="004447D3"/>
    <w:rsid w:val="004449CD"/>
    <w:rsid w:val="0044501B"/>
    <w:rsid w:val="004454AE"/>
    <w:rsid w:val="00445F0F"/>
    <w:rsid w:val="00446D58"/>
    <w:rsid w:val="004539E4"/>
    <w:rsid w:val="004540CB"/>
    <w:rsid w:val="0045527B"/>
    <w:rsid w:val="00455712"/>
    <w:rsid w:val="004567EE"/>
    <w:rsid w:val="00456D79"/>
    <w:rsid w:val="00456E96"/>
    <w:rsid w:val="00457186"/>
    <w:rsid w:val="00460354"/>
    <w:rsid w:val="004604A6"/>
    <w:rsid w:val="004611B0"/>
    <w:rsid w:val="00461A07"/>
    <w:rsid w:val="00461DEE"/>
    <w:rsid w:val="004621EC"/>
    <w:rsid w:val="00463443"/>
    <w:rsid w:val="00463890"/>
    <w:rsid w:val="00464858"/>
    <w:rsid w:val="004648CC"/>
    <w:rsid w:val="0046579B"/>
    <w:rsid w:val="00465C15"/>
    <w:rsid w:val="00465DF2"/>
    <w:rsid w:val="004663FD"/>
    <w:rsid w:val="00467FB4"/>
    <w:rsid w:val="00470C2C"/>
    <w:rsid w:val="00470E3A"/>
    <w:rsid w:val="0047179B"/>
    <w:rsid w:val="004724AA"/>
    <w:rsid w:val="004727E4"/>
    <w:rsid w:val="00477D25"/>
    <w:rsid w:val="004804FF"/>
    <w:rsid w:val="00480993"/>
    <w:rsid w:val="00484278"/>
    <w:rsid w:val="00484D6B"/>
    <w:rsid w:val="00486E27"/>
    <w:rsid w:val="00491C3E"/>
    <w:rsid w:val="00491D11"/>
    <w:rsid w:val="00491EE3"/>
    <w:rsid w:val="004922E0"/>
    <w:rsid w:val="00494713"/>
    <w:rsid w:val="004963B8"/>
    <w:rsid w:val="00497555"/>
    <w:rsid w:val="004A0082"/>
    <w:rsid w:val="004A00DF"/>
    <w:rsid w:val="004A3553"/>
    <w:rsid w:val="004A3B27"/>
    <w:rsid w:val="004A50E4"/>
    <w:rsid w:val="004A5D53"/>
    <w:rsid w:val="004A5E54"/>
    <w:rsid w:val="004A63B6"/>
    <w:rsid w:val="004A6439"/>
    <w:rsid w:val="004A665D"/>
    <w:rsid w:val="004A7868"/>
    <w:rsid w:val="004B0538"/>
    <w:rsid w:val="004B342E"/>
    <w:rsid w:val="004B36F5"/>
    <w:rsid w:val="004B3B1E"/>
    <w:rsid w:val="004B3F08"/>
    <w:rsid w:val="004B42AB"/>
    <w:rsid w:val="004B437A"/>
    <w:rsid w:val="004B462F"/>
    <w:rsid w:val="004B77FA"/>
    <w:rsid w:val="004C0554"/>
    <w:rsid w:val="004C0777"/>
    <w:rsid w:val="004C2E8A"/>
    <w:rsid w:val="004C50E0"/>
    <w:rsid w:val="004C6D85"/>
    <w:rsid w:val="004D01C0"/>
    <w:rsid w:val="004D05F8"/>
    <w:rsid w:val="004D2912"/>
    <w:rsid w:val="004D29EE"/>
    <w:rsid w:val="004D481A"/>
    <w:rsid w:val="004D782D"/>
    <w:rsid w:val="004E00E7"/>
    <w:rsid w:val="004E0288"/>
    <w:rsid w:val="004E03C1"/>
    <w:rsid w:val="004E193D"/>
    <w:rsid w:val="004E3B64"/>
    <w:rsid w:val="004E48FD"/>
    <w:rsid w:val="004E78B8"/>
    <w:rsid w:val="004F0424"/>
    <w:rsid w:val="004F0C32"/>
    <w:rsid w:val="004F2E0E"/>
    <w:rsid w:val="004F2F29"/>
    <w:rsid w:val="004F3651"/>
    <w:rsid w:val="004F520A"/>
    <w:rsid w:val="004F5A94"/>
    <w:rsid w:val="004F6046"/>
    <w:rsid w:val="004F6233"/>
    <w:rsid w:val="004F6C4E"/>
    <w:rsid w:val="005019D1"/>
    <w:rsid w:val="00503451"/>
    <w:rsid w:val="0050346B"/>
    <w:rsid w:val="005044A4"/>
    <w:rsid w:val="00504B0B"/>
    <w:rsid w:val="00505710"/>
    <w:rsid w:val="005104CD"/>
    <w:rsid w:val="00510D4D"/>
    <w:rsid w:val="00511C9A"/>
    <w:rsid w:val="00511FFA"/>
    <w:rsid w:val="005135A7"/>
    <w:rsid w:val="00513C1C"/>
    <w:rsid w:val="00514F20"/>
    <w:rsid w:val="00515B79"/>
    <w:rsid w:val="0051681B"/>
    <w:rsid w:val="00520088"/>
    <w:rsid w:val="0052010F"/>
    <w:rsid w:val="005211D1"/>
    <w:rsid w:val="0052184D"/>
    <w:rsid w:val="0052221F"/>
    <w:rsid w:val="00522743"/>
    <w:rsid w:val="00524966"/>
    <w:rsid w:val="0052526B"/>
    <w:rsid w:val="00525414"/>
    <w:rsid w:val="00525A55"/>
    <w:rsid w:val="00525E70"/>
    <w:rsid w:val="00526471"/>
    <w:rsid w:val="005267D3"/>
    <w:rsid w:val="0052772C"/>
    <w:rsid w:val="00527ACE"/>
    <w:rsid w:val="005304CC"/>
    <w:rsid w:val="00531621"/>
    <w:rsid w:val="00531FD5"/>
    <w:rsid w:val="005323AA"/>
    <w:rsid w:val="00534E55"/>
    <w:rsid w:val="00536518"/>
    <w:rsid w:val="00536563"/>
    <w:rsid w:val="005375A5"/>
    <w:rsid w:val="005376DA"/>
    <w:rsid w:val="00537D46"/>
    <w:rsid w:val="00541763"/>
    <w:rsid w:val="005419DB"/>
    <w:rsid w:val="00541E03"/>
    <w:rsid w:val="00543368"/>
    <w:rsid w:val="005437A0"/>
    <w:rsid w:val="0054402C"/>
    <w:rsid w:val="0054473E"/>
    <w:rsid w:val="00544922"/>
    <w:rsid w:val="00544F44"/>
    <w:rsid w:val="00546847"/>
    <w:rsid w:val="00546F25"/>
    <w:rsid w:val="00547B9E"/>
    <w:rsid w:val="00550779"/>
    <w:rsid w:val="005536AE"/>
    <w:rsid w:val="00553807"/>
    <w:rsid w:val="00554065"/>
    <w:rsid w:val="00554D72"/>
    <w:rsid w:val="00555217"/>
    <w:rsid w:val="00555A95"/>
    <w:rsid w:val="00557303"/>
    <w:rsid w:val="0055784B"/>
    <w:rsid w:val="00557CB4"/>
    <w:rsid w:val="00560E8C"/>
    <w:rsid w:val="00561BC2"/>
    <w:rsid w:val="00561C8F"/>
    <w:rsid w:val="00562103"/>
    <w:rsid w:val="0056355C"/>
    <w:rsid w:val="00563D45"/>
    <w:rsid w:val="00564B8C"/>
    <w:rsid w:val="00565709"/>
    <w:rsid w:val="00565846"/>
    <w:rsid w:val="005670C1"/>
    <w:rsid w:val="0057117C"/>
    <w:rsid w:val="005718A7"/>
    <w:rsid w:val="005739F4"/>
    <w:rsid w:val="00574924"/>
    <w:rsid w:val="00581B42"/>
    <w:rsid w:val="00582766"/>
    <w:rsid w:val="00583772"/>
    <w:rsid w:val="0058541B"/>
    <w:rsid w:val="0058550D"/>
    <w:rsid w:val="005860F0"/>
    <w:rsid w:val="005867C4"/>
    <w:rsid w:val="00586B88"/>
    <w:rsid w:val="005876CF"/>
    <w:rsid w:val="005878DD"/>
    <w:rsid w:val="005907EE"/>
    <w:rsid w:val="00591D79"/>
    <w:rsid w:val="0059206C"/>
    <w:rsid w:val="00595180"/>
    <w:rsid w:val="00596422"/>
    <w:rsid w:val="00596650"/>
    <w:rsid w:val="005979D0"/>
    <w:rsid w:val="00597C31"/>
    <w:rsid w:val="005A07E1"/>
    <w:rsid w:val="005A0C66"/>
    <w:rsid w:val="005A11DF"/>
    <w:rsid w:val="005A1C6F"/>
    <w:rsid w:val="005A32CE"/>
    <w:rsid w:val="005A430F"/>
    <w:rsid w:val="005A6A55"/>
    <w:rsid w:val="005B02C6"/>
    <w:rsid w:val="005B0B6B"/>
    <w:rsid w:val="005B15F5"/>
    <w:rsid w:val="005B1711"/>
    <w:rsid w:val="005B259F"/>
    <w:rsid w:val="005B2FA1"/>
    <w:rsid w:val="005B5FC7"/>
    <w:rsid w:val="005B663E"/>
    <w:rsid w:val="005C0CB5"/>
    <w:rsid w:val="005C1783"/>
    <w:rsid w:val="005C17AC"/>
    <w:rsid w:val="005C2175"/>
    <w:rsid w:val="005C2DD2"/>
    <w:rsid w:val="005C3C05"/>
    <w:rsid w:val="005C41DD"/>
    <w:rsid w:val="005C56A1"/>
    <w:rsid w:val="005C5AB9"/>
    <w:rsid w:val="005D0720"/>
    <w:rsid w:val="005D27B4"/>
    <w:rsid w:val="005D2DAB"/>
    <w:rsid w:val="005D4668"/>
    <w:rsid w:val="005D474B"/>
    <w:rsid w:val="005D4DC6"/>
    <w:rsid w:val="005D5543"/>
    <w:rsid w:val="005D5F09"/>
    <w:rsid w:val="005D7033"/>
    <w:rsid w:val="005D7B05"/>
    <w:rsid w:val="005E2F81"/>
    <w:rsid w:val="005E4202"/>
    <w:rsid w:val="005E42CC"/>
    <w:rsid w:val="005E480A"/>
    <w:rsid w:val="005E5886"/>
    <w:rsid w:val="005E6F85"/>
    <w:rsid w:val="005E7F96"/>
    <w:rsid w:val="005F07B5"/>
    <w:rsid w:val="005F11F0"/>
    <w:rsid w:val="005F1201"/>
    <w:rsid w:val="005F1609"/>
    <w:rsid w:val="005F1CDB"/>
    <w:rsid w:val="005F1FA3"/>
    <w:rsid w:val="005F2D41"/>
    <w:rsid w:val="005F4721"/>
    <w:rsid w:val="005F5220"/>
    <w:rsid w:val="005F5B95"/>
    <w:rsid w:val="005F628B"/>
    <w:rsid w:val="005F635E"/>
    <w:rsid w:val="005F63DC"/>
    <w:rsid w:val="005F7610"/>
    <w:rsid w:val="005F7698"/>
    <w:rsid w:val="005F7AE7"/>
    <w:rsid w:val="006017FD"/>
    <w:rsid w:val="00601F96"/>
    <w:rsid w:val="0060330D"/>
    <w:rsid w:val="00606AFC"/>
    <w:rsid w:val="00607F58"/>
    <w:rsid w:val="006107B0"/>
    <w:rsid w:val="00610A26"/>
    <w:rsid w:val="00612B47"/>
    <w:rsid w:val="00612F2E"/>
    <w:rsid w:val="0061357E"/>
    <w:rsid w:val="00613AEC"/>
    <w:rsid w:val="00614799"/>
    <w:rsid w:val="00614B1C"/>
    <w:rsid w:val="0061689E"/>
    <w:rsid w:val="006205E6"/>
    <w:rsid w:val="0062194D"/>
    <w:rsid w:val="006232F9"/>
    <w:rsid w:val="00623FC9"/>
    <w:rsid w:val="00624F15"/>
    <w:rsid w:val="00625758"/>
    <w:rsid w:val="00625E44"/>
    <w:rsid w:val="00625F1D"/>
    <w:rsid w:val="0062644C"/>
    <w:rsid w:val="00627B3E"/>
    <w:rsid w:val="00630842"/>
    <w:rsid w:val="00630DFC"/>
    <w:rsid w:val="00630EF8"/>
    <w:rsid w:val="00631532"/>
    <w:rsid w:val="0063176B"/>
    <w:rsid w:val="00631A04"/>
    <w:rsid w:val="00632019"/>
    <w:rsid w:val="00632B5B"/>
    <w:rsid w:val="0063325B"/>
    <w:rsid w:val="00634447"/>
    <w:rsid w:val="00634887"/>
    <w:rsid w:val="00636779"/>
    <w:rsid w:val="00636886"/>
    <w:rsid w:val="00637108"/>
    <w:rsid w:val="006401F9"/>
    <w:rsid w:val="00640245"/>
    <w:rsid w:val="006416B8"/>
    <w:rsid w:val="006439E0"/>
    <w:rsid w:val="00644410"/>
    <w:rsid w:val="0064500D"/>
    <w:rsid w:val="006471CB"/>
    <w:rsid w:val="006472E2"/>
    <w:rsid w:val="0065030A"/>
    <w:rsid w:val="006503AC"/>
    <w:rsid w:val="006518BA"/>
    <w:rsid w:val="00652A75"/>
    <w:rsid w:val="00652DC1"/>
    <w:rsid w:val="00653A37"/>
    <w:rsid w:val="00653E30"/>
    <w:rsid w:val="00654008"/>
    <w:rsid w:val="0065413A"/>
    <w:rsid w:val="006542AC"/>
    <w:rsid w:val="00654FDF"/>
    <w:rsid w:val="00656DB1"/>
    <w:rsid w:val="00657946"/>
    <w:rsid w:val="00660783"/>
    <w:rsid w:val="006608B4"/>
    <w:rsid w:val="00661AE0"/>
    <w:rsid w:val="00661BBA"/>
    <w:rsid w:val="00662991"/>
    <w:rsid w:val="006630D1"/>
    <w:rsid w:val="006637B3"/>
    <w:rsid w:val="006637CA"/>
    <w:rsid w:val="006649BA"/>
    <w:rsid w:val="00665FB3"/>
    <w:rsid w:val="006670B6"/>
    <w:rsid w:val="00667351"/>
    <w:rsid w:val="00667417"/>
    <w:rsid w:val="0067026C"/>
    <w:rsid w:val="00670914"/>
    <w:rsid w:val="00672FFA"/>
    <w:rsid w:val="006733C1"/>
    <w:rsid w:val="00673418"/>
    <w:rsid w:val="00673B30"/>
    <w:rsid w:val="00673CF2"/>
    <w:rsid w:val="00674969"/>
    <w:rsid w:val="00674D55"/>
    <w:rsid w:val="00674E73"/>
    <w:rsid w:val="00675701"/>
    <w:rsid w:val="00675E43"/>
    <w:rsid w:val="00675F45"/>
    <w:rsid w:val="006760F1"/>
    <w:rsid w:val="00677988"/>
    <w:rsid w:val="006806C5"/>
    <w:rsid w:val="006838B3"/>
    <w:rsid w:val="00683FD9"/>
    <w:rsid w:val="0068406D"/>
    <w:rsid w:val="006840F0"/>
    <w:rsid w:val="00684667"/>
    <w:rsid w:val="0068530E"/>
    <w:rsid w:val="00685712"/>
    <w:rsid w:val="00685F10"/>
    <w:rsid w:val="00685FA5"/>
    <w:rsid w:val="006861AB"/>
    <w:rsid w:val="00687FDD"/>
    <w:rsid w:val="006904A7"/>
    <w:rsid w:val="0069070E"/>
    <w:rsid w:val="00690B87"/>
    <w:rsid w:val="00691DDE"/>
    <w:rsid w:val="006921B9"/>
    <w:rsid w:val="00693493"/>
    <w:rsid w:val="00693B7B"/>
    <w:rsid w:val="006941F6"/>
    <w:rsid w:val="00695F5E"/>
    <w:rsid w:val="00696D6B"/>
    <w:rsid w:val="0069777C"/>
    <w:rsid w:val="00697905"/>
    <w:rsid w:val="006A003A"/>
    <w:rsid w:val="006A1BC8"/>
    <w:rsid w:val="006A1EFE"/>
    <w:rsid w:val="006A223F"/>
    <w:rsid w:val="006A2DD4"/>
    <w:rsid w:val="006A3F2B"/>
    <w:rsid w:val="006A48B1"/>
    <w:rsid w:val="006A5E7E"/>
    <w:rsid w:val="006A687F"/>
    <w:rsid w:val="006A6BF7"/>
    <w:rsid w:val="006B0400"/>
    <w:rsid w:val="006B13A7"/>
    <w:rsid w:val="006B20D9"/>
    <w:rsid w:val="006B245B"/>
    <w:rsid w:val="006B26FE"/>
    <w:rsid w:val="006B279A"/>
    <w:rsid w:val="006B3000"/>
    <w:rsid w:val="006B3038"/>
    <w:rsid w:val="006B5256"/>
    <w:rsid w:val="006B6F8E"/>
    <w:rsid w:val="006B7823"/>
    <w:rsid w:val="006C0A74"/>
    <w:rsid w:val="006C1855"/>
    <w:rsid w:val="006C2D04"/>
    <w:rsid w:val="006C4897"/>
    <w:rsid w:val="006C4CFB"/>
    <w:rsid w:val="006C4DA9"/>
    <w:rsid w:val="006C5782"/>
    <w:rsid w:val="006C58B4"/>
    <w:rsid w:val="006C6EB2"/>
    <w:rsid w:val="006C749F"/>
    <w:rsid w:val="006D0A7E"/>
    <w:rsid w:val="006D3544"/>
    <w:rsid w:val="006D3954"/>
    <w:rsid w:val="006D580A"/>
    <w:rsid w:val="006D6C32"/>
    <w:rsid w:val="006D6F2C"/>
    <w:rsid w:val="006D6FF5"/>
    <w:rsid w:val="006E16CF"/>
    <w:rsid w:val="006E2497"/>
    <w:rsid w:val="006E2524"/>
    <w:rsid w:val="006E36ED"/>
    <w:rsid w:val="006E4214"/>
    <w:rsid w:val="006E4D3D"/>
    <w:rsid w:val="006E5E39"/>
    <w:rsid w:val="006E722D"/>
    <w:rsid w:val="006F1894"/>
    <w:rsid w:val="006F2716"/>
    <w:rsid w:val="006F293B"/>
    <w:rsid w:val="006F3823"/>
    <w:rsid w:val="006F3DD7"/>
    <w:rsid w:val="006F4007"/>
    <w:rsid w:val="006F4B33"/>
    <w:rsid w:val="006F5E03"/>
    <w:rsid w:val="006F5EB8"/>
    <w:rsid w:val="006F5EC0"/>
    <w:rsid w:val="006F5F08"/>
    <w:rsid w:val="006F623C"/>
    <w:rsid w:val="006F74DA"/>
    <w:rsid w:val="006F7A28"/>
    <w:rsid w:val="006F7AFB"/>
    <w:rsid w:val="007007A6"/>
    <w:rsid w:val="007013DB"/>
    <w:rsid w:val="00702A5E"/>
    <w:rsid w:val="00702AE6"/>
    <w:rsid w:val="00703A7F"/>
    <w:rsid w:val="00704AB2"/>
    <w:rsid w:val="00704CC0"/>
    <w:rsid w:val="00705077"/>
    <w:rsid w:val="007077A2"/>
    <w:rsid w:val="00710A29"/>
    <w:rsid w:val="00710E51"/>
    <w:rsid w:val="00710FD8"/>
    <w:rsid w:val="007110B0"/>
    <w:rsid w:val="007119BE"/>
    <w:rsid w:val="00711B9C"/>
    <w:rsid w:val="00711FA2"/>
    <w:rsid w:val="00712536"/>
    <w:rsid w:val="00712C34"/>
    <w:rsid w:val="007144B2"/>
    <w:rsid w:val="0071553B"/>
    <w:rsid w:val="00716504"/>
    <w:rsid w:val="00717185"/>
    <w:rsid w:val="007175A9"/>
    <w:rsid w:val="00717E9F"/>
    <w:rsid w:val="00720D20"/>
    <w:rsid w:val="007218C0"/>
    <w:rsid w:val="00725660"/>
    <w:rsid w:val="007261D0"/>
    <w:rsid w:val="00730071"/>
    <w:rsid w:val="007300EE"/>
    <w:rsid w:val="00730158"/>
    <w:rsid w:val="00730BE8"/>
    <w:rsid w:val="00733005"/>
    <w:rsid w:val="00733020"/>
    <w:rsid w:val="00733337"/>
    <w:rsid w:val="00733352"/>
    <w:rsid w:val="00733973"/>
    <w:rsid w:val="00734BE1"/>
    <w:rsid w:val="0073505B"/>
    <w:rsid w:val="00735D8F"/>
    <w:rsid w:val="00735D9A"/>
    <w:rsid w:val="0073666B"/>
    <w:rsid w:val="00737BDD"/>
    <w:rsid w:val="007409B6"/>
    <w:rsid w:val="00740D01"/>
    <w:rsid w:val="007419F9"/>
    <w:rsid w:val="00741D0F"/>
    <w:rsid w:val="00742464"/>
    <w:rsid w:val="007428B8"/>
    <w:rsid w:val="00743395"/>
    <w:rsid w:val="00743438"/>
    <w:rsid w:val="007451FD"/>
    <w:rsid w:val="0074528F"/>
    <w:rsid w:val="00745957"/>
    <w:rsid w:val="007471BD"/>
    <w:rsid w:val="00747E78"/>
    <w:rsid w:val="00750E0D"/>
    <w:rsid w:val="00751672"/>
    <w:rsid w:val="007521D0"/>
    <w:rsid w:val="00752327"/>
    <w:rsid w:val="00753872"/>
    <w:rsid w:val="00753B46"/>
    <w:rsid w:val="0075493C"/>
    <w:rsid w:val="00754C90"/>
    <w:rsid w:val="00757D46"/>
    <w:rsid w:val="007600EF"/>
    <w:rsid w:val="00760955"/>
    <w:rsid w:val="007612A5"/>
    <w:rsid w:val="007617E7"/>
    <w:rsid w:val="00762837"/>
    <w:rsid w:val="0076578B"/>
    <w:rsid w:val="007677E9"/>
    <w:rsid w:val="00770A02"/>
    <w:rsid w:val="00771D66"/>
    <w:rsid w:val="007734F9"/>
    <w:rsid w:val="0077374F"/>
    <w:rsid w:val="00773B76"/>
    <w:rsid w:val="00773F94"/>
    <w:rsid w:val="00773F9E"/>
    <w:rsid w:val="007741F8"/>
    <w:rsid w:val="0077484F"/>
    <w:rsid w:val="007760BE"/>
    <w:rsid w:val="007762C7"/>
    <w:rsid w:val="007767A0"/>
    <w:rsid w:val="00776D01"/>
    <w:rsid w:val="00777C13"/>
    <w:rsid w:val="00777E9C"/>
    <w:rsid w:val="00780187"/>
    <w:rsid w:val="0078045D"/>
    <w:rsid w:val="00781DF8"/>
    <w:rsid w:val="00782299"/>
    <w:rsid w:val="0078353B"/>
    <w:rsid w:val="00784CAD"/>
    <w:rsid w:val="00784EB7"/>
    <w:rsid w:val="0078567A"/>
    <w:rsid w:val="00786562"/>
    <w:rsid w:val="0078659D"/>
    <w:rsid w:val="0078668B"/>
    <w:rsid w:val="007874CC"/>
    <w:rsid w:val="00787E48"/>
    <w:rsid w:val="00790A6D"/>
    <w:rsid w:val="0079209E"/>
    <w:rsid w:val="00792BC4"/>
    <w:rsid w:val="00793321"/>
    <w:rsid w:val="007941B8"/>
    <w:rsid w:val="007947FB"/>
    <w:rsid w:val="00795CFB"/>
    <w:rsid w:val="007960F1"/>
    <w:rsid w:val="007970DE"/>
    <w:rsid w:val="00797A19"/>
    <w:rsid w:val="007A0145"/>
    <w:rsid w:val="007A108D"/>
    <w:rsid w:val="007A1222"/>
    <w:rsid w:val="007A5834"/>
    <w:rsid w:val="007A7BDC"/>
    <w:rsid w:val="007B046E"/>
    <w:rsid w:val="007B2119"/>
    <w:rsid w:val="007B2743"/>
    <w:rsid w:val="007B3180"/>
    <w:rsid w:val="007B3BAF"/>
    <w:rsid w:val="007B4519"/>
    <w:rsid w:val="007B49FF"/>
    <w:rsid w:val="007B4DB3"/>
    <w:rsid w:val="007B5611"/>
    <w:rsid w:val="007B69F8"/>
    <w:rsid w:val="007B74C5"/>
    <w:rsid w:val="007B7BBA"/>
    <w:rsid w:val="007C30B1"/>
    <w:rsid w:val="007C4087"/>
    <w:rsid w:val="007C5C2E"/>
    <w:rsid w:val="007C7246"/>
    <w:rsid w:val="007C75C1"/>
    <w:rsid w:val="007D06D7"/>
    <w:rsid w:val="007D2D85"/>
    <w:rsid w:val="007D3146"/>
    <w:rsid w:val="007D360A"/>
    <w:rsid w:val="007D3814"/>
    <w:rsid w:val="007D3C2F"/>
    <w:rsid w:val="007D40C4"/>
    <w:rsid w:val="007D4789"/>
    <w:rsid w:val="007D4D9D"/>
    <w:rsid w:val="007D51B4"/>
    <w:rsid w:val="007D546D"/>
    <w:rsid w:val="007D5582"/>
    <w:rsid w:val="007D55AB"/>
    <w:rsid w:val="007D657D"/>
    <w:rsid w:val="007D7607"/>
    <w:rsid w:val="007D7889"/>
    <w:rsid w:val="007D7F35"/>
    <w:rsid w:val="007E00EB"/>
    <w:rsid w:val="007E135F"/>
    <w:rsid w:val="007E203B"/>
    <w:rsid w:val="007E3539"/>
    <w:rsid w:val="007E5233"/>
    <w:rsid w:val="007E76BC"/>
    <w:rsid w:val="007E7E55"/>
    <w:rsid w:val="007F2196"/>
    <w:rsid w:val="007F2775"/>
    <w:rsid w:val="007F3077"/>
    <w:rsid w:val="007F36A3"/>
    <w:rsid w:val="007F3DE6"/>
    <w:rsid w:val="007F418C"/>
    <w:rsid w:val="007F4767"/>
    <w:rsid w:val="007F501E"/>
    <w:rsid w:val="007F50F0"/>
    <w:rsid w:val="007F58F6"/>
    <w:rsid w:val="007F5C1D"/>
    <w:rsid w:val="007F5C78"/>
    <w:rsid w:val="007F61C1"/>
    <w:rsid w:val="007F7D5B"/>
    <w:rsid w:val="007F7DF3"/>
    <w:rsid w:val="00800AD8"/>
    <w:rsid w:val="00801470"/>
    <w:rsid w:val="00802081"/>
    <w:rsid w:val="0080244C"/>
    <w:rsid w:val="008027C8"/>
    <w:rsid w:val="00802B9A"/>
    <w:rsid w:val="00803352"/>
    <w:rsid w:val="00803798"/>
    <w:rsid w:val="00803F49"/>
    <w:rsid w:val="0080442A"/>
    <w:rsid w:val="008060AA"/>
    <w:rsid w:val="0081035B"/>
    <w:rsid w:val="0081112E"/>
    <w:rsid w:val="00812385"/>
    <w:rsid w:val="00815717"/>
    <w:rsid w:val="0081581C"/>
    <w:rsid w:val="00816211"/>
    <w:rsid w:val="008165E7"/>
    <w:rsid w:val="00816604"/>
    <w:rsid w:val="008166A8"/>
    <w:rsid w:val="00817492"/>
    <w:rsid w:val="008175E0"/>
    <w:rsid w:val="0082030D"/>
    <w:rsid w:val="00820BF2"/>
    <w:rsid w:val="00820E5A"/>
    <w:rsid w:val="00821E7C"/>
    <w:rsid w:val="00822047"/>
    <w:rsid w:val="00825F7C"/>
    <w:rsid w:val="008262A8"/>
    <w:rsid w:val="00826D28"/>
    <w:rsid w:val="00827695"/>
    <w:rsid w:val="0082779B"/>
    <w:rsid w:val="00830DCC"/>
    <w:rsid w:val="00830F18"/>
    <w:rsid w:val="008319AF"/>
    <w:rsid w:val="008325A2"/>
    <w:rsid w:val="00833A0F"/>
    <w:rsid w:val="00835769"/>
    <w:rsid w:val="0083606B"/>
    <w:rsid w:val="008374D4"/>
    <w:rsid w:val="00837848"/>
    <w:rsid w:val="008403D4"/>
    <w:rsid w:val="00840403"/>
    <w:rsid w:val="008410F5"/>
    <w:rsid w:val="0084216B"/>
    <w:rsid w:val="0084321F"/>
    <w:rsid w:val="00843587"/>
    <w:rsid w:val="00843FFE"/>
    <w:rsid w:val="008443DF"/>
    <w:rsid w:val="00844639"/>
    <w:rsid w:val="008451DB"/>
    <w:rsid w:val="00845717"/>
    <w:rsid w:val="00846255"/>
    <w:rsid w:val="00847BD3"/>
    <w:rsid w:val="008508EF"/>
    <w:rsid w:val="00850D69"/>
    <w:rsid w:val="008529EC"/>
    <w:rsid w:val="0085301A"/>
    <w:rsid w:val="0085367F"/>
    <w:rsid w:val="008549D9"/>
    <w:rsid w:val="00855410"/>
    <w:rsid w:val="00856778"/>
    <w:rsid w:val="008579D9"/>
    <w:rsid w:val="00857C46"/>
    <w:rsid w:val="00857F78"/>
    <w:rsid w:val="00860F18"/>
    <w:rsid w:val="0086190A"/>
    <w:rsid w:val="0086195E"/>
    <w:rsid w:val="00861A7E"/>
    <w:rsid w:val="00861D5B"/>
    <w:rsid w:val="0086435C"/>
    <w:rsid w:val="0086450E"/>
    <w:rsid w:val="00864789"/>
    <w:rsid w:val="00864C8C"/>
    <w:rsid w:val="00865462"/>
    <w:rsid w:val="008661B7"/>
    <w:rsid w:val="0086771B"/>
    <w:rsid w:val="008702B1"/>
    <w:rsid w:val="008732B0"/>
    <w:rsid w:val="0087475D"/>
    <w:rsid w:val="00876259"/>
    <w:rsid w:val="0087664E"/>
    <w:rsid w:val="0087723D"/>
    <w:rsid w:val="00877606"/>
    <w:rsid w:val="00880255"/>
    <w:rsid w:val="00880865"/>
    <w:rsid w:val="00881611"/>
    <w:rsid w:val="008833ED"/>
    <w:rsid w:val="00883E84"/>
    <w:rsid w:val="00886BF4"/>
    <w:rsid w:val="00887AC8"/>
    <w:rsid w:val="00891702"/>
    <w:rsid w:val="00893121"/>
    <w:rsid w:val="00895B38"/>
    <w:rsid w:val="00897638"/>
    <w:rsid w:val="008A245C"/>
    <w:rsid w:val="008A3302"/>
    <w:rsid w:val="008A3809"/>
    <w:rsid w:val="008A42CD"/>
    <w:rsid w:val="008A444E"/>
    <w:rsid w:val="008A495F"/>
    <w:rsid w:val="008A4AE4"/>
    <w:rsid w:val="008A538E"/>
    <w:rsid w:val="008A544F"/>
    <w:rsid w:val="008A5679"/>
    <w:rsid w:val="008A5710"/>
    <w:rsid w:val="008A6CE7"/>
    <w:rsid w:val="008A6F96"/>
    <w:rsid w:val="008B227B"/>
    <w:rsid w:val="008B2A9F"/>
    <w:rsid w:val="008B2D56"/>
    <w:rsid w:val="008B5176"/>
    <w:rsid w:val="008B5332"/>
    <w:rsid w:val="008B7C07"/>
    <w:rsid w:val="008C01E9"/>
    <w:rsid w:val="008C06E1"/>
    <w:rsid w:val="008C0B3A"/>
    <w:rsid w:val="008C1E7D"/>
    <w:rsid w:val="008C21A3"/>
    <w:rsid w:val="008C2DC9"/>
    <w:rsid w:val="008C3520"/>
    <w:rsid w:val="008C35F5"/>
    <w:rsid w:val="008C35F6"/>
    <w:rsid w:val="008C4E4E"/>
    <w:rsid w:val="008C55D0"/>
    <w:rsid w:val="008C6189"/>
    <w:rsid w:val="008C670C"/>
    <w:rsid w:val="008C71FF"/>
    <w:rsid w:val="008C7231"/>
    <w:rsid w:val="008D0012"/>
    <w:rsid w:val="008D014E"/>
    <w:rsid w:val="008D11A2"/>
    <w:rsid w:val="008D1C65"/>
    <w:rsid w:val="008D2B62"/>
    <w:rsid w:val="008D40C4"/>
    <w:rsid w:val="008D4BD2"/>
    <w:rsid w:val="008D5B73"/>
    <w:rsid w:val="008D6185"/>
    <w:rsid w:val="008D6233"/>
    <w:rsid w:val="008E0761"/>
    <w:rsid w:val="008E0A98"/>
    <w:rsid w:val="008E2062"/>
    <w:rsid w:val="008E330C"/>
    <w:rsid w:val="008E49DA"/>
    <w:rsid w:val="008F0C0F"/>
    <w:rsid w:val="008F16C5"/>
    <w:rsid w:val="008F1959"/>
    <w:rsid w:val="008F1C39"/>
    <w:rsid w:val="008F1E8B"/>
    <w:rsid w:val="008F22EA"/>
    <w:rsid w:val="008F2F9E"/>
    <w:rsid w:val="008F3340"/>
    <w:rsid w:val="008F5782"/>
    <w:rsid w:val="008F6882"/>
    <w:rsid w:val="008F745C"/>
    <w:rsid w:val="00900B8D"/>
    <w:rsid w:val="00900F48"/>
    <w:rsid w:val="0090197E"/>
    <w:rsid w:val="00901F93"/>
    <w:rsid w:val="00903124"/>
    <w:rsid w:val="0090396F"/>
    <w:rsid w:val="00904421"/>
    <w:rsid w:val="00905056"/>
    <w:rsid w:val="009051D9"/>
    <w:rsid w:val="00906221"/>
    <w:rsid w:val="009111A1"/>
    <w:rsid w:val="00912323"/>
    <w:rsid w:val="009129B9"/>
    <w:rsid w:val="00914307"/>
    <w:rsid w:val="00914901"/>
    <w:rsid w:val="00916A07"/>
    <w:rsid w:val="00916E7E"/>
    <w:rsid w:val="009206CC"/>
    <w:rsid w:val="0092169A"/>
    <w:rsid w:val="0092237C"/>
    <w:rsid w:val="009228FA"/>
    <w:rsid w:val="009229D8"/>
    <w:rsid w:val="00923098"/>
    <w:rsid w:val="0092327F"/>
    <w:rsid w:val="00923B54"/>
    <w:rsid w:val="00923BB3"/>
    <w:rsid w:val="00925B0D"/>
    <w:rsid w:val="0092640D"/>
    <w:rsid w:val="0092656D"/>
    <w:rsid w:val="00927243"/>
    <w:rsid w:val="00931415"/>
    <w:rsid w:val="0093175C"/>
    <w:rsid w:val="00931C90"/>
    <w:rsid w:val="00934D47"/>
    <w:rsid w:val="00935533"/>
    <w:rsid w:val="0093610C"/>
    <w:rsid w:val="00936998"/>
    <w:rsid w:val="00937131"/>
    <w:rsid w:val="009377B4"/>
    <w:rsid w:val="00940CF4"/>
    <w:rsid w:val="00940F51"/>
    <w:rsid w:val="009416EE"/>
    <w:rsid w:val="00942143"/>
    <w:rsid w:val="009428F9"/>
    <w:rsid w:val="00944685"/>
    <w:rsid w:val="00945A9E"/>
    <w:rsid w:val="0094699F"/>
    <w:rsid w:val="0094714E"/>
    <w:rsid w:val="00947CA6"/>
    <w:rsid w:val="00947DA6"/>
    <w:rsid w:val="00950A8E"/>
    <w:rsid w:val="009516C2"/>
    <w:rsid w:val="00952632"/>
    <w:rsid w:val="00953E62"/>
    <w:rsid w:val="009540B0"/>
    <w:rsid w:val="009563FC"/>
    <w:rsid w:val="00957B53"/>
    <w:rsid w:val="00960B9B"/>
    <w:rsid w:val="009628ED"/>
    <w:rsid w:val="00962A12"/>
    <w:rsid w:val="009642D9"/>
    <w:rsid w:val="009646FC"/>
    <w:rsid w:val="00964869"/>
    <w:rsid w:val="009652BB"/>
    <w:rsid w:val="0096627B"/>
    <w:rsid w:val="00967A48"/>
    <w:rsid w:val="0097126F"/>
    <w:rsid w:val="0097184D"/>
    <w:rsid w:val="00972305"/>
    <w:rsid w:val="00972CB4"/>
    <w:rsid w:val="009745B3"/>
    <w:rsid w:val="009746BC"/>
    <w:rsid w:val="00975D4A"/>
    <w:rsid w:val="009765C9"/>
    <w:rsid w:val="00980B0F"/>
    <w:rsid w:val="00980DBF"/>
    <w:rsid w:val="009811EA"/>
    <w:rsid w:val="00982309"/>
    <w:rsid w:val="00983DF3"/>
    <w:rsid w:val="00984018"/>
    <w:rsid w:val="00984F02"/>
    <w:rsid w:val="00984FAB"/>
    <w:rsid w:val="009852EC"/>
    <w:rsid w:val="00985389"/>
    <w:rsid w:val="00985971"/>
    <w:rsid w:val="00985C31"/>
    <w:rsid w:val="00986B90"/>
    <w:rsid w:val="00987409"/>
    <w:rsid w:val="009900B8"/>
    <w:rsid w:val="009905C2"/>
    <w:rsid w:val="00992384"/>
    <w:rsid w:val="00992EC0"/>
    <w:rsid w:val="00994D96"/>
    <w:rsid w:val="00994E22"/>
    <w:rsid w:val="00997B4E"/>
    <w:rsid w:val="00997F03"/>
    <w:rsid w:val="009A0185"/>
    <w:rsid w:val="009A1447"/>
    <w:rsid w:val="009A1C9B"/>
    <w:rsid w:val="009A2703"/>
    <w:rsid w:val="009A4C70"/>
    <w:rsid w:val="009B105B"/>
    <w:rsid w:val="009B2243"/>
    <w:rsid w:val="009B3CF9"/>
    <w:rsid w:val="009B4D55"/>
    <w:rsid w:val="009B4FDD"/>
    <w:rsid w:val="009B575B"/>
    <w:rsid w:val="009B607A"/>
    <w:rsid w:val="009B6FDE"/>
    <w:rsid w:val="009C0CB7"/>
    <w:rsid w:val="009C26DC"/>
    <w:rsid w:val="009C2AE4"/>
    <w:rsid w:val="009C477A"/>
    <w:rsid w:val="009C4D5D"/>
    <w:rsid w:val="009C618F"/>
    <w:rsid w:val="009C7C3B"/>
    <w:rsid w:val="009C7CB6"/>
    <w:rsid w:val="009C7D7C"/>
    <w:rsid w:val="009D0065"/>
    <w:rsid w:val="009D05D8"/>
    <w:rsid w:val="009D0BB0"/>
    <w:rsid w:val="009D17DB"/>
    <w:rsid w:val="009D3521"/>
    <w:rsid w:val="009D7E57"/>
    <w:rsid w:val="009E135E"/>
    <w:rsid w:val="009E1C07"/>
    <w:rsid w:val="009E30B8"/>
    <w:rsid w:val="009E4905"/>
    <w:rsid w:val="009E55AF"/>
    <w:rsid w:val="009E7C15"/>
    <w:rsid w:val="009F0112"/>
    <w:rsid w:val="009F1EC9"/>
    <w:rsid w:val="009F20D9"/>
    <w:rsid w:val="009F212D"/>
    <w:rsid w:val="009F23AF"/>
    <w:rsid w:val="009F2D82"/>
    <w:rsid w:val="009F3C54"/>
    <w:rsid w:val="009F48FD"/>
    <w:rsid w:val="009F5EF7"/>
    <w:rsid w:val="00A0017D"/>
    <w:rsid w:val="00A0130B"/>
    <w:rsid w:val="00A01469"/>
    <w:rsid w:val="00A01547"/>
    <w:rsid w:val="00A01FA5"/>
    <w:rsid w:val="00A02637"/>
    <w:rsid w:val="00A02EC5"/>
    <w:rsid w:val="00A044F5"/>
    <w:rsid w:val="00A046B5"/>
    <w:rsid w:val="00A046CA"/>
    <w:rsid w:val="00A04954"/>
    <w:rsid w:val="00A04D90"/>
    <w:rsid w:val="00A0629B"/>
    <w:rsid w:val="00A074E8"/>
    <w:rsid w:val="00A1220F"/>
    <w:rsid w:val="00A13864"/>
    <w:rsid w:val="00A14208"/>
    <w:rsid w:val="00A14AB7"/>
    <w:rsid w:val="00A151E1"/>
    <w:rsid w:val="00A163B8"/>
    <w:rsid w:val="00A1780A"/>
    <w:rsid w:val="00A22314"/>
    <w:rsid w:val="00A2278F"/>
    <w:rsid w:val="00A234C4"/>
    <w:rsid w:val="00A238E5"/>
    <w:rsid w:val="00A241E2"/>
    <w:rsid w:val="00A244B4"/>
    <w:rsid w:val="00A24976"/>
    <w:rsid w:val="00A24BC9"/>
    <w:rsid w:val="00A254CF"/>
    <w:rsid w:val="00A25926"/>
    <w:rsid w:val="00A268B4"/>
    <w:rsid w:val="00A315F0"/>
    <w:rsid w:val="00A317D7"/>
    <w:rsid w:val="00A33D0D"/>
    <w:rsid w:val="00A33DA5"/>
    <w:rsid w:val="00A33F3F"/>
    <w:rsid w:val="00A348A0"/>
    <w:rsid w:val="00A34B0A"/>
    <w:rsid w:val="00A35DFC"/>
    <w:rsid w:val="00A36BB5"/>
    <w:rsid w:val="00A3722B"/>
    <w:rsid w:val="00A40127"/>
    <w:rsid w:val="00A4216A"/>
    <w:rsid w:val="00A43013"/>
    <w:rsid w:val="00A43143"/>
    <w:rsid w:val="00A441A1"/>
    <w:rsid w:val="00A44861"/>
    <w:rsid w:val="00A449F4"/>
    <w:rsid w:val="00A44B8E"/>
    <w:rsid w:val="00A462B2"/>
    <w:rsid w:val="00A46910"/>
    <w:rsid w:val="00A47E92"/>
    <w:rsid w:val="00A5028A"/>
    <w:rsid w:val="00A51242"/>
    <w:rsid w:val="00A51A47"/>
    <w:rsid w:val="00A521D0"/>
    <w:rsid w:val="00A52453"/>
    <w:rsid w:val="00A52457"/>
    <w:rsid w:val="00A52C4C"/>
    <w:rsid w:val="00A54748"/>
    <w:rsid w:val="00A54895"/>
    <w:rsid w:val="00A57D58"/>
    <w:rsid w:val="00A57FF5"/>
    <w:rsid w:val="00A60AB0"/>
    <w:rsid w:val="00A61E60"/>
    <w:rsid w:val="00A6237C"/>
    <w:rsid w:val="00A6297B"/>
    <w:rsid w:val="00A6674E"/>
    <w:rsid w:val="00A672F8"/>
    <w:rsid w:val="00A71203"/>
    <w:rsid w:val="00A715B7"/>
    <w:rsid w:val="00A72665"/>
    <w:rsid w:val="00A731EB"/>
    <w:rsid w:val="00A77416"/>
    <w:rsid w:val="00A77523"/>
    <w:rsid w:val="00A77F82"/>
    <w:rsid w:val="00A813D6"/>
    <w:rsid w:val="00A81D96"/>
    <w:rsid w:val="00A81F6F"/>
    <w:rsid w:val="00A8326A"/>
    <w:rsid w:val="00A83438"/>
    <w:rsid w:val="00A83A44"/>
    <w:rsid w:val="00A83DEC"/>
    <w:rsid w:val="00A83E70"/>
    <w:rsid w:val="00A85B12"/>
    <w:rsid w:val="00A876A9"/>
    <w:rsid w:val="00A87EDA"/>
    <w:rsid w:val="00A90EBC"/>
    <w:rsid w:val="00A9162E"/>
    <w:rsid w:val="00A91927"/>
    <w:rsid w:val="00A92D37"/>
    <w:rsid w:val="00A93ADB"/>
    <w:rsid w:val="00A948AD"/>
    <w:rsid w:val="00A95149"/>
    <w:rsid w:val="00A962F9"/>
    <w:rsid w:val="00A979FB"/>
    <w:rsid w:val="00AA0AFD"/>
    <w:rsid w:val="00AA0F8E"/>
    <w:rsid w:val="00AA1C88"/>
    <w:rsid w:val="00AA2A74"/>
    <w:rsid w:val="00AA2D75"/>
    <w:rsid w:val="00AA30CF"/>
    <w:rsid w:val="00AA35EF"/>
    <w:rsid w:val="00AA37C8"/>
    <w:rsid w:val="00AB0216"/>
    <w:rsid w:val="00AB200E"/>
    <w:rsid w:val="00AB224A"/>
    <w:rsid w:val="00AB2890"/>
    <w:rsid w:val="00AB2A96"/>
    <w:rsid w:val="00AB3832"/>
    <w:rsid w:val="00AB44AB"/>
    <w:rsid w:val="00AB458F"/>
    <w:rsid w:val="00AB4611"/>
    <w:rsid w:val="00AB54AD"/>
    <w:rsid w:val="00AC067C"/>
    <w:rsid w:val="00AC06CD"/>
    <w:rsid w:val="00AC18AF"/>
    <w:rsid w:val="00AC195E"/>
    <w:rsid w:val="00AC1DA4"/>
    <w:rsid w:val="00AC1F8F"/>
    <w:rsid w:val="00AC1FB7"/>
    <w:rsid w:val="00AC30C8"/>
    <w:rsid w:val="00AC3C62"/>
    <w:rsid w:val="00AC4D24"/>
    <w:rsid w:val="00AC59B4"/>
    <w:rsid w:val="00AC6237"/>
    <w:rsid w:val="00AC63D9"/>
    <w:rsid w:val="00AC69A4"/>
    <w:rsid w:val="00AD0AEC"/>
    <w:rsid w:val="00AD10FE"/>
    <w:rsid w:val="00AD184F"/>
    <w:rsid w:val="00AD242E"/>
    <w:rsid w:val="00AD40A3"/>
    <w:rsid w:val="00AD410D"/>
    <w:rsid w:val="00AD4312"/>
    <w:rsid w:val="00AD439A"/>
    <w:rsid w:val="00AD5886"/>
    <w:rsid w:val="00AD5F60"/>
    <w:rsid w:val="00AD6AB7"/>
    <w:rsid w:val="00AE115F"/>
    <w:rsid w:val="00AE134B"/>
    <w:rsid w:val="00AE1FD3"/>
    <w:rsid w:val="00AE30DF"/>
    <w:rsid w:val="00AE397F"/>
    <w:rsid w:val="00AE4ACA"/>
    <w:rsid w:val="00AE510C"/>
    <w:rsid w:val="00AE52D5"/>
    <w:rsid w:val="00AE657C"/>
    <w:rsid w:val="00AE691E"/>
    <w:rsid w:val="00AE6D1E"/>
    <w:rsid w:val="00AE7490"/>
    <w:rsid w:val="00AF0170"/>
    <w:rsid w:val="00AF0F77"/>
    <w:rsid w:val="00AF49B2"/>
    <w:rsid w:val="00AF5B77"/>
    <w:rsid w:val="00AF627C"/>
    <w:rsid w:val="00AF66DE"/>
    <w:rsid w:val="00AF73E4"/>
    <w:rsid w:val="00AF7505"/>
    <w:rsid w:val="00AF7BB9"/>
    <w:rsid w:val="00AF7E5E"/>
    <w:rsid w:val="00B0024D"/>
    <w:rsid w:val="00B005B9"/>
    <w:rsid w:val="00B00D4B"/>
    <w:rsid w:val="00B015AE"/>
    <w:rsid w:val="00B03311"/>
    <w:rsid w:val="00B04E33"/>
    <w:rsid w:val="00B06727"/>
    <w:rsid w:val="00B0694D"/>
    <w:rsid w:val="00B07C72"/>
    <w:rsid w:val="00B10109"/>
    <w:rsid w:val="00B1087D"/>
    <w:rsid w:val="00B10C5A"/>
    <w:rsid w:val="00B1110C"/>
    <w:rsid w:val="00B114EC"/>
    <w:rsid w:val="00B1228C"/>
    <w:rsid w:val="00B1243E"/>
    <w:rsid w:val="00B134B9"/>
    <w:rsid w:val="00B13545"/>
    <w:rsid w:val="00B136D1"/>
    <w:rsid w:val="00B13A90"/>
    <w:rsid w:val="00B14206"/>
    <w:rsid w:val="00B15E64"/>
    <w:rsid w:val="00B16D88"/>
    <w:rsid w:val="00B17D6B"/>
    <w:rsid w:val="00B2021C"/>
    <w:rsid w:val="00B2084C"/>
    <w:rsid w:val="00B20DE8"/>
    <w:rsid w:val="00B2155B"/>
    <w:rsid w:val="00B21EE4"/>
    <w:rsid w:val="00B2247E"/>
    <w:rsid w:val="00B2386D"/>
    <w:rsid w:val="00B23AE8"/>
    <w:rsid w:val="00B23B05"/>
    <w:rsid w:val="00B24426"/>
    <w:rsid w:val="00B247CA"/>
    <w:rsid w:val="00B258E4"/>
    <w:rsid w:val="00B30CA8"/>
    <w:rsid w:val="00B32182"/>
    <w:rsid w:val="00B32AC9"/>
    <w:rsid w:val="00B330F6"/>
    <w:rsid w:val="00B34E66"/>
    <w:rsid w:val="00B37349"/>
    <w:rsid w:val="00B40A42"/>
    <w:rsid w:val="00B4310D"/>
    <w:rsid w:val="00B45118"/>
    <w:rsid w:val="00B45E00"/>
    <w:rsid w:val="00B464A1"/>
    <w:rsid w:val="00B46AEB"/>
    <w:rsid w:val="00B470A0"/>
    <w:rsid w:val="00B50AB7"/>
    <w:rsid w:val="00B51178"/>
    <w:rsid w:val="00B51CA4"/>
    <w:rsid w:val="00B52A89"/>
    <w:rsid w:val="00B52E2C"/>
    <w:rsid w:val="00B53412"/>
    <w:rsid w:val="00B5424E"/>
    <w:rsid w:val="00B542E6"/>
    <w:rsid w:val="00B54F77"/>
    <w:rsid w:val="00B55BED"/>
    <w:rsid w:val="00B5674F"/>
    <w:rsid w:val="00B567CC"/>
    <w:rsid w:val="00B57178"/>
    <w:rsid w:val="00B60522"/>
    <w:rsid w:val="00B62785"/>
    <w:rsid w:val="00B6311A"/>
    <w:rsid w:val="00B639AE"/>
    <w:rsid w:val="00B6503E"/>
    <w:rsid w:val="00B65330"/>
    <w:rsid w:val="00B67493"/>
    <w:rsid w:val="00B706D8"/>
    <w:rsid w:val="00B706DE"/>
    <w:rsid w:val="00B7085C"/>
    <w:rsid w:val="00B712D0"/>
    <w:rsid w:val="00B73188"/>
    <w:rsid w:val="00B7362C"/>
    <w:rsid w:val="00B74B46"/>
    <w:rsid w:val="00B74B79"/>
    <w:rsid w:val="00B76903"/>
    <w:rsid w:val="00B811B0"/>
    <w:rsid w:val="00B82894"/>
    <w:rsid w:val="00B830F3"/>
    <w:rsid w:val="00B84DAC"/>
    <w:rsid w:val="00B8537A"/>
    <w:rsid w:val="00B86ACD"/>
    <w:rsid w:val="00B87092"/>
    <w:rsid w:val="00B87815"/>
    <w:rsid w:val="00B91000"/>
    <w:rsid w:val="00B9287E"/>
    <w:rsid w:val="00B936FC"/>
    <w:rsid w:val="00B93C0A"/>
    <w:rsid w:val="00B951AF"/>
    <w:rsid w:val="00B96569"/>
    <w:rsid w:val="00B96930"/>
    <w:rsid w:val="00B96B33"/>
    <w:rsid w:val="00B97130"/>
    <w:rsid w:val="00BA15D5"/>
    <w:rsid w:val="00BA2402"/>
    <w:rsid w:val="00BA37AA"/>
    <w:rsid w:val="00BA4049"/>
    <w:rsid w:val="00BA6234"/>
    <w:rsid w:val="00BA6EE6"/>
    <w:rsid w:val="00BA7D24"/>
    <w:rsid w:val="00BB0B4F"/>
    <w:rsid w:val="00BB2818"/>
    <w:rsid w:val="00BB3F2A"/>
    <w:rsid w:val="00BB6DE2"/>
    <w:rsid w:val="00BB7B30"/>
    <w:rsid w:val="00BC00CF"/>
    <w:rsid w:val="00BC0561"/>
    <w:rsid w:val="00BC2E8A"/>
    <w:rsid w:val="00BC3727"/>
    <w:rsid w:val="00BC4A5B"/>
    <w:rsid w:val="00BC755E"/>
    <w:rsid w:val="00BD1157"/>
    <w:rsid w:val="00BD1FCF"/>
    <w:rsid w:val="00BD220A"/>
    <w:rsid w:val="00BD3137"/>
    <w:rsid w:val="00BD35AB"/>
    <w:rsid w:val="00BD63CD"/>
    <w:rsid w:val="00BE1B89"/>
    <w:rsid w:val="00BE2731"/>
    <w:rsid w:val="00BE369B"/>
    <w:rsid w:val="00BE3970"/>
    <w:rsid w:val="00BE3BBB"/>
    <w:rsid w:val="00BE3E31"/>
    <w:rsid w:val="00BE4063"/>
    <w:rsid w:val="00BE54F4"/>
    <w:rsid w:val="00BE572F"/>
    <w:rsid w:val="00BE6153"/>
    <w:rsid w:val="00BE7397"/>
    <w:rsid w:val="00BF03A9"/>
    <w:rsid w:val="00BF1641"/>
    <w:rsid w:val="00BF1858"/>
    <w:rsid w:val="00BF4686"/>
    <w:rsid w:val="00BF544F"/>
    <w:rsid w:val="00BF5D50"/>
    <w:rsid w:val="00BF7E45"/>
    <w:rsid w:val="00C00023"/>
    <w:rsid w:val="00C002B9"/>
    <w:rsid w:val="00C017C2"/>
    <w:rsid w:val="00C05073"/>
    <w:rsid w:val="00C05790"/>
    <w:rsid w:val="00C05AE4"/>
    <w:rsid w:val="00C05B7F"/>
    <w:rsid w:val="00C0637B"/>
    <w:rsid w:val="00C06C95"/>
    <w:rsid w:val="00C0789F"/>
    <w:rsid w:val="00C1045C"/>
    <w:rsid w:val="00C105A8"/>
    <w:rsid w:val="00C11454"/>
    <w:rsid w:val="00C11683"/>
    <w:rsid w:val="00C12A9C"/>
    <w:rsid w:val="00C136AD"/>
    <w:rsid w:val="00C1381E"/>
    <w:rsid w:val="00C14498"/>
    <w:rsid w:val="00C146C7"/>
    <w:rsid w:val="00C14830"/>
    <w:rsid w:val="00C16EEB"/>
    <w:rsid w:val="00C170A3"/>
    <w:rsid w:val="00C1727C"/>
    <w:rsid w:val="00C17B51"/>
    <w:rsid w:val="00C206D2"/>
    <w:rsid w:val="00C20E7D"/>
    <w:rsid w:val="00C2196D"/>
    <w:rsid w:val="00C238E3"/>
    <w:rsid w:val="00C252C9"/>
    <w:rsid w:val="00C25502"/>
    <w:rsid w:val="00C26544"/>
    <w:rsid w:val="00C278C0"/>
    <w:rsid w:val="00C31DFD"/>
    <w:rsid w:val="00C3265A"/>
    <w:rsid w:val="00C33CFF"/>
    <w:rsid w:val="00C34724"/>
    <w:rsid w:val="00C347D7"/>
    <w:rsid w:val="00C3500E"/>
    <w:rsid w:val="00C40A8C"/>
    <w:rsid w:val="00C4146B"/>
    <w:rsid w:val="00C42251"/>
    <w:rsid w:val="00C42E25"/>
    <w:rsid w:val="00C45FAF"/>
    <w:rsid w:val="00C46361"/>
    <w:rsid w:val="00C515A5"/>
    <w:rsid w:val="00C51A10"/>
    <w:rsid w:val="00C5288B"/>
    <w:rsid w:val="00C53BB7"/>
    <w:rsid w:val="00C55792"/>
    <w:rsid w:val="00C62E32"/>
    <w:rsid w:val="00C63CA8"/>
    <w:rsid w:val="00C64465"/>
    <w:rsid w:val="00C65F88"/>
    <w:rsid w:val="00C706B6"/>
    <w:rsid w:val="00C70C28"/>
    <w:rsid w:val="00C70D84"/>
    <w:rsid w:val="00C7176F"/>
    <w:rsid w:val="00C72833"/>
    <w:rsid w:val="00C72E88"/>
    <w:rsid w:val="00C7375D"/>
    <w:rsid w:val="00C768B7"/>
    <w:rsid w:val="00C80261"/>
    <w:rsid w:val="00C82B9D"/>
    <w:rsid w:val="00C85827"/>
    <w:rsid w:val="00C85E83"/>
    <w:rsid w:val="00C86247"/>
    <w:rsid w:val="00C86F70"/>
    <w:rsid w:val="00C8745F"/>
    <w:rsid w:val="00C877CA"/>
    <w:rsid w:val="00C879D7"/>
    <w:rsid w:val="00C87A29"/>
    <w:rsid w:val="00C91A49"/>
    <w:rsid w:val="00C923FB"/>
    <w:rsid w:val="00C939CA"/>
    <w:rsid w:val="00C95C42"/>
    <w:rsid w:val="00C95F58"/>
    <w:rsid w:val="00C9763A"/>
    <w:rsid w:val="00CA0859"/>
    <w:rsid w:val="00CA0E50"/>
    <w:rsid w:val="00CA3A44"/>
    <w:rsid w:val="00CA42A3"/>
    <w:rsid w:val="00CA5781"/>
    <w:rsid w:val="00CA5D8B"/>
    <w:rsid w:val="00CA62B6"/>
    <w:rsid w:val="00CA78B5"/>
    <w:rsid w:val="00CA7916"/>
    <w:rsid w:val="00CA7E73"/>
    <w:rsid w:val="00CB1D05"/>
    <w:rsid w:val="00CB3983"/>
    <w:rsid w:val="00CB5576"/>
    <w:rsid w:val="00CB56D4"/>
    <w:rsid w:val="00CB5D96"/>
    <w:rsid w:val="00CB5E71"/>
    <w:rsid w:val="00CB5E7E"/>
    <w:rsid w:val="00CB7878"/>
    <w:rsid w:val="00CB7BBF"/>
    <w:rsid w:val="00CB7F57"/>
    <w:rsid w:val="00CC0CD7"/>
    <w:rsid w:val="00CC0D47"/>
    <w:rsid w:val="00CC22B6"/>
    <w:rsid w:val="00CC3677"/>
    <w:rsid w:val="00CC3E90"/>
    <w:rsid w:val="00CC46BE"/>
    <w:rsid w:val="00CC5EBA"/>
    <w:rsid w:val="00CC6407"/>
    <w:rsid w:val="00CC6CA0"/>
    <w:rsid w:val="00CC70EE"/>
    <w:rsid w:val="00CC7E53"/>
    <w:rsid w:val="00CD2B4B"/>
    <w:rsid w:val="00CD532B"/>
    <w:rsid w:val="00CD54E9"/>
    <w:rsid w:val="00CD58E1"/>
    <w:rsid w:val="00CD72CC"/>
    <w:rsid w:val="00CE087A"/>
    <w:rsid w:val="00CE2ADD"/>
    <w:rsid w:val="00CE30F9"/>
    <w:rsid w:val="00CE4A52"/>
    <w:rsid w:val="00CE71F1"/>
    <w:rsid w:val="00CE7D12"/>
    <w:rsid w:val="00CF0EB3"/>
    <w:rsid w:val="00CF12BF"/>
    <w:rsid w:val="00CF2835"/>
    <w:rsid w:val="00CF3431"/>
    <w:rsid w:val="00CF3845"/>
    <w:rsid w:val="00CF4ABE"/>
    <w:rsid w:val="00CF5A0A"/>
    <w:rsid w:val="00CF6561"/>
    <w:rsid w:val="00CF674B"/>
    <w:rsid w:val="00CF6A61"/>
    <w:rsid w:val="00D005B3"/>
    <w:rsid w:val="00D006E4"/>
    <w:rsid w:val="00D015FD"/>
    <w:rsid w:val="00D01C19"/>
    <w:rsid w:val="00D03737"/>
    <w:rsid w:val="00D04962"/>
    <w:rsid w:val="00D07545"/>
    <w:rsid w:val="00D0757A"/>
    <w:rsid w:val="00D10721"/>
    <w:rsid w:val="00D120A9"/>
    <w:rsid w:val="00D13D58"/>
    <w:rsid w:val="00D14942"/>
    <w:rsid w:val="00D2408C"/>
    <w:rsid w:val="00D24580"/>
    <w:rsid w:val="00D24DA1"/>
    <w:rsid w:val="00D24E6F"/>
    <w:rsid w:val="00D27907"/>
    <w:rsid w:val="00D30188"/>
    <w:rsid w:val="00D3040A"/>
    <w:rsid w:val="00D3325B"/>
    <w:rsid w:val="00D33669"/>
    <w:rsid w:val="00D3404B"/>
    <w:rsid w:val="00D36F77"/>
    <w:rsid w:val="00D40809"/>
    <w:rsid w:val="00D4165D"/>
    <w:rsid w:val="00D41786"/>
    <w:rsid w:val="00D432E9"/>
    <w:rsid w:val="00D435C8"/>
    <w:rsid w:val="00D44573"/>
    <w:rsid w:val="00D447EF"/>
    <w:rsid w:val="00D4680D"/>
    <w:rsid w:val="00D5027D"/>
    <w:rsid w:val="00D50320"/>
    <w:rsid w:val="00D51623"/>
    <w:rsid w:val="00D52176"/>
    <w:rsid w:val="00D53B1C"/>
    <w:rsid w:val="00D53D6D"/>
    <w:rsid w:val="00D54C92"/>
    <w:rsid w:val="00D54C96"/>
    <w:rsid w:val="00D60D9C"/>
    <w:rsid w:val="00D638C7"/>
    <w:rsid w:val="00D63921"/>
    <w:rsid w:val="00D63CB6"/>
    <w:rsid w:val="00D65631"/>
    <w:rsid w:val="00D672AF"/>
    <w:rsid w:val="00D707C0"/>
    <w:rsid w:val="00D71DE6"/>
    <w:rsid w:val="00D7242B"/>
    <w:rsid w:val="00D72B40"/>
    <w:rsid w:val="00D72BBC"/>
    <w:rsid w:val="00D7432F"/>
    <w:rsid w:val="00D757DF"/>
    <w:rsid w:val="00D76F05"/>
    <w:rsid w:val="00D80DC9"/>
    <w:rsid w:val="00D80FD1"/>
    <w:rsid w:val="00D83835"/>
    <w:rsid w:val="00D83E00"/>
    <w:rsid w:val="00D84055"/>
    <w:rsid w:val="00D84195"/>
    <w:rsid w:val="00D859D1"/>
    <w:rsid w:val="00D863C0"/>
    <w:rsid w:val="00D86C1E"/>
    <w:rsid w:val="00D87DF9"/>
    <w:rsid w:val="00D900EC"/>
    <w:rsid w:val="00D90767"/>
    <w:rsid w:val="00D90BF6"/>
    <w:rsid w:val="00D91608"/>
    <w:rsid w:val="00D92E1A"/>
    <w:rsid w:val="00D936DB"/>
    <w:rsid w:val="00D93A66"/>
    <w:rsid w:val="00D93D8A"/>
    <w:rsid w:val="00D95984"/>
    <w:rsid w:val="00D969F4"/>
    <w:rsid w:val="00D9739F"/>
    <w:rsid w:val="00D97958"/>
    <w:rsid w:val="00D97C1D"/>
    <w:rsid w:val="00D97F3B"/>
    <w:rsid w:val="00DA0CEC"/>
    <w:rsid w:val="00DA18F0"/>
    <w:rsid w:val="00DA23C6"/>
    <w:rsid w:val="00DA2698"/>
    <w:rsid w:val="00DA28D6"/>
    <w:rsid w:val="00DA2C49"/>
    <w:rsid w:val="00DA784F"/>
    <w:rsid w:val="00DB038B"/>
    <w:rsid w:val="00DB3BDF"/>
    <w:rsid w:val="00DB4472"/>
    <w:rsid w:val="00DB51B0"/>
    <w:rsid w:val="00DB585D"/>
    <w:rsid w:val="00DB5B09"/>
    <w:rsid w:val="00DB5FF9"/>
    <w:rsid w:val="00DB67E0"/>
    <w:rsid w:val="00DB6D76"/>
    <w:rsid w:val="00DB7374"/>
    <w:rsid w:val="00DB73CA"/>
    <w:rsid w:val="00DC0C15"/>
    <w:rsid w:val="00DC2928"/>
    <w:rsid w:val="00DC372B"/>
    <w:rsid w:val="00DC4DDE"/>
    <w:rsid w:val="00DC5413"/>
    <w:rsid w:val="00DC5430"/>
    <w:rsid w:val="00DC5C2F"/>
    <w:rsid w:val="00DC65D3"/>
    <w:rsid w:val="00DC66B3"/>
    <w:rsid w:val="00DD0395"/>
    <w:rsid w:val="00DD1DBE"/>
    <w:rsid w:val="00DD49FC"/>
    <w:rsid w:val="00DD4B74"/>
    <w:rsid w:val="00DD78B1"/>
    <w:rsid w:val="00DD7CC4"/>
    <w:rsid w:val="00DE00F6"/>
    <w:rsid w:val="00DE0179"/>
    <w:rsid w:val="00DE0505"/>
    <w:rsid w:val="00DE289F"/>
    <w:rsid w:val="00DE3197"/>
    <w:rsid w:val="00DE438B"/>
    <w:rsid w:val="00DE6669"/>
    <w:rsid w:val="00DE679D"/>
    <w:rsid w:val="00DF081E"/>
    <w:rsid w:val="00DF2A4B"/>
    <w:rsid w:val="00DF2B2C"/>
    <w:rsid w:val="00DF3C9E"/>
    <w:rsid w:val="00DF5E0F"/>
    <w:rsid w:val="00DF65D0"/>
    <w:rsid w:val="00DF68C0"/>
    <w:rsid w:val="00E00240"/>
    <w:rsid w:val="00E01072"/>
    <w:rsid w:val="00E0169A"/>
    <w:rsid w:val="00E0199F"/>
    <w:rsid w:val="00E01D55"/>
    <w:rsid w:val="00E01FE2"/>
    <w:rsid w:val="00E044E2"/>
    <w:rsid w:val="00E045D6"/>
    <w:rsid w:val="00E04ECC"/>
    <w:rsid w:val="00E10657"/>
    <w:rsid w:val="00E11B44"/>
    <w:rsid w:val="00E1282B"/>
    <w:rsid w:val="00E13AAA"/>
    <w:rsid w:val="00E1421A"/>
    <w:rsid w:val="00E15C0C"/>
    <w:rsid w:val="00E16074"/>
    <w:rsid w:val="00E16111"/>
    <w:rsid w:val="00E166E5"/>
    <w:rsid w:val="00E17E9F"/>
    <w:rsid w:val="00E21920"/>
    <w:rsid w:val="00E22CFD"/>
    <w:rsid w:val="00E23387"/>
    <w:rsid w:val="00E235DF"/>
    <w:rsid w:val="00E25432"/>
    <w:rsid w:val="00E25F94"/>
    <w:rsid w:val="00E26C9F"/>
    <w:rsid w:val="00E26DA7"/>
    <w:rsid w:val="00E275F9"/>
    <w:rsid w:val="00E27BB1"/>
    <w:rsid w:val="00E27E44"/>
    <w:rsid w:val="00E30D75"/>
    <w:rsid w:val="00E3179F"/>
    <w:rsid w:val="00E31DC2"/>
    <w:rsid w:val="00E330C1"/>
    <w:rsid w:val="00E336D7"/>
    <w:rsid w:val="00E33E49"/>
    <w:rsid w:val="00E34449"/>
    <w:rsid w:val="00E36133"/>
    <w:rsid w:val="00E371D7"/>
    <w:rsid w:val="00E37F44"/>
    <w:rsid w:val="00E41C18"/>
    <w:rsid w:val="00E42EFE"/>
    <w:rsid w:val="00E43990"/>
    <w:rsid w:val="00E443AC"/>
    <w:rsid w:val="00E44742"/>
    <w:rsid w:val="00E45FC4"/>
    <w:rsid w:val="00E466D0"/>
    <w:rsid w:val="00E470F0"/>
    <w:rsid w:val="00E4715C"/>
    <w:rsid w:val="00E476C9"/>
    <w:rsid w:val="00E47D54"/>
    <w:rsid w:val="00E522A2"/>
    <w:rsid w:val="00E52310"/>
    <w:rsid w:val="00E52414"/>
    <w:rsid w:val="00E52F98"/>
    <w:rsid w:val="00E54691"/>
    <w:rsid w:val="00E54998"/>
    <w:rsid w:val="00E54BCD"/>
    <w:rsid w:val="00E5540B"/>
    <w:rsid w:val="00E5547F"/>
    <w:rsid w:val="00E5590A"/>
    <w:rsid w:val="00E570A3"/>
    <w:rsid w:val="00E57DD8"/>
    <w:rsid w:val="00E600B1"/>
    <w:rsid w:val="00E60B74"/>
    <w:rsid w:val="00E60E09"/>
    <w:rsid w:val="00E61C50"/>
    <w:rsid w:val="00E631DC"/>
    <w:rsid w:val="00E63487"/>
    <w:rsid w:val="00E64DD3"/>
    <w:rsid w:val="00E6599F"/>
    <w:rsid w:val="00E667AD"/>
    <w:rsid w:val="00E66B26"/>
    <w:rsid w:val="00E66D36"/>
    <w:rsid w:val="00E6733E"/>
    <w:rsid w:val="00E67499"/>
    <w:rsid w:val="00E67FD0"/>
    <w:rsid w:val="00E70082"/>
    <w:rsid w:val="00E70DCB"/>
    <w:rsid w:val="00E718D1"/>
    <w:rsid w:val="00E74395"/>
    <w:rsid w:val="00E7572B"/>
    <w:rsid w:val="00E76C28"/>
    <w:rsid w:val="00E76DE6"/>
    <w:rsid w:val="00E80387"/>
    <w:rsid w:val="00E810BE"/>
    <w:rsid w:val="00E810CB"/>
    <w:rsid w:val="00E82DFC"/>
    <w:rsid w:val="00E83257"/>
    <w:rsid w:val="00E843AF"/>
    <w:rsid w:val="00E84BA3"/>
    <w:rsid w:val="00E84E0D"/>
    <w:rsid w:val="00E84E44"/>
    <w:rsid w:val="00E8535A"/>
    <w:rsid w:val="00E8540A"/>
    <w:rsid w:val="00E873DF"/>
    <w:rsid w:val="00E8755A"/>
    <w:rsid w:val="00E87E8B"/>
    <w:rsid w:val="00E927CD"/>
    <w:rsid w:val="00E93231"/>
    <w:rsid w:val="00E94147"/>
    <w:rsid w:val="00E95B51"/>
    <w:rsid w:val="00E95FBE"/>
    <w:rsid w:val="00E9795C"/>
    <w:rsid w:val="00EA1C83"/>
    <w:rsid w:val="00EA40AB"/>
    <w:rsid w:val="00EA5482"/>
    <w:rsid w:val="00EA557E"/>
    <w:rsid w:val="00EA5AAE"/>
    <w:rsid w:val="00EA6D5A"/>
    <w:rsid w:val="00EA7A5E"/>
    <w:rsid w:val="00EB06F2"/>
    <w:rsid w:val="00EB109E"/>
    <w:rsid w:val="00EB2648"/>
    <w:rsid w:val="00EB2F79"/>
    <w:rsid w:val="00EB3BC9"/>
    <w:rsid w:val="00EB4770"/>
    <w:rsid w:val="00EB47E3"/>
    <w:rsid w:val="00EB5522"/>
    <w:rsid w:val="00EB62E5"/>
    <w:rsid w:val="00EB6EFF"/>
    <w:rsid w:val="00EB7617"/>
    <w:rsid w:val="00EB79C1"/>
    <w:rsid w:val="00EC0F17"/>
    <w:rsid w:val="00EC1594"/>
    <w:rsid w:val="00EC2AB1"/>
    <w:rsid w:val="00EC2B70"/>
    <w:rsid w:val="00EC3374"/>
    <w:rsid w:val="00EC3BEB"/>
    <w:rsid w:val="00EC4207"/>
    <w:rsid w:val="00EC46D1"/>
    <w:rsid w:val="00EC6494"/>
    <w:rsid w:val="00ED0497"/>
    <w:rsid w:val="00ED0F6B"/>
    <w:rsid w:val="00ED1A6A"/>
    <w:rsid w:val="00ED2007"/>
    <w:rsid w:val="00ED2C8D"/>
    <w:rsid w:val="00ED3743"/>
    <w:rsid w:val="00ED48DB"/>
    <w:rsid w:val="00ED4A63"/>
    <w:rsid w:val="00ED51B6"/>
    <w:rsid w:val="00ED5917"/>
    <w:rsid w:val="00ED5960"/>
    <w:rsid w:val="00ED5C06"/>
    <w:rsid w:val="00ED5CC7"/>
    <w:rsid w:val="00EE0877"/>
    <w:rsid w:val="00EE3C54"/>
    <w:rsid w:val="00EE4884"/>
    <w:rsid w:val="00EE4C0A"/>
    <w:rsid w:val="00EE5196"/>
    <w:rsid w:val="00EE5736"/>
    <w:rsid w:val="00EE608C"/>
    <w:rsid w:val="00EE67D4"/>
    <w:rsid w:val="00EE6FD4"/>
    <w:rsid w:val="00EE7FB8"/>
    <w:rsid w:val="00EF0111"/>
    <w:rsid w:val="00EF07B3"/>
    <w:rsid w:val="00EF1E53"/>
    <w:rsid w:val="00EF2830"/>
    <w:rsid w:val="00EF3880"/>
    <w:rsid w:val="00EF3B0F"/>
    <w:rsid w:val="00EF42DF"/>
    <w:rsid w:val="00EF454A"/>
    <w:rsid w:val="00EF4CF6"/>
    <w:rsid w:val="00EF5C4C"/>
    <w:rsid w:val="00EF5E80"/>
    <w:rsid w:val="00EF6CAE"/>
    <w:rsid w:val="00EF6CC7"/>
    <w:rsid w:val="00F00079"/>
    <w:rsid w:val="00F0057B"/>
    <w:rsid w:val="00F00C01"/>
    <w:rsid w:val="00F01369"/>
    <w:rsid w:val="00F030A9"/>
    <w:rsid w:val="00F03AEA"/>
    <w:rsid w:val="00F060F8"/>
    <w:rsid w:val="00F06557"/>
    <w:rsid w:val="00F07099"/>
    <w:rsid w:val="00F0716A"/>
    <w:rsid w:val="00F07A7D"/>
    <w:rsid w:val="00F10822"/>
    <w:rsid w:val="00F10AFF"/>
    <w:rsid w:val="00F11507"/>
    <w:rsid w:val="00F13E00"/>
    <w:rsid w:val="00F146CF"/>
    <w:rsid w:val="00F21090"/>
    <w:rsid w:val="00F213F3"/>
    <w:rsid w:val="00F214F1"/>
    <w:rsid w:val="00F215C9"/>
    <w:rsid w:val="00F23C6D"/>
    <w:rsid w:val="00F25A98"/>
    <w:rsid w:val="00F26738"/>
    <w:rsid w:val="00F26CA1"/>
    <w:rsid w:val="00F2744A"/>
    <w:rsid w:val="00F3033E"/>
    <w:rsid w:val="00F30789"/>
    <w:rsid w:val="00F30960"/>
    <w:rsid w:val="00F31705"/>
    <w:rsid w:val="00F3174D"/>
    <w:rsid w:val="00F32BB5"/>
    <w:rsid w:val="00F32C60"/>
    <w:rsid w:val="00F32EFA"/>
    <w:rsid w:val="00F3310D"/>
    <w:rsid w:val="00F33EA7"/>
    <w:rsid w:val="00F363A7"/>
    <w:rsid w:val="00F36737"/>
    <w:rsid w:val="00F37480"/>
    <w:rsid w:val="00F37621"/>
    <w:rsid w:val="00F37724"/>
    <w:rsid w:val="00F40278"/>
    <w:rsid w:val="00F404C5"/>
    <w:rsid w:val="00F40D55"/>
    <w:rsid w:val="00F41723"/>
    <w:rsid w:val="00F418E1"/>
    <w:rsid w:val="00F4240B"/>
    <w:rsid w:val="00F436C7"/>
    <w:rsid w:val="00F43AD7"/>
    <w:rsid w:val="00F449EA"/>
    <w:rsid w:val="00F452BA"/>
    <w:rsid w:val="00F466F3"/>
    <w:rsid w:val="00F46C9D"/>
    <w:rsid w:val="00F46FBD"/>
    <w:rsid w:val="00F4728D"/>
    <w:rsid w:val="00F5064F"/>
    <w:rsid w:val="00F511A5"/>
    <w:rsid w:val="00F5289A"/>
    <w:rsid w:val="00F53677"/>
    <w:rsid w:val="00F538B8"/>
    <w:rsid w:val="00F538BE"/>
    <w:rsid w:val="00F53B3B"/>
    <w:rsid w:val="00F54B4D"/>
    <w:rsid w:val="00F550C9"/>
    <w:rsid w:val="00F56142"/>
    <w:rsid w:val="00F5618C"/>
    <w:rsid w:val="00F569EF"/>
    <w:rsid w:val="00F56B6A"/>
    <w:rsid w:val="00F60F19"/>
    <w:rsid w:val="00F633C0"/>
    <w:rsid w:val="00F63840"/>
    <w:rsid w:val="00F64066"/>
    <w:rsid w:val="00F65443"/>
    <w:rsid w:val="00F66313"/>
    <w:rsid w:val="00F71202"/>
    <w:rsid w:val="00F71720"/>
    <w:rsid w:val="00F71F7D"/>
    <w:rsid w:val="00F72D23"/>
    <w:rsid w:val="00F73ACD"/>
    <w:rsid w:val="00F74D9F"/>
    <w:rsid w:val="00F74E94"/>
    <w:rsid w:val="00F75BAC"/>
    <w:rsid w:val="00F762B0"/>
    <w:rsid w:val="00F7667B"/>
    <w:rsid w:val="00F8016F"/>
    <w:rsid w:val="00F806AE"/>
    <w:rsid w:val="00F81170"/>
    <w:rsid w:val="00F8274C"/>
    <w:rsid w:val="00F82E1B"/>
    <w:rsid w:val="00F83A7F"/>
    <w:rsid w:val="00F83D62"/>
    <w:rsid w:val="00F87CD7"/>
    <w:rsid w:val="00F91240"/>
    <w:rsid w:val="00F91D82"/>
    <w:rsid w:val="00F92B43"/>
    <w:rsid w:val="00F94944"/>
    <w:rsid w:val="00F95F1A"/>
    <w:rsid w:val="00F97C2F"/>
    <w:rsid w:val="00FA2FDF"/>
    <w:rsid w:val="00FA3627"/>
    <w:rsid w:val="00FA3754"/>
    <w:rsid w:val="00FA39B8"/>
    <w:rsid w:val="00FA4A4C"/>
    <w:rsid w:val="00FA5578"/>
    <w:rsid w:val="00FA5D01"/>
    <w:rsid w:val="00FB0083"/>
    <w:rsid w:val="00FB0618"/>
    <w:rsid w:val="00FB2305"/>
    <w:rsid w:val="00FB27BB"/>
    <w:rsid w:val="00FB2E9E"/>
    <w:rsid w:val="00FB36F9"/>
    <w:rsid w:val="00FB4962"/>
    <w:rsid w:val="00FB4F93"/>
    <w:rsid w:val="00FB6C9D"/>
    <w:rsid w:val="00FC0D2B"/>
    <w:rsid w:val="00FC1540"/>
    <w:rsid w:val="00FC2B34"/>
    <w:rsid w:val="00FC5D11"/>
    <w:rsid w:val="00FC6488"/>
    <w:rsid w:val="00FD304D"/>
    <w:rsid w:val="00FD4FB1"/>
    <w:rsid w:val="00FD608B"/>
    <w:rsid w:val="00FD6740"/>
    <w:rsid w:val="00FE1B75"/>
    <w:rsid w:val="00FE220E"/>
    <w:rsid w:val="00FE28A0"/>
    <w:rsid w:val="00FE29BC"/>
    <w:rsid w:val="00FE4654"/>
    <w:rsid w:val="00FE5282"/>
    <w:rsid w:val="00FE5F26"/>
    <w:rsid w:val="00FE64FF"/>
    <w:rsid w:val="00FE6725"/>
    <w:rsid w:val="00FE6ADE"/>
    <w:rsid w:val="00FF24F8"/>
    <w:rsid w:val="00FF2CB7"/>
    <w:rsid w:val="00FF2E30"/>
    <w:rsid w:val="00FF41AF"/>
    <w:rsid w:val="00FF4F3F"/>
    <w:rsid w:val="00FF5DCF"/>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510"/>
    <o:shapelayout v:ext="edit">
      <o:idmap v:ext="edit" data="1"/>
    </o:shapelayout>
  </w:shapeDefaults>
  <w:decimalSymbol w:val=","/>
  <w:listSeparator w:val=";"/>
  <w14:docId w14:val="50E7E868"/>
  <w15:docId w15:val="{0C9051C8-4FA5-44D7-88FB-BC03E377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60"/>
    <w:rPr>
      <w:sz w:val="24"/>
      <w:szCs w:val="24"/>
    </w:rPr>
  </w:style>
  <w:style w:type="paragraph" w:styleId="1">
    <w:name w:val="heading 1"/>
    <w:basedOn w:val="a"/>
    <w:next w:val="a"/>
    <w:qFormat/>
    <w:rsid w:val="001D2E51"/>
    <w:pPr>
      <w:keepNext/>
      <w:pageBreakBefore/>
      <w:suppressAutoHyphens/>
      <w:spacing w:before="120" w:after="240"/>
      <w:outlineLvl w:val="0"/>
    </w:pPr>
    <w:rPr>
      <w:b/>
      <w:sz w:val="36"/>
    </w:rPr>
  </w:style>
  <w:style w:type="paragraph" w:styleId="2">
    <w:name w:val="heading 2"/>
    <w:basedOn w:val="a"/>
    <w:next w:val="a"/>
    <w:qFormat/>
    <w:rsid w:val="001D2E51"/>
    <w:pPr>
      <w:keepNext/>
      <w:suppressAutoHyphens/>
      <w:spacing w:before="120" w:after="120"/>
      <w:outlineLvl w:val="1"/>
    </w:pPr>
    <w:rPr>
      <w:rFonts w:cs="Arial"/>
      <w:b/>
      <w:bCs/>
      <w:iCs/>
      <w:sz w:val="32"/>
      <w:szCs w:val="28"/>
    </w:rPr>
  </w:style>
  <w:style w:type="paragraph" w:styleId="3">
    <w:name w:val="heading 3"/>
    <w:basedOn w:val="a"/>
    <w:next w:val="a"/>
    <w:qFormat/>
    <w:rsid w:val="001D2E51"/>
    <w:pPr>
      <w:keepNext/>
      <w:suppressAutoHyphens/>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4">
    <w:name w:val="Штамп"/>
    <w:basedOn w:val="a"/>
    <w:rsid w:val="001D2E51"/>
    <w:pPr>
      <w:jc w:val="center"/>
    </w:pPr>
    <w:rPr>
      <w:noProof/>
      <w:sz w:val="18"/>
    </w:rPr>
  </w:style>
  <w:style w:type="paragraph" w:styleId="a5">
    <w:name w:val="header"/>
    <w:basedOn w:val="a"/>
    <w:link w:val="a6"/>
    <w:uiPriority w:val="99"/>
    <w:rsid w:val="001D2E51"/>
    <w:pPr>
      <w:tabs>
        <w:tab w:val="center" w:pos="4153"/>
        <w:tab w:val="right" w:pos="8306"/>
      </w:tabs>
    </w:pPr>
  </w:style>
  <w:style w:type="paragraph" w:styleId="a7">
    <w:name w:val="footer"/>
    <w:basedOn w:val="a"/>
    <w:semiHidden/>
    <w:rsid w:val="001D2E51"/>
    <w:pPr>
      <w:tabs>
        <w:tab w:val="center" w:pos="4153"/>
        <w:tab w:val="right" w:pos="8306"/>
      </w:tabs>
    </w:pPr>
  </w:style>
  <w:style w:type="paragraph" w:styleId="a8">
    <w:name w:val="Body Text"/>
    <w:basedOn w:val="a"/>
    <w:link w:val="a9"/>
    <w:uiPriority w:val="99"/>
    <w:semiHidden/>
    <w:rsid w:val="001D2E51"/>
    <w:pPr>
      <w:ind w:firstLine="709"/>
    </w:pPr>
  </w:style>
  <w:style w:type="paragraph" w:customStyle="1" w:styleId="aa">
    <w:name w:val="Формула"/>
    <w:basedOn w:val="a"/>
    <w:next w:val="a"/>
    <w:rsid w:val="001D2E51"/>
    <w:pPr>
      <w:spacing w:before="60" w:after="60"/>
      <w:ind w:left="567"/>
    </w:pPr>
  </w:style>
  <w:style w:type="paragraph" w:styleId="ab">
    <w:name w:val="caption"/>
    <w:basedOn w:val="a"/>
    <w:next w:val="a"/>
    <w:uiPriority w:val="99"/>
    <w:qFormat/>
    <w:rsid w:val="001D2E51"/>
    <w:pPr>
      <w:spacing w:before="120" w:after="120"/>
      <w:jc w:val="center"/>
    </w:pPr>
    <w:rPr>
      <w:b/>
      <w:bCs/>
    </w:rPr>
  </w:style>
  <w:style w:type="paragraph" w:customStyle="1" w:styleId="ac">
    <w:name w:val="Таблица"/>
    <w:basedOn w:val="a"/>
    <w:rsid w:val="001D2E51"/>
    <w:pPr>
      <w:jc w:val="center"/>
    </w:pPr>
  </w:style>
  <w:style w:type="paragraph" w:styleId="ad">
    <w:name w:val="List Paragraph"/>
    <w:basedOn w:val="a"/>
    <w:uiPriority w:val="34"/>
    <w:qFormat/>
    <w:rsid w:val="00E476C9"/>
    <w:pPr>
      <w:spacing w:after="200" w:line="276" w:lineRule="auto"/>
      <w:ind w:left="720"/>
    </w:pPr>
    <w:rPr>
      <w:rFonts w:ascii="Calibri" w:hAnsi="Calibri" w:cs="Calibri"/>
      <w:sz w:val="22"/>
      <w:szCs w:val="22"/>
      <w:lang w:eastAsia="en-US"/>
    </w:rPr>
  </w:style>
  <w:style w:type="paragraph" w:styleId="20">
    <w:name w:val="Body Text 2"/>
    <w:basedOn w:val="a"/>
    <w:link w:val="21"/>
    <w:uiPriority w:val="99"/>
    <w:semiHidden/>
    <w:unhideWhenUsed/>
    <w:rsid w:val="00EA5AAE"/>
    <w:pPr>
      <w:spacing w:after="120" w:line="480" w:lineRule="auto"/>
    </w:pPr>
  </w:style>
  <w:style w:type="character" w:customStyle="1" w:styleId="21">
    <w:name w:val="Основной текст 2 Знак"/>
    <w:basedOn w:val="a0"/>
    <w:link w:val="20"/>
    <w:uiPriority w:val="99"/>
    <w:semiHidden/>
    <w:rsid w:val="00EA5AAE"/>
    <w:rPr>
      <w:sz w:val="24"/>
      <w:szCs w:val="24"/>
    </w:rPr>
  </w:style>
  <w:style w:type="character" w:customStyle="1" w:styleId="a6">
    <w:name w:val="Верхний колонтитул Знак"/>
    <w:basedOn w:val="a0"/>
    <w:link w:val="a5"/>
    <w:uiPriority w:val="99"/>
    <w:locked/>
    <w:rsid w:val="00EA5AAE"/>
    <w:rPr>
      <w:sz w:val="24"/>
      <w:szCs w:val="24"/>
    </w:rPr>
  </w:style>
  <w:style w:type="paragraph" w:customStyle="1" w:styleId="ConsPlusTitle">
    <w:name w:val="ConsPlusTitle"/>
    <w:link w:val="ConsPlusTitle0"/>
    <w:uiPriority w:val="99"/>
    <w:rsid w:val="005C2175"/>
    <w:pPr>
      <w:widowControl w:val="0"/>
      <w:autoSpaceDE w:val="0"/>
      <w:autoSpaceDN w:val="0"/>
      <w:adjustRightInd w:val="0"/>
    </w:pPr>
    <w:rPr>
      <w:b/>
      <w:bCs/>
      <w:sz w:val="24"/>
      <w:szCs w:val="24"/>
    </w:rPr>
  </w:style>
  <w:style w:type="character" w:customStyle="1" w:styleId="ConsPlusTitle0">
    <w:name w:val="ConsPlusTitle Знак"/>
    <w:basedOn w:val="a0"/>
    <w:link w:val="ConsPlusTitle"/>
    <w:uiPriority w:val="99"/>
    <w:rsid w:val="005C2175"/>
    <w:rPr>
      <w:b/>
      <w:bCs/>
      <w:sz w:val="24"/>
      <w:szCs w:val="24"/>
      <w:lang w:val="ru-RU" w:eastAsia="ru-RU" w:bidi="ar-SA"/>
    </w:rPr>
  </w:style>
  <w:style w:type="character" w:styleId="ae">
    <w:name w:val="Placeholder Text"/>
    <w:basedOn w:val="a0"/>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0">
    <w:name w:val="Обычный1"/>
    <w:rsid w:val="00EF4CF6"/>
    <w:pPr>
      <w:widowControl w:val="0"/>
      <w:snapToGrid w:val="0"/>
    </w:pPr>
  </w:style>
  <w:style w:type="paragraph" w:customStyle="1" w:styleId="22">
    <w:name w:val="Îñíîâíîé òåêñò 2"/>
    <w:basedOn w:val="a"/>
    <w:uiPriority w:val="99"/>
    <w:rsid w:val="00307C6D"/>
    <w:pPr>
      <w:autoSpaceDE w:val="0"/>
      <w:autoSpaceDN w:val="0"/>
      <w:adjustRightInd w:val="0"/>
      <w:spacing w:before="222" w:after="222"/>
      <w:ind w:right="3875"/>
      <w:jc w:val="both"/>
    </w:pPr>
    <w:rPr>
      <w:rFonts w:ascii="Arial" w:hAnsi="Arial" w:cs="Arial"/>
    </w:rPr>
  </w:style>
  <w:style w:type="paragraph" w:styleId="af">
    <w:name w:val="No Spacing"/>
    <w:link w:val="af0"/>
    <w:autoRedefine/>
    <w:uiPriority w:val="1"/>
    <w:qFormat/>
    <w:rsid w:val="006649BA"/>
    <w:pPr>
      <w:spacing w:line="360" w:lineRule="auto"/>
      <w:ind w:left="-142" w:right="283" w:firstLine="851"/>
      <w:jc w:val="both"/>
    </w:pPr>
    <w:rPr>
      <w:rFonts w:eastAsia="Arial Unicode MS"/>
      <w:sz w:val="28"/>
      <w:szCs w:val="28"/>
    </w:rPr>
  </w:style>
  <w:style w:type="character" w:customStyle="1" w:styleId="af0">
    <w:name w:val="Без интервала Знак"/>
    <w:link w:val="af"/>
    <w:uiPriority w:val="1"/>
    <w:locked/>
    <w:rsid w:val="006649BA"/>
    <w:rPr>
      <w:rFonts w:eastAsia="Arial Unicode MS"/>
      <w:sz w:val="28"/>
      <w:szCs w:val="28"/>
    </w:rPr>
  </w:style>
  <w:style w:type="paragraph" w:customStyle="1" w:styleId="Default">
    <w:name w:val="Default"/>
    <w:uiPriority w:val="99"/>
    <w:rsid w:val="003E09EF"/>
    <w:pPr>
      <w:autoSpaceDE w:val="0"/>
      <w:autoSpaceDN w:val="0"/>
      <w:adjustRightInd w:val="0"/>
    </w:pPr>
    <w:rPr>
      <w:color w:val="000000"/>
      <w:sz w:val="24"/>
      <w:szCs w:val="24"/>
    </w:rPr>
  </w:style>
  <w:style w:type="paragraph" w:customStyle="1" w:styleId="ConsPlusNormal">
    <w:name w:val="ConsPlusNormal"/>
    <w:rsid w:val="00CB56D4"/>
    <w:pPr>
      <w:widowControl w:val="0"/>
      <w:autoSpaceDE w:val="0"/>
      <w:autoSpaceDN w:val="0"/>
      <w:adjustRightInd w:val="0"/>
    </w:pPr>
    <w:rPr>
      <w:rFonts w:ascii="Arial" w:eastAsiaTheme="minorEastAsia" w:hAnsi="Arial" w:cs="Arial"/>
    </w:rPr>
  </w:style>
  <w:style w:type="character" w:customStyle="1" w:styleId="a9">
    <w:name w:val="Основной текст Знак"/>
    <w:basedOn w:val="a0"/>
    <w:link w:val="a8"/>
    <w:uiPriority w:val="99"/>
    <w:semiHidden/>
    <w:rsid w:val="00282A22"/>
    <w:rPr>
      <w:sz w:val="24"/>
      <w:szCs w:val="24"/>
    </w:rPr>
  </w:style>
  <w:style w:type="paragraph" w:customStyle="1" w:styleId="S">
    <w:name w:val="S_Обычный"/>
    <w:basedOn w:val="a"/>
    <w:link w:val="S0"/>
    <w:rsid w:val="00A87EDA"/>
    <w:pPr>
      <w:spacing w:line="360" w:lineRule="auto"/>
      <w:ind w:firstLine="709"/>
      <w:jc w:val="both"/>
    </w:pPr>
  </w:style>
  <w:style w:type="character" w:customStyle="1" w:styleId="S0">
    <w:name w:val="S_Обычный Знак"/>
    <w:basedOn w:val="a0"/>
    <w:link w:val="S"/>
    <w:rsid w:val="00A87EDA"/>
    <w:rPr>
      <w:sz w:val="24"/>
      <w:szCs w:val="24"/>
    </w:rPr>
  </w:style>
  <w:style w:type="paragraph" w:styleId="af1">
    <w:name w:val="Body Text Indent"/>
    <w:basedOn w:val="a"/>
    <w:link w:val="af2"/>
    <w:uiPriority w:val="99"/>
    <w:unhideWhenUsed/>
    <w:rsid w:val="00A87EDA"/>
    <w:pPr>
      <w:spacing w:after="120"/>
      <w:ind w:left="283"/>
    </w:pPr>
  </w:style>
  <w:style w:type="character" w:customStyle="1" w:styleId="af2">
    <w:name w:val="Основной текст с отступом Знак"/>
    <w:basedOn w:val="a0"/>
    <w:link w:val="af1"/>
    <w:uiPriority w:val="99"/>
    <w:rsid w:val="00A87EDA"/>
    <w:rPr>
      <w:sz w:val="24"/>
      <w:szCs w:val="24"/>
    </w:rPr>
  </w:style>
  <w:style w:type="character" w:styleId="af3">
    <w:name w:val="Strong"/>
    <w:basedOn w:val="a0"/>
    <w:uiPriority w:val="22"/>
    <w:qFormat/>
    <w:rsid w:val="00BA6234"/>
    <w:rPr>
      <w:b/>
      <w:bCs/>
    </w:rPr>
  </w:style>
  <w:style w:type="character" w:customStyle="1" w:styleId="apple-converted-space">
    <w:name w:val="apple-converted-space"/>
    <w:basedOn w:val="a0"/>
    <w:rsid w:val="004454AE"/>
  </w:style>
  <w:style w:type="paragraph" w:customStyle="1" w:styleId="Heading">
    <w:name w:val="Heading"/>
    <w:uiPriority w:val="99"/>
    <w:rsid w:val="00AD5886"/>
    <w:pPr>
      <w:widowControl w:val="0"/>
      <w:overflowPunct w:val="0"/>
      <w:autoSpaceDE w:val="0"/>
      <w:autoSpaceDN w:val="0"/>
      <w:adjustRightInd w:val="0"/>
      <w:textAlignment w:val="baseline"/>
    </w:pPr>
    <w:rPr>
      <w:rFonts w:ascii="Arial" w:hAnsi="Arial"/>
      <w:b/>
      <w:sz w:val="22"/>
    </w:rPr>
  </w:style>
  <w:style w:type="paragraph" w:customStyle="1" w:styleId="30">
    <w:name w:val="Знак3 Знак Знак Знак"/>
    <w:basedOn w:val="a"/>
    <w:rsid w:val="00AA1C88"/>
    <w:pPr>
      <w:tabs>
        <w:tab w:val="num" w:pos="432"/>
      </w:tabs>
      <w:spacing w:before="120" w:after="160"/>
      <w:ind w:left="432" w:hanging="432"/>
      <w:jc w:val="both"/>
    </w:pPr>
    <w:rPr>
      <w:b/>
      <w:caps/>
      <w:sz w:val="32"/>
      <w:szCs w:val="32"/>
      <w:lang w:val="en-US" w:eastAsia="en-US"/>
    </w:rPr>
  </w:style>
  <w:style w:type="paragraph" w:styleId="23">
    <w:name w:val="Body Text Indent 2"/>
    <w:basedOn w:val="a"/>
    <w:link w:val="24"/>
    <w:rsid w:val="00AA1C88"/>
    <w:pPr>
      <w:widowControl w:val="0"/>
      <w:spacing w:after="120" w:line="480" w:lineRule="auto"/>
      <w:ind w:left="283"/>
    </w:pPr>
    <w:rPr>
      <w:rFonts w:ascii="Courier New" w:eastAsia="Courier New" w:hAnsi="Courier New" w:cs="Courier New"/>
      <w:color w:val="000000"/>
    </w:rPr>
  </w:style>
  <w:style w:type="character" w:customStyle="1" w:styleId="24">
    <w:name w:val="Основной текст с отступом 2 Знак"/>
    <w:basedOn w:val="a0"/>
    <w:link w:val="23"/>
    <w:rsid w:val="00AA1C88"/>
    <w:rPr>
      <w:rFonts w:ascii="Courier New" w:eastAsia="Courier New" w:hAnsi="Courier New" w:cs="Courier New"/>
      <w:color w:val="000000"/>
      <w:sz w:val="24"/>
      <w:szCs w:val="24"/>
    </w:rPr>
  </w:style>
  <w:style w:type="paragraph" w:customStyle="1" w:styleId="af4">
    <w:name w:val="Центр жирный"/>
    <w:basedOn w:val="a"/>
    <w:rsid w:val="004F2F29"/>
    <w:pPr>
      <w:widowControl w:val="0"/>
      <w:autoSpaceDE w:val="0"/>
      <w:autoSpaceDN w:val="0"/>
      <w:adjustRightInd w:val="0"/>
      <w:spacing w:before="120" w:after="120"/>
      <w:jc w:val="center"/>
    </w:pPr>
    <w:rPr>
      <w:b/>
      <w:szCs w:val="20"/>
    </w:rPr>
  </w:style>
  <w:style w:type="paragraph" w:styleId="af5">
    <w:name w:val="TOC Heading"/>
    <w:basedOn w:val="1"/>
    <w:next w:val="a"/>
    <w:uiPriority w:val="39"/>
    <w:unhideWhenUsed/>
    <w:qFormat/>
    <w:rsid w:val="00372702"/>
    <w:pPr>
      <w:keepLines/>
      <w:pageBreakBefore w:val="0"/>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372702"/>
    <w:pPr>
      <w:spacing w:after="100"/>
    </w:pPr>
  </w:style>
  <w:style w:type="paragraph" w:styleId="25">
    <w:name w:val="toc 2"/>
    <w:basedOn w:val="a"/>
    <w:next w:val="a"/>
    <w:autoRedefine/>
    <w:uiPriority w:val="39"/>
    <w:unhideWhenUsed/>
    <w:rsid w:val="00372702"/>
    <w:pPr>
      <w:spacing w:after="100"/>
      <w:ind w:left="240"/>
    </w:pPr>
  </w:style>
  <w:style w:type="character" w:styleId="af6">
    <w:name w:val="Hyperlink"/>
    <w:basedOn w:val="a0"/>
    <w:uiPriority w:val="99"/>
    <w:unhideWhenUsed/>
    <w:rsid w:val="00372702"/>
    <w:rPr>
      <w:color w:val="0000FF" w:themeColor="hyperlink"/>
      <w:u w:val="single"/>
    </w:rPr>
  </w:style>
  <w:style w:type="paragraph" w:styleId="31">
    <w:name w:val="toc 3"/>
    <w:basedOn w:val="a"/>
    <w:next w:val="a"/>
    <w:autoRedefine/>
    <w:uiPriority w:val="39"/>
    <w:unhideWhenUsed/>
    <w:rsid w:val="009F23AF"/>
    <w:pPr>
      <w:spacing w:after="100" w:line="259" w:lineRule="auto"/>
      <w:ind w:left="440"/>
    </w:pPr>
    <w:rPr>
      <w:rFonts w:asciiTheme="minorHAnsi" w:eastAsiaTheme="minorEastAsia" w:hAnsiTheme="minorHAnsi"/>
      <w:sz w:val="22"/>
      <w:szCs w:val="22"/>
    </w:rPr>
  </w:style>
  <w:style w:type="table" w:styleId="af7">
    <w:name w:val="Table Grid"/>
    <w:basedOn w:val="a1"/>
    <w:uiPriority w:val="59"/>
    <w:rsid w:val="00887AC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8">
    <w:name w:val="Гипертекстовая ссылка"/>
    <w:basedOn w:val="a0"/>
    <w:uiPriority w:val="99"/>
    <w:rsid w:val="007B7BBA"/>
    <w:rPr>
      <w:color w:val="106BBE"/>
    </w:rPr>
  </w:style>
  <w:style w:type="character" w:customStyle="1" w:styleId="af9">
    <w:name w:val="Цветовое выделение"/>
    <w:uiPriority w:val="99"/>
    <w:rsid w:val="007B7BBA"/>
    <w:rPr>
      <w:b/>
      <w:color w:val="26282F"/>
    </w:rPr>
  </w:style>
  <w:style w:type="paragraph" w:customStyle="1" w:styleId="afa">
    <w:name w:val="Нормальный (таблица)"/>
    <w:basedOn w:val="a"/>
    <w:next w:val="a"/>
    <w:uiPriority w:val="99"/>
    <w:rsid w:val="001B30AE"/>
    <w:pPr>
      <w:widowControl w:val="0"/>
      <w:autoSpaceDE w:val="0"/>
      <w:autoSpaceDN w:val="0"/>
      <w:adjustRightInd w:val="0"/>
      <w:jc w:val="both"/>
    </w:pPr>
    <w:rPr>
      <w:rFonts w:ascii="Arial" w:hAnsi="Arial" w:cs="Arial"/>
    </w:rPr>
  </w:style>
  <w:style w:type="paragraph" w:customStyle="1" w:styleId="ListParagraph1">
    <w:name w:val="List Paragraph1"/>
    <w:basedOn w:val="a"/>
    <w:rsid w:val="00553807"/>
    <w:pPr>
      <w:suppressAutoHyphens/>
      <w:ind w:left="720"/>
      <w:contextualSpacing/>
    </w:pPr>
    <w:rPr>
      <w:rFonts w:ascii="Tahoma" w:hAnsi="Tahoma"/>
      <w:sz w:val="20"/>
      <w:szCs w:val="20"/>
      <w:lang w:eastAsia="ar-SA"/>
    </w:rPr>
  </w:style>
  <w:style w:type="paragraph" w:styleId="afb">
    <w:name w:val="Balloon Text"/>
    <w:basedOn w:val="a"/>
    <w:link w:val="afc"/>
    <w:uiPriority w:val="99"/>
    <w:semiHidden/>
    <w:unhideWhenUsed/>
    <w:rsid w:val="00F7667B"/>
    <w:rPr>
      <w:rFonts w:ascii="Segoe UI" w:hAnsi="Segoe UI" w:cs="Segoe UI"/>
      <w:sz w:val="18"/>
      <w:szCs w:val="18"/>
    </w:rPr>
  </w:style>
  <w:style w:type="character" w:customStyle="1" w:styleId="afc">
    <w:name w:val="Текст выноски Знак"/>
    <w:basedOn w:val="a0"/>
    <w:link w:val="afb"/>
    <w:uiPriority w:val="99"/>
    <w:semiHidden/>
    <w:rsid w:val="00F7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9769">
      <w:bodyDiv w:val="1"/>
      <w:marLeft w:val="0"/>
      <w:marRight w:val="0"/>
      <w:marTop w:val="0"/>
      <w:marBottom w:val="0"/>
      <w:divBdr>
        <w:top w:val="none" w:sz="0" w:space="0" w:color="auto"/>
        <w:left w:val="none" w:sz="0" w:space="0" w:color="auto"/>
        <w:bottom w:val="none" w:sz="0" w:space="0" w:color="auto"/>
        <w:right w:val="none" w:sz="0" w:space="0" w:color="auto"/>
      </w:divBdr>
    </w:div>
    <w:div w:id="542912154">
      <w:bodyDiv w:val="1"/>
      <w:marLeft w:val="0"/>
      <w:marRight w:val="0"/>
      <w:marTop w:val="0"/>
      <w:marBottom w:val="0"/>
      <w:divBdr>
        <w:top w:val="none" w:sz="0" w:space="0" w:color="auto"/>
        <w:left w:val="none" w:sz="0" w:space="0" w:color="auto"/>
        <w:bottom w:val="none" w:sz="0" w:space="0" w:color="auto"/>
        <w:right w:val="none" w:sz="0" w:space="0" w:color="auto"/>
      </w:divBdr>
    </w:div>
    <w:div w:id="615141933">
      <w:bodyDiv w:val="1"/>
      <w:marLeft w:val="0"/>
      <w:marRight w:val="0"/>
      <w:marTop w:val="0"/>
      <w:marBottom w:val="0"/>
      <w:divBdr>
        <w:top w:val="none" w:sz="0" w:space="0" w:color="auto"/>
        <w:left w:val="none" w:sz="0" w:space="0" w:color="auto"/>
        <w:bottom w:val="none" w:sz="0" w:space="0" w:color="auto"/>
        <w:right w:val="none" w:sz="0" w:space="0" w:color="auto"/>
      </w:divBdr>
    </w:div>
    <w:div w:id="804159293">
      <w:bodyDiv w:val="1"/>
      <w:marLeft w:val="0"/>
      <w:marRight w:val="0"/>
      <w:marTop w:val="0"/>
      <w:marBottom w:val="0"/>
      <w:divBdr>
        <w:top w:val="none" w:sz="0" w:space="0" w:color="auto"/>
        <w:left w:val="none" w:sz="0" w:space="0" w:color="auto"/>
        <w:bottom w:val="none" w:sz="0" w:space="0" w:color="auto"/>
        <w:right w:val="none" w:sz="0" w:space="0" w:color="auto"/>
      </w:divBdr>
    </w:div>
    <w:div w:id="895969412">
      <w:bodyDiv w:val="1"/>
      <w:marLeft w:val="0"/>
      <w:marRight w:val="0"/>
      <w:marTop w:val="0"/>
      <w:marBottom w:val="0"/>
      <w:divBdr>
        <w:top w:val="none" w:sz="0" w:space="0" w:color="auto"/>
        <w:left w:val="none" w:sz="0" w:space="0" w:color="auto"/>
        <w:bottom w:val="none" w:sz="0" w:space="0" w:color="auto"/>
        <w:right w:val="none" w:sz="0" w:space="0" w:color="auto"/>
      </w:divBdr>
    </w:div>
    <w:div w:id="1082332617">
      <w:bodyDiv w:val="1"/>
      <w:marLeft w:val="0"/>
      <w:marRight w:val="0"/>
      <w:marTop w:val="0"/>
      <w:marBottom w:val="0"/>
      <w:divBdr>
        <w:top w:val="none" w:sz="0" w:space="0" w:color="auto"/>
        <w:left w:val="none" w:sz="0" w:space="0" w:color="auto"/>
        <w:bottom w:val="none" w:sz="0" w:space="0" w:color="auto"/>
        <w:right w:val="none" w:sz="0" w:space="0" w:color="auto"/>
      </w:divBdr>
    </w:div>
    <w:div w:id="1302734615">
      <w:bodyDiv w:val="1"/>
      <w:marLeft w:val="0"/>
      <w:marRight w:val="0"/>
      <w:marTop w:val="0"/>
      <w:marBottom w:val="0"/>
      <w:divBdr>
        <w:top w:val="none" w:sz="0" w:space="0" w:color="auto"/>
        <w:left w:val="none" w:sz="0" w:space="0" w:color="auto"/>
        <w:bottom w:val="none" w:sz="0" w:space="0" w:color="auto"/>
        <w:right w:val="none" w:sz="0" w:space="0" w:color="auto"/>
      </w:divBdr>
    </w:div>
    <w:div w:id="1433546011">
      <w:bodyDiv w:val="1"/>
      <w:marLeft w:val="0"/>
      <w:marRight w:val="0"/>
      <w:marTop w:val="0"/>
      <w:marBottom w:val="0"/>
      <w:divBdr>
        <w:top w:val="none" w:sz="0" w:space="0" w:color="auto"/>
        <w:left w:val="none" w:sz="0" w:space="0" w:color="auto"/>
        <w:bottom w:val="none" w:sz="0" w:space="0" w:color="auto"/>
        <w:right w:val="none" w:sz="0" w:space="0" w:color="auto"/>
      </w:divBdr>
    </w:div>
    <w:div w:id="1630167724">
      <w:bodyDiv w:val="1"/>
      <w:marLeft w:val="0"/>
      <w:marRight w:val="0"/>
      <w:marTop w:val="0"/>
      <w:marBottom w:val="0"/>
      <w:divBdr>
        <w:top w:val="none" w:sz="0" w:space="0" w:color="auto"/>
        <w:left w:val="none" w:sz="0" w:space="0" w:color="auto"/>
        <w:bottom w:val="none" w:sz="0" w:space="0" w:color="auto"/>
        <w:right w:val="none" w:sz="0" w:space="0" w:color="auto"/>
      </w:divBdr>
    </w:div>
    <w:div w:id="20339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3618-42FA-4AE5-995A-35B43842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ГОСТ.dot</Template>
  <TotalTime>1756</TotalTime>
  <Pages>20</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Артём</dc:creator>
  <cp:lastModifiedBy>Пользователь</cp:lastModifiedBy>
  <cp:revision>1812</cp:revision>
  <cp:lastPrinted>2017-09-18T07:31:00Z</cp:lastPrinted>
  <dcterms:created xsi:type="dcterms:W3CDTF">2015-11-10T06:55:00Z</dcterms:created>
  <dcterms:modified xsi:type="dcterms:W3CDTF">2017-09-18T07:40:00Z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