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Ind w:w="108" w:type="dxa"/>
        <w:tblLook w:val="04A0"/>
      </w:tblPr>
      <w:tblGrid>
        <w:gridCol w:w="1701"/>
        <w:gridCol w:w="6663"/>
        <w:gridCol w:w="2110"/>
      </w:tblGrid>
      <w:tr w:rsidR="00B77838" w:rsidRPr="00D73A31" w:rsidTr="00351DD4">
        <w:trPr>
          <w:trHeight w:val="2253"/>
        </w:trPr>
        <w:tc>
          <w:tcPr>
            <w:tcW w:w="1701" w:type="dxa"/>
            <w:shd w:val="clear" w:color="auto" w:fill="auto"/>
          </w:tcPr>
          <w:p w:rsidR="00B77838" w:rsidRPr="00123620" w:rsidRDefault="00B77838" w:rsidP="00351DD4">
            <w:pPr>
              <w:spacing w:after="0"/>
              <w:rPr>
                <w:rFonts w:ascii="Times New Roman" w:hAnsi="Times New Roman" w:cs="Times New Roman"/>
              </w:rPr>
            </w:pPr>
            <w:r w:rsidRPr="00123620">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123620" w:rsidRDefault="00B77838" w:rsidP="00351DD4">
            <w:pPr>
              <w:pStyle w:val="a3"/>
              <w:rPr>
                <w:rFonts w:ascii="Times New Roman" w:hAnsi="Times New Roman"/>
              </w:rPr>
            </w:pPr>
          </w:p>
          <w:p w:rsidR="00B77838" w:rsidRPr="00123620" w:rsidRDefault="00B77838" w:rsidP="00351DD4">
            <w:pPr>
              <w:pStyle w:val="a3"/>
              <w:rPr>
                <w:rFonts w:ascii="Times New Roman" w:hAnsi="Times New Roman"/>
              </w:rPr>
            </w:pPr>
          </w:p>
        </w:tc>
        <w:tc>
          <w:tcPr>
            <w:tcW w:w="6663" w:type="dxa"/>
          </w:tcPr>
          <w:p w:rsidR="00B77838" w:rsidRPr="00123620" w:rsidRDefault="00EC22F6" w:rsidP="00351DD4">
            <w:pPr>
              <w:pStyle w:val="a3"/>
              <w:rPr>
                <w:rFonts w:ascii="Times New Roman" w:hAnsi="Times New Roman"/>
                <w:b/>
                <w:sz w:val="96"/>
                <w:szCs w:val="96"/>
              </w:rPr>
            </w:pPr>
            <w:r>
              <w:rPr>
                <w:rFonts w:ascii="Times New Roman" w:hAnsi="Times New Roman"/>
                <w:b/>
                <w:sz w:val="96"/>
                <w:szCs w:val="96"/>
              </w:rPr>
              <w:t>СЕЛЯНОЧКА</w:t>
            </w:r>
          </w:p>
          <w:p w:rsidR="00B77838" w:rsidRPr="00123620" w:rsidRDefault="00B77838" w:rsidP="00351DD4">
            <w:pPr>
              <w:pStyle w:val="a3"/>
              <w:jc w:val="right"/>
              <w:rPr>
                <w:rFonts w:ascii="Times New Roman" w:hAnsi="Times New Roman"/>
                <w:sz w:val="36"/>
                <w:szCs w:val="36"/>
              </w:rPr>
            </w:pPr>
          </w:p>
        </w:tc>
        <w:tc>
          <w:tcPr>
            <w:tcW w:w="2110" w:type="dxa"/>
            <w:shd w:val="clear" w:color="auto" w:fill="auto"/>
          </w:tcPr>
          <w:p w:rsidR="00B77838" w:rsidRPr="00D73A31" w:rsidRDefault="00D73A31" w:rsidP="00351DD4">
            <w:pPr>
              <w:pStyle w:val="a3"/>
              <w:jc w:val="right"/>
              <w:rPr>
                <w:rFonts w:ascii="Times New Roman" w:hAnsi="Times New Roman"/>
                <w:b/>
                <w:sz w:val="28"/>
                <w:szCs w:val="28"/>
              </w:rPr>
            </w:pPr>
            <w:r w:rsidRPr="00D73A31">
              <w:rPr>
                <w:rFonts w:ascii="Times New Roman" w:hAnsi="Times New Roman"/>
                <w:b/>
                <w:sz w:val="28"/>
                <w:szCs w:val="28"/>
              </w:rPr>
              <w:t>0</w:t>
            </w:r>
            <w:r w:rsidR="00C26630">
              <w:rPr>
                <w:rFonts w:ascii="Times New Roman" w:hAnsi="Times New Roman"/>
                <w:b/>
                <w:sz w:val="28"/>
                <w:szCs w:val="28"/>
              </w:rPr>
              <w:t>5</w:t>
            </w:r>
            <w:r w:rsidRPr="00D73A31">
              <w:rPr>
                <w:rFonts w:ascii="Times New Roman" w:hAnsi="Times New Roman"/>
                <w:b/>
                <w:sz w:val="28"/>
                <w:szCs w:val="28"/>
              </w:rPr>
              <w:t xml:space="preserve"> сентября</w:t>
            </w:r>
          </w:p>
          <w:p w:rsidR="00B77838" w:rsidRPr="00D73A31" w:rsidRDefault="00B77838" w:rsidP="00351DD4">
            <w:pPr>
              <w:pStyle w:val="a3"/>
              <w:jc w:val="right"/>
              <w:rPr>
                <w:rFonts w:ascii="Times New Roman" w:hAnsi="Times New Roman"/>
                <w:b/>
                <w:sz w:val="28"/>
                <w:szCs w:val="28"/>
              </w:rPr>
            </w:pPr>
            <w:r w:rsidRPr="00D73A31">
              <w:rPr>
                <w:rFonts w:ascii="Times New Roman" w:hAnsi="Times New Roman"/>
                <w:b/>
                <w:sz w:val="28"/>
                <w:szCs w:val="28"/>
              </w:rPr>
              <w:t xml:space="preserve">  2023 года</w:t>
            </w:r>
          </w:p>
          <w:p w:rsidR="00B77838" w:rsidRPr="00D73A31" w:rsidRDefault="00B77838" w:rsidP="00351DD4">
            <w:pPr>
              <w:pStyle w:val="a3"/>
              <w:jc w:val="right"/>
              <w:rPr>
                <w:rFonts w:ascii="Times New Roman" w:hAnsi="Times New Roman"/>
                <w:b/>
                <w:sz w:val="24"/>
                <w:szCs w:val="24"/>
              </w:rPr>
            </w:pPr>
            <w:r w:rsidRPr="00D73A31">
              <w:rPr>
                <w:rFonts w:ascii="Times New Roman" w:hAnsi="Times New Roman"/>
                <w:b/>
                <w:sz w:val="28"/>
                <w:szCs w:val="28"/>
              </w:rPr>
              <w:t xml:space="preserve">№ </w:t>
            </w:r>
            <w:r w:rsidR="00D73A31" w:rsidRPr="00D73A31">
              <w:rPr>
                <w:rFonts w:ascii="Times New Roman" w:hAnsi="Times New Roman"/>
                <w:b/>
                <w:sz w:val="28"/>
                <w:szCs w:val="28"/>
              </w:rPr>
              <w:t xml:space="preserve">6 </w:t>
            </w:r>
            <w:r w:rsidRPr="00D73A31">
              <w:rPr>
                <w:rFonts w:ascii="Times New Roman" w:hAnsi="Times New Roman"/>
                <w:b/>
                <w:sz w:val="28"/>
                <w:szCs w:val="28"/>
              </w:rPr>
              <w:t>(</w:t>
            </w:r>
            <w:r w:rsidR="00D73A31" w:rsidRPr="00D73A31">
              <w:rPr>
                <w:rFonts w:ascii="Times New Roman" w:hAnsi="Times New Roman"/>
                <w:b/>
                <w:sz w:val="28"/>
                <w:szCs w:val="28"/>
              </w:rPr>
              <w:t>6</w:t>
            </w:r>
            <w:r w:rsidRPr="00D73A31">
              <w:rPr>
                <w:rFonts w:ascii="Times New Roman" w:hAnsi="Times New Roman"/>
                <w:b/>
                <w:sz w:val="28"/>
                <w:szCs w:val="28"/>
              </w:rPr>
              <w:t>)</w:t>
            </w:r>
          </w:p>
          <w:p w:rsidR="00B77838" w:rsidRPr="00D73A31" w:rsidRDefault="00B77838" w:rsidP="00351DD4">
            <w:pPr>
              <w:pStyle w:val="a3"/>
              <w:jc w:val="right"/>
              <w:rPr>
                <w:rFonts w:ascii="Times New Roman" w:hAnsi="Times New Roman"/>
                <w:sz w:val="36"/>
                <w:szCs w:val="36"/>
              </w:rPr>
            </w:pPr>
          </w:p>
          <w:p w:rsidR="00B77838" w:rsidRPr="00D73A31" w:rsidRDefault="00B77838" w:rsidP="00351DD4">
            <w:pPr>
              <w:pStyle w:val="a3"/>
              <w:jc w:val="right"/>
              <w:rPr>
                <w:rFonts w:ascii="Times New Roman" w:hAnsi="Times New Roman"/>
                <w:b/>
              </w:rPr>
            </w:pPr>
            <w:r w:rsidRPr="00D73A31">
              <w:rPr>
                <w:rFonts w:ascii="Times New Roman" w:hAnsi="Times New Roman"/>
                <w:b/>
              </w:rPr>
              <w:t xml:space="preserve">Издается </w:t>
            </w:r>
          </w:p>
          <w:p w:rsidR="00B77838" w:rsidRPr="00D73A31" w:rsidRDefault="00B77838" w:rsidP="00351DD4">
            <w:pPr>
              <w:pStyle w:val="a3"/>
              <w:jc w:val="right"/>
              <w:rPr>
                <w:rFonts w:ascii="Times New Roman" w:hAnsi="Times New Roman"/>
                <w:b/>
              </w:rPr>
            </w:pPr>
            <w:r w:rsidRPr="00D73A31">
              <w:rPr>
                <w:rFonts w:ascii="Times New Roman" w:hAnsi="Times New Roman"/>
                <w:b/>
              </w:rPr>
              <w:t xml:space="preserve">с </w:t>
            </w:r>
            <w:r w:rsidR="00EC22F6" w:rsidRPr="00D73A31">
              <w:rPr>
                <w:rFonts w:ascii="Times New Roman" w:hAnsi="Times New Roman"/>
                <w:b/>
              </w:rPr>
              <w:t>15</w:t>
            </w:r>
            <w:r w:rsidRPr="00D73A31">
              <w:rPr>
                <w:rFonts w:ascii="Times New Roman" w:hAnsi="Times New Roman"/>
                <w:b/>
              </w:rPr>
              <w:t xml:space="preserve"> </w:t>
            </w:r>
            <w:r w:rsidR="00EC22F6" w:rsidRPr="00D73A31">
              <w:rPr>
                <w:rFonts w:ascii="Times New Roman" w:hAnsi="Times New Roman"/>
                <w:b/>
              </w:rPr>
              <w:t>июня</w:t>
            </w:r>
          </w:p>
          <w:p w:rsidR="00B77838" w:rsidRPr="00D73A31" w:rsidRDefault="00B77838" w:rsidP="00351DD4">
            <w:pPr>
              <w:pStyle w:val="a3"/>
              <w:jc w:val="right"/>
              <w:rPr>
                <w:rFonts w:ascii="Times New Roman" w:hAnsi="Times New Roman"/>
                <w:b/>
              </w:rPr>
            </w:pPr>
            <w:r w:rsidRPr="00D73A31">
              <w:rPr>
                <w:rFonts w:ascii="Times New Roman" w:hAnsi="Times New Roman"/>
                <w:b/>
              </w:rPr>
              <w:t>2023 года</w:t>
            </w:r>
          </w:p>
          <w:p w:rsidR="00B77838" w:rsidRPr="00D73A31" w:rsidRDefault="00B77838" w:rsidP="00351DD4">
            <w:pPr>
              <w:pStyle w:val="a3"/>
              <w:jc w:val="right"/>
              <w:rPr>
                <w:rFonts w:ascii="Times New Roman" w:hAnsi="Times New Roman"/>
                <w:sz w:val="36"/>
                <w:szCs w:val="36"/>
              </w:rPr>
            </w:pPr>
            <w:r w:rsidRPr="00D73A31">
              <w:rPr>
                <w:rFonts w:ascii="Times New Roman" w:hAnsi="Times New Roman"/>
                <w:b/>
              </w:rPr>
              <w:t>«Бесплатно»</w:t>
            </w:r>
          </w:p>
        </w:tc>
      </w:tr>
    </w:tbl>
    <w:p w:rsidR="00B77838" w:rsidRPr="00123620" w:rsidRDefault="00B77838" w:rsidP="00B77838">
      <w:pPr>
        <w:spacing w:after="0"/>
        <w:jc w:val="center"/>
        <w:rPr>
          <w:rFonts w:ascii="Times New Roman" w:hAnsi="Times New Roman" w:cs="Times New Roman"/>
          <w:sz w:val="16"/>
          <w:szCs w:val="16"/>
        </w:rPr>
      </w:pPr>
      <w:r w:rsidRPr="00123620">
        <w:rPr>
          <w:rFonts w:ascii="Times New Roman" w:hAnsi="Times New Roman" w:cs="Times New Roman"/>
          <w:sz w:val="16"/>
          <w:szCs w:val="16"/>
        </w:rPr>
        <w:t>______________________________________________________________________________________________________________________________</w:t>
      </w:r>
    </w:p>
    <w:p w:rsidR="00B77838" w:rsidRPr="00123620" w:rsidRDefault="00B77838" w:rsidP="00B77838">
      <w:pPr>
        <w:spacing w:after="0"/>
        <w:jc w:val="center"/>
        <w:rPr>
          <w:rFonts w:ascii="Times New Roman" w:hAnsi="Times New Roman" w:cs="Times New Roman"/>
          <w:sz w:val="18"/>
          <w:szCs w:val="18"/>
        </w:rPr>
      </w:pPr>
      <w:r w:rsidRPr="00123620">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EC22F6">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w:t>
      </w:r>
    </w:p>
    <w:p w:rsidR="00C21FC3" w:rsidRPr="00123620" w:rsidRDefault="00B77838" w:rsidP="006B0345">
      <w:pPr>
        <w:spacing w:after="0"/>
        <w:jc w:val="center"/>
        <w:rPr>
          <w:rFonts w:ascii="Times New Roman" w:hAnsi="Times New Roman" w:cs="Times New Roman"/>
          <w:sz w:val="18"/>
          <w:szCs w:val="18"/>
        </w:rPr>
        <w:sectPr w:rsidR="00C21FC3" w:rsidRPr="00123620" w:rsidSect="00B77838">
          <w:headerReference w:type="default" r:id="rId9"/>
          <w:pgSz w:w="11906" w:h="16838"/>
          <w:pgMar w:top="567" w:right="851" w:bottom="567" w:left="851" w:header="709" w:footer="709" w:gutter="0"/>
          <w:cols w:space="708"/>
          <w:docGrid w:linePitch="360"/>
        </w:sectPr>
      </w:pPr>
      <w:r w:rsidRPr="00123620">
        <w:rPr>
          <w:rFonts w:ascii="Times New Roman" w:hAnsi="Times New Roman" w:cs="Times New Roman"/>
          <w:sz w:val="18"/>
          <w:szCs w:val="18"/>
        </w:rPr>
        <w:t>_________________________________________________________________________________________________________________</w:t>
      </w:r>
      <w:bookmarkStart w:id="0" w:name="_Hlk135402272"/>
    </w:p>
    <w:bookmarkEnd w:id="0"/>
    <w:p w:rsidR="00D73A31" w:rsidRPr="00D73A31" w:rsidRDefault="00D73A31" w:rsidP="00D73A31">
      <w:pPr>
        <w:keepNext/>
        <w:spacing w:after="0" w:line="240" w:lineRule="auto"/>
        <w:jc w:val="center"/>
        <w:outlineLvl w:val="0"/>
        <w:rPr>
          <w:rFonts w:ascii="Times New Roman" w:eastAsia="Times New Roman" w:hAnsi="Times New Roman" w:cs="Times New Roman"/>
          <w:bCs/>
          <w:sz w:val="18"/>
          <w:szCs w:val="18"/>
        </w:rPr>
      </w:pPr>
      <w:r w:rsidRPr="00D73A31">
        <w:rPr>
          <w:rFonts w:ascii="Times New Roman" w:eastAsia="Times New Roman" w:hAnsi="Times New Roman" w:cs="Times New Roman"/>
          <w:b/>
          <w:bCs/>
          <w:sz w:val="18"/>
          <w:szCs w:val="18"/>
        </w:rPr>
        <w:lastRenderedPageBreak/>
        <w:t xml:space="preserve">АДМИНИСТРАЦИЯ  МУНИЦИПАЛЬНОГО  ОБРАЗОВАНИЯ КИНЗЕЛЬСКИЙ СЕЛЬСОВЕТ  </w:t>
      </w:r>
      <w:r w:rsidRPr="00D73A31">
        <w:rPr>
          <w:rFonts w:ascii="Times New Roman" w:eastAsia="Times New Roman" w:hAnsi="Times New Roman" w:cs="Times New Roman"/>
          <w:b/>
          <w:bCs/>
          <w:caps/>
          <w:sz w:val="18"/>
          <w:szCs w:val="18"/>
        </w:rPr>
        <w:t>КрасногвардейскОГО районА  оренбургской</w:t>
      </w:r>
      <w:r w:rsidRPr="00D73A31">
        <w:rPr>
          <w:rFonts w:ascii="Times New Roman" w:eastAsia="Times New Roman" w:hAnsi="Times New Roman" w:cs="Times New Roman"/>
          <w:b/>
          <w:bCs/>
          <w:sz w:val="18"/>
          <w:szCs w:val="18"/>
        </w:rPr>
        <w:t xml:space="preserve"> ОБЛАСТИ</w:t>
      </w:r>
    </w:p>
    <w:p w:rsidR="00D73A31" w:rsidRPr="00D73A31" w:rsidRDefault="00D73A31" w:rsidP="00D73A31">
      <w:pPr>
        <w:keepNext/>
        <w:spacing w:after="0" w:line="240" w:lineRule="auto"/>
        <w:jc w:val="center"/>
        <w:outlineLvl w:val="0"/>
        <w:rPr>
          <w:rFonts w:ascii="Times New Roman" w:eastAsia="Times New Roman" w:hAnsi="Times New Roman" w:cs="Times New Roman"/>
          <w:bCs/>
          <w:sz w:val="18"/>
          <w:szCs w:val="18"/>
        </w:rPr>
      </w:pPr>
    </w:p>
    <w:p w:rsidR="00D73A31" w:rsidRPr="00D73A31" w:rsidRDefault="00D73A31" w:rsidP="00D73A31">
      <w:pPr>
        <w:keepNext/>
        <w:spacing w:after="0" w:line="240" w:lineRule="auto"/>
        <w:jc w:val="center"/>
        <w:outlineLvl w:val="0"/>
        <w:rPr>
          <w:rFonts w:ascii="Times New Roman" w:eastAsia="Times New Roman" w:hAnsi="Times New Roman" w:cs="Times New Roman"/>
          <w:bCs/>
          <w:sz w:val="18"/>
          <w:szCs w:val="18"/>
        </w:rPr>
      </w:pPr>
      <w:r w:rsidRPr="00D73A31">
        <w:rPr>
          <w:rFonts w:ascii="Times New Roman" w:eastAsia="Times New Roman" w:hAnsi="Times New Roman" w:cs="Times New Roman"/>
          <w:b/>
          <w:bCs/>
          <w:sz w:val="18"/>
          <w:szCs w:val="18"/>
        </w:rPr>
        <w:t>П О С Т А Н О В Л Е Н И Е</w:t>
      </w:r>
    </w:p>
    <w:p w:rsidR="00D73A31" w:rsidRPr="00D73A31" w:rsidRDefault="00D73A31" w:rsidP="00D73A31">
      <w:pPr>
        <w:spacing w:after="0"/>
        <w:rPr>
          <w:rFonts w:ascii="Times New Roman" w:eastAsia="Times New Roman" w:hAnsi="Times New Roman" w:cs="Times New Roman"/>
          <w:sz w:val="18"/>
          <w:szCs w:val="18"/>
        </w:rPr>
      </w:pPr>
    </w:p>
    <w:p w:rsidR="00D73A31" w:rsidRPr="00D73A31" w:rsidRDefault="00D73A31" w:rsidP="00D73A31">
      <w:pPr>
        <w:keepNext/>
        <w:tabs>
          <w:tab w:val="left" w:pos="5730"/>
        </w:tabs>
        <w:spacing w:after="0" w:line="240" w:lineRule="auto"/>
        <w:jc w:val="center"/>
        <w:outlineLvl w:val="0"/>
        <w:rPr>
          <w:rFonts w:ascii="Times New Roman" w:eastAsia="Times New Roman" w:hAnsi="Times New Roman" w:cs="Times New Roman"/>
          <w:bCs/>
          <w:sz w:val="18"/>
          <w:szCs w:val="18"/>
        </w:rPr>
      </w:pPr>
      <w:r w:rsidRPr="00D73A31">
        <w:rPr>
          <w:rFonts w:ascii="Times New Roman" w:eastAsia="Times New Roman" w:hAnsi="Times New Roman" w:cs="Times New Roman"/>
          <w:bCs/>
          <w:sz w:val="18"/>
          <w:szCs w:val="18"/>
        </w:rPr>
        <w:t>с. Кинзелька</w:t>
      </w:r>
    </w:p>
    <w:p w:rsidR="00D73A31" w:rsidRPr="00D73A31" w:rsidRDefault="00D73A31" w:rsidP="00D73A31">
      <w:pPr>
        <w:keepNext/>
        <w:spacing w:after="0" w:line="240" w:lineRule="auto"/>
        <w:jc w:val="both"/>
        <w:outlineLvl w:val="0"/>
        <w:rPr>
          <w:rFonts w:ascii="Times New Roman" w:eastAsia="Times New Roman" w:hAnsi="Times New Roman" w:cs="Times New Roman"/>
          <w:bCs/>
          <w:sz w:val="18"/>
          <w:szCs w:val="18"/>
        </w:rPr>
      </w:pPr>
    </w:p>
    <w:p w:rsidR="00D73A31" w:rsidRPr="00D73A31" w:rsidRDefault="00D73A31" w:rsidP="00D73A31">
      <w:pPr>
        <w:keepNext/>
        <w:spacing w:after="0" w:line="240" w:lineRule="auto"/>
        <w:outlineLvl w:val="0"/>
        <w:rPr>
          <w:rFonts w:ascii="Times New Roman" w:eastAsia="Times New Roman" w:hAnsi="Times New Roman" w:cs="Times New Roman"/>
          <w:bCs/>
          <w:sz w:val="18"/>
          <w:szCs w:val="18"/>
        </w:rPr>
      </w:pPr>
      <w:r w:rsidRPr="00D73A31">
        <w:rPr>
          <w:rFonts w:ascii="Times New Roman" w:eastAsia="Times New Roman" w:hAnsi="Times New Roman" w:cs="Times New Roman"/>
          <w:bCs/>
          <w:sz w:val="18"/>
          <w:szCs w:val="18"/>
        </w:rPr>
        <w:t xml:space="preserve">29.08.2023             </w:t>
      </w:r>
      <w:r>
        <w:rPr>
          <w:rFonts w:ascii="Times New Roman" w:eastAsia="Times New Roman" w:hAnsi="Times New Roman" w:cs="Times New Roman"/>
          <w:bCs/>
          <w:sz w:val="18"/>
          <w:szCs w:val="18"/>
        </w:rPr>
        <w:t xml:space="preserve">                                                           </w:t>
      </w:r>
      <w:r w:rsidRPr="00D73A31">
        <w:rPr>
          <w:rFonts w:ascii="Times New Roman" w:eastAsia="Times New Roman" w:hAnsi="Times New Roman" w:cs="Times New Roman"/>
          <w:bCs/>
          <w:sz w:val="18"/>
          <w:szCs w:val="18"/>
        </w:rPr>
        <w:t xml:space="preserve">   № 72-п</w:t>
      </w:r>
    </w:p>
    <w:p w:rsidR="00D73A31" w:rsidRPr="00D73A31" w:rsidRDefault="00D73A31" w:rsidP="00D73A31">
      <w:pPr>
        <w:keepNext/>
        <w:spacing w:after="0" w:line="240" w:lineRule="auto"/>
        <w:outlineLvl w:val="0"/>
        <w:rPr>
          <w:rFonts w:ascii="Times New Roman" w:eastAsia="Times New Roman" w:hAnsi="Times New Roman" w:cs="Times New Roman"/>
          <w:bCs/>
          <w:sz w:val="18"/>
          <w:szCs w:val="18"/>
        </w:rPr>
      </w:pPr>
      <w:r w:rsidRPr="00D73A31">
        <w:rPr>
          <w:rFonts w:ascii="Times New Roman" w:eastAsia="Times New Roman" w:hAnsi="Times New Roman" w:cs="Times New Roman"/>
          <w:bCs/>
          <w:sz w:val="18"/>
          <w:szCs w:val="18"/>
        </w:rPr>
        <w:t xml:space="preserve">                                                                                               </w:t>
      </w:r>
    </w:p>
    <w:p w:rsidR="00D73A31" w:rsidRPr="00D73A31" w:rsidRDefault="00D73A31" w:rsidP="00D73A31">
      <w:pPr>
        <w:spacing w:after="0" w:line="240" w:lineRule="auto"/>
        <w:jc w:val="center"/>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Об утверждении документации по планировке территории (проект планировки и проект межевания) для строительства объекта АО «Оренбургнефть»: 9094П «Строительство водовода и вспомогательной инфраструктуры для скважины №404 Горного месторождения» в границах МО Кинзельский сельсовет Красногвардейского района Оренбургской области </w:t>
      </w:r>
    </w:p>
    <w:p w:rsidR="00D73A31" w:rsidRPr="00D73A31" w:rsidRDefault="00D73A31" w:rsidP="00D73A31">
      <w:pPr>
        <w:spacing w:after="0" w:line="240" w:lineRule="auto"/>
        <w:jc w:val="both"/>
        <w:rPr>
          <w:rFonts w:ascii="Times New Roman" w:eastAsia="Times New Roman" w:hAnsi="Times New Roman" w:cs="Times New Roman"/>
          <w:sz w:val="18"/>
          <w:szCs w:val="18"/>
        </w:rPr>
      </w:pPr>
    </w:p>
    <w:p w:rsidR="00D73A31" w:rsidRPr="00D73A31" w:rsidRDefault="00D73A31" w:rsidP="00D73A31">
      <w:pPr>
        <w:spacing w:after="0" w:line="240" w:lineRule="auto"/>
        <w:jc w:val="both"/>
        <w:rPr>
          <w:rFonts w:ascii="Times New Roman" w:eastAsia="Times New Roman" w:hAnsi="Times New Roman" w:cs="Times New Roman"/>
          <w:sz w:val="18"/>
          <w:szCs w:val="18"/>
        </w:rPr>
      </w:pPr>
    </w:p>
    <w:p w:rsidR="00D73A31" w:rsidRPr="00D73A31" w:rsidRDefault="00D73A31" w:rsidP="00D73A31">
      <w:pPr>
        <w:spacing w:after="0" w:line="240" w:lineRule="auto"/>
        <w:ind w:firstLine="567"/>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В соответствии с частью 20 статьи 45, статьей 46 Градостроительного кодекса Российской Федерации, со статьей 28 Федерального закона от 06 октября 2003 года № 131-ФЗ «Об общих принципах местного самоуправления в Российской Федерации», со статьей 5, 27 Устава муниципального образования Кинзельский сельсовет Красногвардейского района Оренбургской области:</w:t>
      </w:r>
    </w:p>
    <w:p w:rsidR="00D73A31" w:rsidRPr="00D73A31" w:rsidRDefault="00D73A31" w:rsidP="00D73A31">
      <w:pPr>
        <w:spacing w:after="0" w:line="240" w:lineRule="auto"/>
        <w:ind w:firstLine="567"/>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1. Утвердить документацию по планировке территории (проект планировки и проект межевания) для строительства объекта АО «Оренбургнефть»: 9094П «Строительство водовода и вспомогательной инфраструктуры для скважины №404 Горного месторождения» в границах МО Кинзельский сельсовет Красногвардейского района Оренбургской области. </w:t>
      </w:r>
    </w:p>
    <w:p w:rsidR="00D73A31" w:rsidRPr="00D73A31" w:rsidRDefault="00D73A31" w:rsidP="00D73A31">
      <w:pPr>
        <w:spacing w:after="0" w:line="240" w:lineRule="auto"/>
        <w:ind w:firstLine="567"/>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 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(раздел Градостроительная документация).</w:t>
      </w:r>
    </w:p>
    <w:p w:rsidR="00D73A31" w:rsidRPr="00D73A31" w:rsidRDefault="00D73A31" w:rsidP="00D73A31">
      <w:pPr>
        <w:spacing w:after="0" w:line="240" w:lineRule="auto"/>
        <w:ind w:firstLine="567"/>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D73A31" w:rsidRPr="00D73A31" w:rsidRDefault="00D73A31" w:rsidP="00D73A31">
      <w:pPr>
        <w:spacing w:after="0"/>
        <w:jc w:val="both"/>
        <w:rPr>
          <w:rFonts w:ascii="Times New Roman" w:eastAsia="Times New Roman" w:hAnsi="Times New Roman" w:cs="Times New Roman"/>
          <w:sz w:val="18"/>
          <w:szCs w:val="18"/>
        </w:rPr>
      </w:pPr>
    </w:p>
    <w:p w:rsidR="00D73A31" w:rsidRPr="00D73A31" w:rsidRDefault="00D73A31" w:rsidP="00D73A31">
      <w:pPr>
        <w:spacing w:after="0"/>
        <w:ind w:firstLine="426"/>
        <w:jc w:val="both"/>
        <w:rPr>
          <w:rFonts w:ascii="Times New Roman" w:eastAsia="Times New Roman" w:hAnsi="Times New Roman" w:cs="Times New Roman"/>
          <w:sz w:val="18"/>
          <w:szCs w:val="18"/>
        </w:rPr>
      </w:pPr>
    </w:p>
    <w:p w:rsidR="00D73A31" w:rsidRDefault="00D73A31" w:rsidP="00C26630">
      <w:pPr>
        <w:spacing w:after="0" w:line="240" w:lineRule="auto"/>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И.о.главы сельсовета   </w:t>
      </w:r>
      <w:r>
        <w:rPr>
          <w:rFonts w:ascii="Times New Roman" w:eastAsia="Times New Roman" w:hAnsi="Times New Roman" w:cs="Times New Roman"/>
          <w:sz w:val="18"/>
          <w:szCs w:val="18"/>
        </w:rPr>
        <w:t xml:space="preserve">                                                </w:t>
      </w:r>
      <w:r w:rsidRPr="00D73A31">
        <w:rPr>
          <w:rFonts w:ascii="Times New Roman" w:eastAsia="Times New Roman" w:hAnsi="Times New Roman" w:cs="Times New Roman"/>
          <w:sz w:val="18"/>
          <w:szCs w:val="18"/>
        </w:rPr>
        <w:t xml:space="preserve">А.А. Зуева                                                                                      </w:t>
      </w:r>
      <w:r>
        <w:rPr>
          <w:rFonts w:ascii="Times New Roman" w:eastAsia="Times New Roman" w:hAnsi="Times New Roman" w:cs="Times New Roman"/>
          <w:sz w:val="18"/>
          <w:szCs w:val="18"/>
        </w:rPr>
        <w:t>Специалист 1 категории</w:t>
      </w:r>
    </w:p>
    <w:p w:rsidR="00D73A31" w:rsidRPr="00D73A31" w:rsidRDefault="00D73A31" w:rsidP="00D73A31">
      <w:pPr>
        <w:keepNext/>
        <w:spacing w:after="0" w:line="240" w:lineRule="auto"/>
        <w:jc w:val="center"/>
        <w:outlineLvl w:val="0"/>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lastRenderedPageBreak/>
        <w:t xml:space="preserve">АДМИНИСТРАЦИЯ  МУНИЦИПАЛЬНОГО  ОБРАЗОВАНИЯ КИНЗЕЛЬСКИЙ СЕЛЬСОВЕТ  </w:t>
      </w:r>
      <w:r w:rsidRPr="00D73A31">
        <w:rPr>
          <w:rFonts w:ascii="Times New Roman" w:eastAsia="Times New Roman" w:hAnsi="Times New Roman" w:cs="Times New Roman"/>
          <w:b/>
          <w:caps/>
          <w:sz w:val="18"/>
          <w:szCs w:val="18"/>
        </w:rPr>
        <w:t>КрасногвардейскОГО районА  оренбургской</w:t>
      </w:r>
      <w:r w:rsidRPr="00D73A31">
        <w:rPr>
          <w:rFonts w:ascii="Times New Roman" w:eastAsia="Times New Roman" w:hAnsi="Times New Roman" w:cs="Times New Roman"/>
          <w:b/>
          <w:sz w:val="18"/>
          <w:szCs w:val="18"/>
        </w:rPr>
        <w:t xml:space="preserve"> ОБЛАСТИ</w:t>
      </w:r>
    </w:p>
    <w:p w:rsidR="00D73A31" w:rsidRPr="00D73A31" w:rsidRDefault="00D73A31" w:rsidP="00D73A31">
      <w:pPr>
        <w:keepNext/>
        <w:spacing w:after="0" w:line="240" w:lineRule="auto"/>
        <w:jc w:val="center"/>
        <w:outlineLvl w:val="0"/>
        <w:rPr>
          <w:rFonts w:ascii="Times New Roman" w:eastAsia="Times New Roman" w:hAnsi="Times New Roman" w:cs="Times New Roman"/>
          <w:b/>
          <w:sz w:val="18"/>
          <w:szCs w:val="18"/>
        </w:rPr>
      </w:pPr>
    </w:p>
    <w:p w:rsidR="00D73A31" w:rsidRPr="00D73A31" w:rsidRDefault="00D73A31" w:rsidP="00D73A31">
      <w:pPr>
        <w:keepNext/>
        <w:spacing w:after="0" w:line="240" w:lineRule="auto"/>
        <w:jc w:val="center"/>
        <w:outlineLvl w:val="0"/>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П О С Т А Н О В Л Е Н И Е</w:t>
      </w:r>
    </w:p>
    <w:p w:rsidR="00D73A31" w:rsidRPr="00D73A31" w:rsidRDefault="00D73A31" w:rsidP="00D73A31">
      <w:pPr>
        <w:keepNext/>
        <w:tabs>
          <w:tab w:val="left" w:pos="5730"/>
        </w:tabs>
        <w:spacing w:after="0" w:line="240" w:lineRule="auto"/>
        <w:jc w:val="center"/>
        <w:outlineLvl w:val="0"/>
        <w:rPr>
          <w:rFonts w:ascii="Times New Roman" w:eastAsia="Times New Roman" w:hAnsi="Times New Roman" w:cs="Times New Roman"/>
          <w:sz w:val="18"/>
          <w:szCs w:val="18"/>
        </w:rPr>
      </w:pPr>
    </w:p>
    <w:p w:rsidR="00D73A31" w:rsidRPr="00D73A31" w:rsidRDefault="00D73A31" w:rsidP="00D73A31">
      <w:pPr>
        <w:keepNext/>
        <w:tabs>
          <w:tab w:val="left" w:pos="5730"/>
        </w:tabs>
        <w:spacing w:after="0" w:line="240" w:lineRule="auto"/>
        <w:jc w:val="center"/>
        <w:outlineLvl w:val="0"/>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с. Кинзелька</w:t>
      </w:r>
    </w:p>
    <w:p w:rsidR="00D73A31" w:rsidRPr="00D73A31" w:rsidRDefault="00D73A31" w:rsidP="00D73A31">
      <w:pPr>
        <w:keepNext/>
        <w:spacing w:after="0" w:line="240" w:lineRule="auto"/>
        <w:outlineLvl w:val="0"/>
        <w:rPr>
          <w:rFonts w:ascii="Times New Roman" w:eastAsia="Times New Roman" w:hAnsi="Times New Roman" w:cs="Times New Roman"/>
          <w:sz w:val="18"/>
          <w:szCs w:val="18"/>
        </w:rPr>
      </w:pPr>
    </w:p>
    <w:p w:rsidR="00D73A31" w:rsidRPr="00D73A31" w:rsidRDefault="00D73A31" w:rsidP="00D73A31">
      <w:pPr>
        <w:keepNext/>
        <w:spacing w:after="0" w:line="240" w:lineRule="auto"/>
        <w:outlineLvl w:val="0"/>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04.09.2023                                                         </w:t>
      </w:r>
      <w:r>
        <w:rPr>
          <w:rFonts w:ascii="Times New Roman" w:eastAsia="Times New Roman" w:hAnsi="Times New Roman" w:cs="Times New Roman"/>
          <w:sz w:val="18"/>
          <w:szCs w:val="18"/>
        </w:rPr>
        <w:t xml:space="preserve">           </w:t>
      </w:r>
      <w:r w:rsidRPr="00D73A31">
        <w:rPr>
          <w:rFonts w:ascii="Times New Roman" w:eastAsia="Times New Roman" w:hAnsi="Times New Roman" w:cs="Times New Roman"/>
          <w:sz w:val="18"/>
          <w:szCs w:val="18"/>
        </w:rPr>
        <w:t xml:space="preserve">       № 73-п</w:t>
      </w:r>
    </w:p>
    <w:p w:rsidR="00D73A31" w:rsidRPr="00D73A31" w:rsidRDefault="00D73A31" w:rsidP="00D73A31">
      <w:pPr>
        <w:keepNext/>
        <w:spacing w:after="0" w:line="240" w:lineRule="auto"/>
        <w:outlineLvl w:val="0"/>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              </w:t>
      </w:r>
    </w:p>
    <w:p w:rsidR="00D73A31" w:rsidRPr="00D73A31" w:rsidRDefault="00D73A31" w:rsidP="00D73A31">
      <w:pPr>
        <w:spacing w:after="0" w:line="240" w:lineRule="auto"/>
        <w:jc w:val="center"/>
        <w:rPr>
          <w:rFonts w:ascii="Times New Roman" w:eastAsia="Times New Roman" w:hAnsi="Times New Roman" w:cs="Times New Roman"/>
          <w:sz w:val="18"/>
          <w:szCs w:val="18"/>
        </w:rPr>
      </w:pPr>
    </w:p>
    <w:p w:rsidR="00D73A31" w:rsidRPr="00D73A31" w:rsidRDefault="00D73A31" w:rsidP="00D73A31">
      <w:pPr>
        <w:spacing w:after="0" w:line="240" w:lineRule="auto"/>
        <w:jc w:val="center"/>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Кинзельский сельсовет Красногвардейского района Оренбургской области»</w:t>
      </w:r>
    </w:p>
    <w:p w:rsidR="00D73A31" w:rsidRPr="00D73A31" w:rsidRDefault="00D73A31" w:rsidP="00D73A31">
      <w:pPr>
        <w:spacing w:after="0" w:line="240" w:lineRule="auto"/>
        <w:jc w:val="center"/>
        <w:rPr>
          <w:rFonts w:ascii="Times New Roman" w:eastAsia="Times New Roman" w:hAnsi="Times New Roman" w:cs="Times New Roman"/>
          <w:sz w:val="18"/>
          <w:szCs w:val="18"/>
        </w:rPr>
      </w:pPr>
    </w:p>
    <w:p w:rsidR="00D73A31" w:rsidRPr="00D73A31" w:rsidRDefault="00D73A31" w:rsidP="00D73A31">
      <w:pPr>
        <w:spacing w:after="0" w:line="240" w:lineRule="auto"/>
        <w:jc w:val="center"/>
        <w:rPr>
          <w:rFonts w:ascii="Times New Roman" w:eastAsia="Times New Roman" w:hAnsi="Times New Roman" w:cs="Times New Roman"/>
          <w:sz w:val="18"/>
          <w:szCs w:val="18"/>
        </w:rPr>
      </w:pPr>
    </w:p>
    <w:p w:rsidR="00D73A31" w:rsidRPr="00D73A31" w:rsidRDefault="00D73A31" w:rsidP="00D73A31">
      <w:pPr>
        <w:spacing w:after="0" w:line="240" w:lineRule="auto"/>
        <w:jc w:val="center"/>
        <w:rPr>
          <w:rFonts w:ascii="Times New Roman" w:eastAsia="Times New Roman" w:hAnsi="Times New Roman" w:cs="Times New Roman"/>
          <w:sz w:val="18"/>
          <w:szCs w:val="18"/>
        </w:rPr>
      </w:pP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администрации МО Кинзельский сельсовет Красногвардейского района Оренбургской области, руководствуясь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руководствуясь Уставом муниципального образования</w:t>
      </w:r>
      <w:r w:rsidRPr="00D73A31">
        <w:rPr>
          <w:rFonts w:ascii="Calibri" w:eastAsia="Times New Roman" w:hAnsi="Calibri" w:cs="Times New Roman"/>
          <w:sz w:val="18"/>
          <w:szCs w:val="18"/>
        </w:rPr>
        <w:t xml:space="preserve"> </w:t>
      </w:r>
      <w:r w:rsidRPr="00D73A31">
        <w:rPr>
          <w:rFonts w:ascii="Times New Roman" w:eastAsia="Times New Roman" w:hAnsi="Times New Roman" w:cs="Times New Roman"/>
          <w:sz w:val="18"/>
          <w:szCs w:val="18"/>
        </w:rPr>
        <w:t xml:space="preserve">Кинзельский сельсовет: </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1.</w:t>
      </w:r>
      <w:r w:rsidRPr="00D73A31">
        <w:rPr>
          <w:rFonts w:ascii="Times New Roman" w:eastAsia="Times New Roman" w:hAnsi="Times New Roman" w:cs="Times New Roman"/>
          <w:sz w:val="18"/>
          <w:szCs w:val="18"/>
        </w:rPr>
        <w:tab/>
        <w:t xml:space="preserve">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Кинзельский сельсовет Красногвардейского района Оренбургской области. </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2.</w:t>
      </w:r>
      <w:r w:rsidRPr="00D73A31">
        <w:rPr>
          <w:rFonts w:ascii="Times New Roman" w:eastAsia="Times New Roman" w:hAnsi="Times New Roman" w:cs="Times New Roman"/>
          <w:sz w:val="18"/>
          <w:szCs w:val="18"/>
        </w:rPr>
        <w:tab/>
        <w:t xml:space="preserve">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w:t>
      </w:r>
      <w:r w:rsidRPr="00D73A31">
        <w:rPr>
          <w:rFonts w:ascii="Times New Roman" w:eastAsia="Times New Roman" w:hAnsi="Times New Roman" w:cs="Times New Roman"/>
          <w:sz w:val="18"/>
          <w:szCs w:val="18"/>
        </w:rPr>
        <w:tab/>
        <w:t xml:space="preserve">Контроль за выполнением настоящего Постановления возложить на главу сельсовета Работягова Г.Н. </w:t>
      </w:r>
    </w:p>
    <w:p w:rsidR="00D73A31" w:rsidRPr="00D73A31" w:rsidRDefault="00D73A31" w:rsidP="00D73A31">
      <w:pPr>
        <w:spacing w:after="0" w:line="240" w:lineRule="auto"/>
        <w:jc w:val="both"/>
        <w:rPr>
          <w:rFonts w:ascii="Times New Roman" w:eastAsia="Times New Roman" w:hAnsi="Times New Roman" w:cs="Times New Roman"/>
          <w:sz w:val="18"/>
          <w:szCs w:val="18"/>
        </w:rPr>
      </w:pPr>
    </w:p>
    <w:p w:rsidR="00D73A31" w:rsidRPr="00D73A31" w:rsidRDefault="00D73A31" w:rsidP="00D73A31">
      <w:pPr>
        <w:spacing w:after="0" w:line="240" w:lineRule="auto"/>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И.о.главы сельсовета </w:t>
      </w:r>
      <w:r>
        <w:rPr>
          <w:rFonts w:ascii="Times New Roman" w:eastAsia="Times New Roman" w:hAnsi="Times New Roman" w:cs="Times New Roman"/>
          <w:sz w:val="18"/>
          <w:szCs w:val="18"/>
        </w:rPr>
        <w:t xml:space="preserve">                     А.А.</w:t>
      </w:r>
      <w:r w:rsidRPr="00D73A31">
        <w:rPr>
          <w:rFonts w:ascii="Times New Roman" w:eastAsia="Times New Roman" w:hAnsi="Times New Roman" w:cs="Times New Roman"/>
          <w:sz w:val="18"/>
          <w:szCs w:val="18"/>
        </w:rPr>
        <w:t xml:space="preserve">Зуева                                                                                               </w:t>
      </w:r>
      <w:r w:rsidRPr="00D73A31">
        <w:rPr>
          <w:rFonts w:ascii="Times New Roman" w:eastAsia="Times New Roman" w:hAnsi="Times New Roman" w:cs="Times New Roman"/>
          <w:sz w:val="18"/>
          <w:szCs w:val="18"/>
        </w:rPr>
        <w:br/>
        <w:t>специалист 1 категории</w:t>
      </w:r>
    </w:p>
    <w:p w:rsidR="00C26630" w:rsidRDefault="00C26630" w:rsidP="00C26630">
      <w:pPr>
        <w:spacing w:after="0" w:line="240" w:lineRule="auto"/>
        <w:rPr>
          <w:rFonts w:ascii="Times New Roman" w:eastAsia="Times New Roman" w:hAnsi="Times New Roman" w:cs="Times New Roman"/>
          <w:sz w:val="18"/>
          <w:szCs w:val="18"/>
        </w:rPr>
      </w:pPr>
    </w:p>
    <w:p w:rsidR="00D73A31" w:rsidRPr="00D73A31" w:rsidRDefault="00D73A31" w:rsidP="00C2663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w:t>
      </w:r>
      <w:r w:rsidRPr="00D73A31">
        <w:rPr>
          <w:rFonts w:ascii="Times New Roman" w:eastAsia="Times New Roman" w:hAnsi="Times New Roman" w:cs="Times New Roman"/>
          <w:sz w:val="18"/>
          <w:szCs w:val="18"/>
        </w:rPr>
        <w:t xml:space="preserve">иложение </w:t>
      </w:r>
    </w:p>
    <w:p w:rsidR="00D73A31" w:rsidRPr="00D73A31" w:rsidRDefault="00D73A31" w:rsidP="00D73A31">
      <w:pPr>
        <w:spacing w:after="0" w:line="240" w:lineRule="auto"/>
        <w:jc w:val="right"/>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к постановлению  администрации</w:t>
      </w:r>
    </w:p>
    <w:p w:rsidR="00D73A31" w:rsidRPr="00D73A31" w:rsidRDefault="00D73A31" w:rsidP="00D73A31">
      <w:pPr>
        <w:spacing w:after="0" w:line="240" w:lineRule="auto"/>
        <w:jc w:val="right"/>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муниципального образования</w:t>
      </w:r>
    </w:p>
    <w:p w:rsidR="00D73A31" w:rsidRPr="00D73A31" w:rsidRDefault="00D73A31" w:rsidP="00D73A31">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w:t>
      </w:r>
      <w:r w:rsidRPr="00D73A31">
        <w:rPr>
          <w:rFonts w:ascii="Times New Roman" w:eastAsia="Times New Roman" w:hAnsi="Times New Roman" w:cs="Times New Roman"/>
          <w:sz w:val="18"/>
          <w:szCs w:val="18"/>
        </w:rPr>
        <w:t>инзельский сельсовет</w:t>
      </w:r>
    </w:p>
    <w:p w:rsidR="00D73A31" w:rsidRPr="00D73A31" w:rsidRDefault="00D73A31" w:rsidP="00D73A31">
      <w:pPr>
        <w:spacing w:after="0" w:line="240" w:lineRule="auto"/>
        <w:jc w:val="right"/>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от 04.09.2023 № 73-п</w:t>
      </w:r>
    </w:p>
    <w:p w:rsidR="00D73A31" w:rsidRPr="00D73A31" w:rsidRDefault="00D73A31" w:rsidP="00D73A31">
      <w:pPr>
        <w:spacing w:after="0" w:line="240" w:lineRule="auto"/>
        <w:ind w:left="4500"/>
        <w:jc w:val="right"/>
        <w:rPr>
          <w:rFonts w:ascii="Times New Roman" w:eastAsia="Times New Roman" w:hAnsi="Times New Roman" w:cs="Times New Roman"/>
          <w:sz w:val="18"/>
          <w:szCs w:val="18"/>
        </w:rPr>
      </w:pPr>
    </w:p>
    <w:p w:rsidR="00D73A31" w:rsidRPr="00D73A31" w:rsidRDefault="00D73A31" w:rsidP="00D73A31">
      <w:pPr>
        <w:spacing w:after="0" w:line="240" w:lineRule="auto"/>
        <w:jc w:val="both"/>
        <w:rPr>
          <w:rFonts w:ascii="Times New Roman" w:eastAsia="Times New Roman" w:hAnsi="Times New Roman" w:cs="Times New Roman"/>
          <w:b/>
          <w:sz w:val="18"/>
          <w:szCs w:val="18"/>
        </w:rPr>
      </w:pPr>
    </w:p>
    <w:p w:rsidR="00D73A31" w:rsidRPr="00D73A31" w:rsidRDefault="00D73A31" w:rsidP="00D73A31">
      <w:pPr>
        <w:spacing w:after="0" w:line="240" w:lineRule="auto"/>
        <w:jc w:val="center"/>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Положение</w:t>
      </w:r>
    </w:p>
    <w:p w:rsidR="00D73A31" w:rsidRPr="00D73A31" w:rsidRDefault="00D73A31" w:rsidP="00D73A31">
      <w:pPr>
        <w:spacing w:after="0" w:line="240" w:lineRule="auto"/>
        <w:jc w:val="center"/>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Кинзельский сельсовет Красногвардейского района Оренбургской области</w:t>
      </w:r>
    </w:p>
    <w:p w:rsidR="00D73A31" w:rsidRPr="00D73A31" w:rsidRDefault="00D73A31" w:rsidP="00D73A31">
      <w:pPr>
        <w:spacing w:after="0" w:line="240" w:lineRule="auto"/>
        <w:jc w:val="center"/>
        <w:rPr>
          <w:rFonts w:ascii="Times New Roman" w:eastAsia="Times New Roman" w:hAnsi="Times New Roman" w:cs="Times New Roman"/>
          <w:sz w:val="18"/>
          <w:szCs w:val="18"/>
        </w:rPr>
      </w:pPr>
    </w:p>
    <w:p w:rsidR="00D73A31" w:rsidRPr="00D73A31" w:rsidRDefault="00D73A31" w:rsidP="00D73A31">
      <w:pPr>
        <w:spacing w:after="0" w:line="240" w:lineRule="auto"/>
        <w:jc w:val="center"/>
        <w:rPr>
          <w:rFonts w:ascii="Times New Roman" w:eastAsia="Times New Roman" w:hAnsi="Times New Roman" w:cs="Times New Roman"/>
          <w:sz w:val="18"/>
          <w:szCs w:val="18"/>
        </w:rPr>
      </w:pP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I. Общие положения</w:t>
      </w: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1.1.</w:t>
      </w:r>
      <w:r w:rsidRPr="00D73A31">
        <w:rPr>
          <w:rFonts w:ascii="Times New Roman" w:eastAsia="Times New Roman" w:hAnsi="Times New Roman" w:cs="Times New Roman"/>
          <w:sz w:val="18"/>
          <w:szCs w:val="18"/>
        </w:rPr>
        <w:tab/>
        <w:t>Настоящее Положение определяет порядок осуществления администрацией муниципального образования Кинзельский сельсовет Красногвардейского района Оренбургской области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1.2.</w:t>
      </w:r>
      <w:r w:rsidRPr="00D73A31">
        <w:rPr>
          <w:rFonts w:ascii="Times New Roman" w:eastAsia="Times New Roman" w:hAnsi="Times New Roman" w:cs="Times New Roman"/>
          <w:sz w:val="18"/>
          <w:szCs w:val="18"/>
        </w:rPr>
        <w:tab/>
        <w:t>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Кинзельский сельсовет Красногвардейского района Оренбургской области (далее - уполномоченный орган).</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1.3.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Кинзельский сельсовет Красногвардейского района Оренбургской области,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D73A31" w:rsidRPr="00D73A31" w:rsidRDefault="00D73A31" w:rsidP="00D73A31">
      <w:pPr>
        <w:spacing w:after="0" w:line="240" w:lineRule="auto"/>
        <w:ind w:firstLine="709"/>
        <w:jc w:val="both"/>
        <w:rPr>
          <w:rFonts w:ascii="Times New Roman" w:eastAsia="Times New Roman" w:hAnsi="Times New Roman" w:cs="Times New Roman"/>
          <w:b/>
          <w:sz w:val="18"/>
          <w:szCs w:val="18"/>
        </w:rPr>
      </w:pP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II. Выявление и оценка объектов накопленного вреда окружающей среде</w:t>
      </w: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2.1.</w:t>
      </w:r>
      <w:r w:rsidRPr="00D73A31">
        <w:rPr>
          <w:rFonts w:ascii="Times New Roman" w:eastAsia="Times New Roman" w:hAnsi="Times New Roman" w:cs="Times New Roman"/>
          <w:sz w:val="18"/>
          <w:szCs w:val="18"/>
        </w:rPr>
        <w:tab/>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2.2.</w:t>
      </w:r>
      <w:r w:rsidRPr="00D73A31">
        <w:rPr>
          <w:rFonts w:ascii="Times New Roman" w:eastAsia="Times New Roman" w:hAnsi="Times New Roman" w:cs="Times New Roman"/>
          <w:sz w:val="18"/>
          <w:szCs w:val="18"/>
        </w:rPr>
        <w:tab/>
        <w:t xml:space="preserve">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w:t>
      </w:r>
      <w:r w:rsidRPr="00D73A31">
        <w:rPr>
          <w:rFonts w:ascii="Times New Roman" w:eastAsia="Times New Roman" w:hAnsi="Times New Roman" w:cs="Times New Roman"/>
          <w:sz w:val="18"/>
          <w:szCs w:val="18"/>
        </w:rPr>
        <w:lastRenderedPageBreak/>
        <w:t>Российской Федерации, органов государственной власти Оренбургской области, органов местного самоуправления муниципального образования Кинзельский сельсовет Красногвардейского района Оренбургской области и иных организаций.</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2.3.</w:t>
      </w:r>
      <w:r w:rsidRPr="00D73A31">
        <w:rPr>
          <w:rFonts w:ascii="Times New Roman" w:eastAsia="Times New Roman" w:hAnsi="Times New Roman" w:cs="Times New Roman"/>
          <w:sz w:val="18"/>
          <w:szCs w:val="18"/>
        </w:rPr>
        <w:tab/>
        <w:t>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«Об охране окружающей среды».</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2.4.</w:t>
      </w:r>
      <w:r w:rsidRPr="00D73A31">
        <w:rPr>
          <w:rFonts w:ascii="Times New Roman" w:eastAsia="Times New Roman" w:hAnsi="Times New Roman" w:cs="Times New Roman"/>
          <w:sz w:val="18"/>
          <w:szCs w:val="18"/>
        </w:rPr>
        <w:tab/>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D73A31" w:rsidRPr="00D73A31" w:rsidRDefault="00D73A31" w:rsidP="00D73A31">
      <w:pPr>
        <w:spacing w:after="0" w:line="240" w:lineRule="auto"/>
        <w:ind w:firstLine="709"/>
        <w:jc w:val="both"/>
        <w:rPr>
          <w:rFonts w:ascii="Times New Roman" w:eastAsia="Times New Roman" w:hAnsi="Times New Roman" w:cs="Times New Roman"/>
          <w:b/>
          <w:sz w:val="18"/>
          <w:szCs w:val="18"/>
        </w:rPr>
      </w:pP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III. Направление заявления о включении в государственный реестр объектов накопленного вреда окружающей среде</w:t>
      </w: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3.1.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3.2. В заявлении указывается наименование объекта накопленного вреда  окружающей среде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3.3.</w:t>
      </w:r>
      <w:r w:rsidRPr="00D73A31">
        <w:rPr>
          <w:rFonts w:ascii="Times New Roman" w:eastAsia="Times New Roman" w:hAnsi="Times New Roman" w:cs="Times New Roman"/>
          <w:sz w:val="18"/>
          <w:szCs w:val="18"/>
        </w:rPr>
        <w:tab/>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10.01.2002 № 7-ФЗ «Об охране окружающей среды» (далее - материалы).</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3.4.</w:t>
      </w:r>
      <w:r w:rsidRPr="00D73A31">
        <w:rPr>
          <w:rFonts w:ascii="Times New Roman" w:eastAsia="Times New Roman" w:hAnsi="Times New Roman" w:cs="Times New Roman"/>
          <w:sz w:val="18"/>
          <w:szCs w:val="18"/>
        </w:rPr>
        <w:tab/>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3.5.</w:t>
      </w:r>
      <w:r w:rsidRPr="00D73A31">
        <w:rPr>
          <w:rFonts w:ascii="Times New Roman" w:eastAsia="Times New Roman" w:hAnsi="Times New Roman" w:cs="Times New Roman"/>
          <w:sz w:val="18"/>
          <w:szCs w:val="18"/>
        </w:rPr>
        <w:tab/>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3.6.</w:t>
      </w:r>
      <w:r w:rsidRPr="00D73A31">
        <w:rPr>
          <w:rFonts w:ascii="Times New Roman" w:eastAsia="Times New Roman" w:hAnsi="Times New Roman" w:cs="Times New Roman"/>
          <w:sz w:val="18"/>
          <w:szCs w:val="18"/>
        </w:rPr>
        <w:tab/>
        <w:t>Уполномоченный орган вправе осуществлять закупку товаров, работ, услуг для обеспечения муниципальных нужд муниципального образования Кинзельский сельсовет Красногвардейского района Оренбургской области,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VI. Ликвидация объекта накопленного вреда окружающей среде</w:t>
      </w:r>
    </w:p>
    <w:p w:rsidR="00D73A31" w:rsidRPr="00D73A31" w:rsidRDefault="00D73A31" w:rsidP="00D73A31">
      <w:pPr>
        <w:spacing w:after="0" w:line="240" w:lineRule="auto"/>
        <w:ind w:firstLine="709"/>
        <w:jc w:val="center"/>
        <w:rPr>
          <w:rFonts w:ascii="Times New Roman" w:eastAsia="Times New Roman" w:hAnsi="Times New Roman" w:cs="Times New Roman"/>
          <w:b/>
          <w:sz w:val="18"/>
          <w:szCs w:val="18"/>
        </w:rPr>
      </w:pP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4.1.</w:t>
      </w:r>
      <w:r w:rsidRPr="00D73A31">
        <w:rPr>
          <w:rFonts w:ascii="Times New Roman" w:eastAsia="Times New Roman" w:hAnsi="Times New Roman" w:cs="Times New Roman"/>
          <w:sz w:val="18"/>
          <w:szCs w:val="18"/>
        </w:rPr>
        <w:tab/>
        <w:t xml:space="preserve">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w:t>
      </w:r>
      <w:r w:rsidRPr="00D73A31">
        <w:rPr>
          <w:rFonts w:ascii="Times New Roman" w:eastAsia="Times New Roman" w:hAnsi="Times New Roman" w:cs="Times New Roman"/>
          <w:sz w:val="18"/>
          <w:szCs w:val="18"/>
        </w:rPr>
        <w:lastRenderedPageBreak/>
        <w:t>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4.2.</w:t>
      </w:r>
      <w:r w:rsidRPr="00D73A31">
        <w:rPr>
          <w:rFonts w:ascii="Times New Roman" w:eastAsia="Times New Roman" w:hAnsi="Times New Roman" w:cs="Times New Roman"/>
          <w:sz w:val="18"/>
          <w:szCs w:val="18"/>
        </w:rPr>
        <w:tab/>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4.3.</w:t>
      </w:r>
      <w:r w:rsidRPr="00D73A31">
        <w:rPr>
          <w:rFonts w:ascii="Times New Roman" w:eastAsia="Times New Roman" w:hAnsi="Times New Roman" w:cs="Times New Roman"/>
          <w:sz w:val="18"/>
          <w:szCs w:val="18"/>
        </w:rPr>
        <w:tab/>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4.4.</w:t>
      </w:r>
      <w:r w:rsidRPr="00D73A31">
        <w:rPr>
          <w:rFonts w:ascii="Times New Roman" w:eastAsia="Times New Roman" w:hAnsi="Times New Roman" w:cs="Times New Roman"/>
          <w:sz w:val="18"/>
          <w:szCs w:val="18"/>
        </w:rPr>
        <w:tab/>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4.5.</w:t>
      </w:r>
      <w:r w:rsidRPr="00D73A31">
        <w:rPr>
          <w:rFonts w:ascii="Times New Roman" w:eastAsia="Times New Roman" w:hAnsi="Times New Roman" w:cs="Times New Roman"/>
          <w:sz w:val="18"/>
          <w:szCs w:val="18"/>
        </w:rPr>
        <w:tab/>
        <w:t>Уполномоченный орган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4.6.</w:t>
      </w:r>
      <w:r w:rsidRPr="00D73A31">
        <w:rPr>
          <w:rFonts w:ascii="Times New Roman" w:eastAsia="Times New Roman" w:hAnsi="Times New Roman" w:cs="Times New Roman"/>
          <w:sz w:val="18"/>
          <w:szCs w:val="18"/>
        </w:rPr>
        <w:tab/>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D73A31" w:rsidRPr="00D73A31" w:rsidRDefault="00D73A31" w:rsidP="00D73A31">
      <w:pPr>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4.7.</w:t>
      </w:r>
      <w:r w:rsidRPr="00D73A31">
        <w:rPr>
          <w:rFonts w:ascii="Times New Roman" w:eastAsia="Times New Roman" w:hAnsi="Times New Roman" w:cs="Times New Roman"/>
          <w:sz w:val="18"/>
          <w:szCs w:val="18"/>
        </w:rPr>
        <w:tab/>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p w:rsidR="00D73A31" w:rsidRPr="00D73A31" w:rsidRDefault="00D73A31" w:rsidP="002A3A0F">
      <w:pPr>
        <w:keepNext/>
        <w:tabs>
          <w:tab w:val="left" w:pos="5730"/>
        </w:tabs>
        <w:spacing w:after="0" w:line="240" w:lineRule="auto"/>
        <w:jc w:val="both"/>
        <w:outlineLvl w:val="0"/>
        <w:rPr>
          <w:rFonts w:ascii="Times New Roman" w:eastAsia="Times New Roman" w:hAnsi="Times New Roman" w:cs="Times New Roman"/>
          <w:sz w:val="18"/>
          <w:szCs w:val="18"/>
        </w:rPr>
      </w:pPr>
    </w:p>
    <w:p w:rsidR="00D73A31" w:rsidRDefault="00D73A31" w:rsidP="00D73A31">
      <w:pPr>
        <w:keepNext/>
        <w:spacing w:after="0" w:line="240" w:lineRule="auto"/>
        <w:outlineLvl w:val="0"/>
        <w:rPr>
          <w:rFonts w:ascii="Times New Roman" w:eastAsia="Times New Roman" w:hAnsi="Times New Roman" w:cs="Times New Roman"/>
          <w:b/>
          <w:sz w:val="18"/>
          <w:szCs w:val="18"/>
        </w:rPr>
      </w:pPr>
    </w:p>
    <w:p w:rsidR="00D73A31" w:rsidRPr="00D73A31" w:rsidRDefault="00D73A31" w:rsidP="00D73A31">
      <w:pPr>
        <w:keepNext/>
        <w:spacing w:after="0" w:line="240" w:lineRule="auto"/>
        <w:jc w:val="center"/>
        <w:outlineLvl w:val="0"/>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D73A31">
        <w:rPr>
          <w:rFonts w:ascii="Times New Roman" w:eastAsia="Times New Roman" w:hAnsi="Times New Roman" w:cs="Times New Roman"/>
          <w:b/>
          <w:caps/>
          <w:sz w:val="18"/>
          <w:szCs w:val="18"/>
        </w:rPr>
        <w:t>КрасногвардейскОГО районА  оренбургской</w:t>
      </w:r>
      <w:r w:rsidRPr="00D73A31">
        <w:rPr>
          <w:rFonts w:ascii="Times New Roman" w:eastAsia="Times New Roman" w:hAnsi="Times New Roman" w:cs="Times New Roman"/>
          <w:b/>
          <w:sz w:val="18"/>
          <w:szCs w:val="18"/>
        </w:rPr>
        <w:t xml:space="preserve"> ОБЛАСТИ</w:t>
      </w:r>
    </w:p>
    <w:p w:rsidR="00D73A31" w:rsidRPr="00D73A31" w:rsidRDefault="00D73A31" w:rsidP="00D73A31">
      <w:pPr>
        <w:keepNext/>
        <w:spacing w:after="0" w:line="240" w:lineRule="auto"/>
        <w:jc w:val="center"/>
        <w:outlineLvl w:val="0"/>
        <w:rPr>
          <w:rFonts w:ascii="Times New Roman" w:eastAsia="Times New Roman" w:hAnsi="Times New Roman" w:cs="Times New Roman"/>
          <w:b/>
          <w:sz w:val="18"/>
          <w:szCs w:val="18"/>
        </w:rPr>
      </w:pPr>
    </w:p>
    <w:p w:rsidR="00D73A31" w:rsidRPr="00D73A31" w:rsidRDefault="00D73A31" w:rsidP="00D73A31">
      <w:pPr>
        <w:keepNext/>
        <w:spacing w:after="0" w:line="240" w:lineRule="auto"/>
        <w:jc w:val="center"/>
        <w:outlineLvl w:val="0"/>
        <w:rPr>
          <w:rFonts w:ascii="Times New Roman" w:eastAsia="Times New Roman" w:hAnsi="Times New Roman" w:cs="Times New Roman"/>
          <w:b/>
          <w:sz w:val="18"/>
          <w:szCs w:val="18"/>
        </w:rPr>
      </w:pPr>
      <w:r w:rsidRPr="00D73A31">
        <w:rPr>
          <w:rFonts w:ascii="Times New Roman" w:eastAsia="Times New Roman" w:hAnsi="Times New Roman" w:cs="Times New Roman"/>
          <w:b/>
          <w:sz w:val="18"/>
          <w:szCs w:val="18"/>
        </w:rPr>
        <w:t>П О С Т А Н О В Л Е Н И Е</w:t>
      </w:r>
    </w:p>
    <w:p w:rsidR="00D73A31" w:rsidRPr="00D73A31" w:rsidRDefault="00D73A31" w:rsidP="00D73A31">
      <w:pPr>
        <w:keepNext/>
        <w:tabs>
          <w:tab w:val="left" w:pos="5730"/>
        </w:tabs>
        <w:spacing w:after="0" w:line="240" w:lineRule="auto"/>
        <w:jc w:val="center"/>
        <w:outlineLvl w:val="0"/>
        <w:rPr>
          <w:rFonts w:ascii="Times New Roman" w:eastAsia="Times New Roman" w:hAnsi="Times New Roman" w:cs="Times New Roman"/>
          <w:sz w:val="18"/>
          <w:szCs w:val="18"/>
        </w:rPr>
      </w:pPr>
    </w:p>
    <w:p w:rsidR="00D73A31" w:rsidRPr="00D73A31" w:rsidRDefault="00D73A31" w:rsidP="00D73A31">
      <w:pPr>
        <w:keepNext/>
        <w:tabs>
          <w:tab w:val="left" w:pos="5730"/>
        </w:tabs>
        <w:spacing w:after="0" w:line="240" w:lineRule="auto"/>
        <w:jc w:val="center"/>
        <w:outlineLvl w:val="0"/>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с. Кинзелька</w:t>
      </w:r>
    </w:p>
    <w:p w:rsidR="00D73A31" w:rsidRPr="00D73A31" w:rsidRDefault="00D73A31" w:rsidP="00D73A31">
      <w:pPr>
        <w:keepNext/>
        <w:spacing w:after="0" w:line="240" w:lineRule="auto"/>
        <w:outlineLvl w:val="0"/>
        <w:rPr>
          <w:rFonts w:ascii="Times New Roman" w:eastAsia="Times New Roman" w:hAnsi="Times New Roman" w:cs="Times New Roman"/>
          <w:sz w:val="18"/>
          <w:szCs w:val="18"/>
        </w:rPr>
      </w:pPr>
    </w:p>
    <w:p w:rsidR="00D73A31" w:rsidRPr="00D73A31" w:rsidRDefault="00D73A31" w:rsidP="00D73A31">
      <w:pPr>
        <w:keepNext/>
        <w:spacing w:after="0" w:line="240" w:lineRule="auto"/>
        <w:outlineLvl w:val="0"/>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05.09.2023                                                                    </w:t>
      </w:r>
      <w:r>
        <w:rPr>
          <w:rFonts w:ascii="Times New Roman" w:eastAsia="Times New Roman" w:hAnsi="Times New Roman" w:cs="Times New Roman"/>
          <w:sz w:val="18"/>
          <w:szCs w:val="18"/>
        </w:rPr>
        <w:t xml:space="preserve">    </w:t>
      </w:r>
      <w:r w:rsidRPr="00D73A31">
        <w:rPr>
          <w:rFonts w:ascii="Times New Roman" w:eastAsia="Times New Roman" w:hAnsi="Times New Roman" w:cs="Times New Roman"/>
          <w:sz w:val="18"/>
          <w:szCs w:val="18"/>
        </w:rPr>
        <w:t xml:space="preserve">   № 75-п                        </w:t>
      </w:r>
    </w:p>
    <w:p w:rsidR="00D73A31" w:rsidRPr="00D73A31" w:rsidRDefault="00D73A31" w:rsidP="00D73A31">
      <w:pPr>
        <w:autoSpaceDE w:val="0"/>
        <w:autoSpaceDN w:val="0"/>
        <w:adjustRightInd w:val="0"/>
        <w:spacing w:after="0" w:line="240" w:lineRule="auto"/>
        <w:jc w:val="center"/>
        <w:rPr>
          <w:rFonts w:ascii="Times New Roman" w:eastAsia="Times New Roman" w:hAnsi="Times New Roman" w:cs="Times New Roman"/>
          <w:sz w:val="18"/>
          <w:szCs w:val="18"/>
        </w:rPr>
      </w:pPr>
    </w:p>
    <w:p w:rsidR="00D73A31" w:rsidRPr="00D73A31" w:rsidRDefault="00D73A31" w:rsidP="00D73A3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О внесении изменений в постановление муниципального образования Кинзельский сельсовет Красногвардейского района Оренбургской области от 26.01.2023 года   № 9-п «Об утверждении Правил землепользования и застройки муниципального образования Кинзельский сельсовет Красногвардейского района Оренбургской области» в части  изменений в градостроительный регламент,  а именно дополнив основные виды разрешенного использования  О-2 «Зона дошкольных и учебно-образовательных учреждений»  разрешенными видами использования  2.0, 3.4.1, 3.2.3, 3.6.1</w:t>
      </w:r>
    </w:p>
    <w:p w:rsidR="00D73A31" w:rsidRPr="00D73A31" w:rsidRDefault="00D73A31" w:rsidP="00D73A31">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D73A31" w:rsidRPr="00D73A31" w:rsidRDefault="00D73A31" w:rsidP="00D73A31">
      <w:pPr>
        <w:autoSpaceDE w:val="0"/>
        <w:autoSpaceDN w:val="0"/>
        <w:adjustRightInd w:val="0"/>
        <w:spacing w:after="0" w:line="240" w:lineRule="auto"/>
        <w:jc w:val="center"/>
        <w:rPr>
          <w:rFonts w:ascii="Times New Roman" w:eastAsia="Times New Roman" w:hAnsi="Times New Roman" w:cs="Times New Roman"/>
          <w:sz w:val="18"/>
          <w:szCs w:val="18"/>
        </w:rPr>
      </w:pPr>
    </w:p>
    <w:p w:rsidR="00D73A31" w:rsidRPr="00D73A31" w:rsidRDefault="00D73A31" w:rsidP="00D73A31">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В соответствии со статьями 31-33 Градостроительного кодекса Российской Федерации, Федеральным законом от 6 октября 2003 года № 131 -ФЗ </w:t>
      </w:r>
      <w:r w:rsidRPr="00D73A31">
        <w:rPr>
          <w:rFonts w:ascii="Times New Roman" w:eastAsia="Times New Roman" w:hAnsi="Times New Roman" w:cs="Times New Roman"/>
          <w:sz w:val="18"/>
          <w:szCs w:val="18"/>
        </w:rPr>
        <w:lastRenderedPageBreak/>
        <w:t>«Об общих принципах организации местного самоуправления в Российской Федерации, п. 12 статьи 34 Федерального закона от 23.06.2014 № 171-ФЗ (редакция от 24.11.2014)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Кинзельский сельсовет  Красногвардейского района Оренбургской области:</w:t>
      </w:r>
    </w:p>
    <w:p w:rsidR="00D73A31" w:rsidRPr="00D73A31" w:rsidRDefault="00D73A31" w:rsidP="00D73A3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1. Дополнить основные виды разрешенного использования  О-2 «Зона дошкольных и учебно-образовательных учреждений» разрешенными видами использования  2.0, 3.4.1, 3.2.3, 3.6.1, и установить предельные размеры земельных участков и предельные параметры разрешенного строительства, реконструкции согласно приложению. </w:t>
      </w:r>
    </w:p>
    <w:p w:rsidR="00D73A31" w:rsidRPr="00D73A31" w:rsidRDefault="00D73A31" w:rsidP="00D73A31">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в сети «Интернет».</w:t>
      </w:r>
    </w:p>
    <w:p w:rsidR="00D73A31" w:rsidRPr="00D73A31" w:rsidRDefault="00D73A31" w:rsidP="00D73A31">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D73A31" w:rsidRPr="00D73A31" w:rsidRDefault="00D73A31" w:rsidP="00D73A31">
      <w:pPr>
        <w:autoSpaceDE w:val="0"/>
        <w:autoSpaceDN w:val="0"/>
        <w:adjustRightInd w:val="0"/>
        <w:spacing w:after="0" w:line="240" w:lineRule="auto"/>
        <w:rPr>
          <w:rFonts w:ascii="Times New Roman" w:eastAsia="Times New Roman" w:hAnsi="Times New Roman" w:cs="Times New Roman"/>
          <w:sz w:val="18"/>
          <w:szCs w:val="18"/>
        </w:rPr>
      </w:pPr>
    </w:p>
    <w:p w:rsidR="00D73A31" w:rsidRPr="00D73A31" w:rsidRDefault="00D73A31" w:rsidP="00D73A31">
      <w:pPr>
        <w:autoSpaceDE w:val="0"/>
        <w:autoSpaceDN w:val="0"/>
        <w:adjustRightInd w:val="0"/>
        <w:spacing w:after="0" w:line="240" w:lineRule="auto"/>
        <w:rPr>
          <w:rFonts w:ascii="Times New Roman" w:eastAsia="Times New Roman" w:hAnsi="Times New Roman" w:cs="Times New Roman"/>
          <w:sz w:val="18"/>
          <w:szCs w:val="18"/>
        </w:rPr>
      </w:pPr>
    </w:p>
    <w:p w:rsidR="00D73A31" w:rsidRDefault="00D73A31" w:rsidP="00D73A31">
      <w:pPr>
        <w:autoSpaceDE w:val="0"/>
        <w:autoSpaceDN w:val="0"/>
        <w:adjustRightInd w:val="0"/>
        <w:spacing w:after="0" w:line="240" w:lineRule="auto"/>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D73A31">
        <w:rPr>
          <w:rFonts w:ascii="Times New Roman" w:eastAsia="Times New Roman" w:hAnsi="Times New Roman" w:cs="Times New Roman"/>
          <w:sz w:val="18"/>
          <w:szCs w:val="18"/>
        </w:rPr>
        <w:t xml:space="preserve">       Г.Н. Работягов   </w:t>
      </w:r>
    </w:p>
    <w:p w:rsidR="00D73A31" w:rsidRDefault="00D73A31" w:rsidP="00D73A31">
      <w:pPr>
        <w:autoSpaceDE w:val="0"/>
        <w:autoSpaceDN w:val="0"/>
        <w:adjustRightInd w:val="0"/>
        <w:spacing w:after="0" w:line="240" w:lineRule="auto"/>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    </w:t>
      </w:r>
    </w:p>
    <w:p w:rsidR="00D73A31" w:rsidRPr="00D73A31" w:rsidRDefault="00D73A31" w:rsidP="00D73A31">
      <w:pPr>
        <w:autoSpaceDE w:val="0"/>
        <w:autoSpaceDN w:val="0"/>
        <w:adjustRightInd w:val="0"/>
        <w:spacing w:after="0" w:line="240" w:lineRule="auto"/>
        <w:rPr>
          <w:rFonts w:ascii="Times New Roman" w:eastAsia="Times New Roman" w:hAnsi="Times New Roman" w:cs="Times New Roman"/>
          <w:sz w:val="18"/>
          <w:szCs w:val="18"/>
        </w:rPr>
      </w:pPr>
      <w:r w:rsidRPr="00D73A31">
        <w:rPr>
          <w:rFonts w:ascii="Times New Roman" w:eastAsia="Times New Roman" w:hAnsi="Times New Roman" w:cs="Times New Roman"/>
          <w:sz w:val="18"/>
          <w:szCs w:val="18"/>
        </w:rPr>
        <w:t xml:space="preserve">                        </w:t>
      </w:r>
    </w:p>
    <w:p w:rsidR="00D73A31" w:rsidRDefault="00D73A31" w:rsidP="00D73A31">
      <w:pPr>
        <w:pStyle w:val="aa"/>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Приложение к постановлению </w:t>
      </w:r>
    </w:p>
    <w:p w:rsidR="00D73A31" w:rsidRDefault="00D73A31" w:rsidP="00D73A31">
      <w:pPr>
        <w:pStyle w:val="aa"/>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администрации Кинзельского сельсовета</w:t>
      </w:r>
    </w:p>
    <w:p w:rsidR="00D73A31" w:rsidRDefault="00D73A31" w:rsidP="00D73A31">
      <w:pPr>
        <w:pStyle w:val="aa"/>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Красногвардейского района Оренбургской области </w:t>
      </w:r>
    </w:p>
    <w:p w:rsidR="00D73A31" w:rsidRDefault="00D73A31" w:rsidP="00D73A31">
      <w:pPr>
        <w:pStyle w:val="aa"/>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от 05.09.2023 г. № 75-п</w:t>
      </w:r>
    </w:p>
    <w:p w:rsidR="00D73A31" w:rsidRPr="00D73A31" w:rsidRDefault="00D73A31" w:rsidP="00D73A31">
      <w:pPr>
        <w:pStyle w:val="aa"/>
        <w:jc w:val="right"/>
        <w:rPr>
          <w:rFonts w:ascii="Times New Roman" w:eastAsia="Times New Roman" w:hAnsi="Times New Roman" w:cs="Times New Roman"/>
          <w:sz w:val="18"/>
          <w:szCs w:val="18"/>
        </w:rPr>
      </w:pPr>
    </w:p>
    <w:tbl>
      <w:tblPr>
        <w:tblW w:w="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1155"/>
        <w:gridCol w:w="243"/>
        <w:gridCol w:w="1347"/>
        <w:gridCol w:w="244"/>
        <w:gridCol w:w="1925"/>
      </w:tblGrid>
      <w:tr w:rsidR="00D73A31" w:rsidRPr="00104C39" w:rsidTr="00502D7D">
        <w:trPr>
          <w:trHeight w:val="425"/>
          <w:tblHeader/>
          <w:jc w:val="center"/>
        </w:trPr>
        <w:tc>
          <w:tcPr>
            <w:tcW w:w="197" w:type="dxa"/>
            <w:vMerge w:val="restart"/>
            <w:shd w:val="clear" w:color="auto" w:fill="D9D9D9"/>
          </w:tcPr>
          <w:p w:rsidR="00D73A31" w:rsidRPr="00104C39" w:rsidRDefault="00D73A31" w:rsidP="00502D7D">
            <w:pPr>
              <w:pStyle w:val="ad"/>
              <w:rPr>
                <w:sz w:val="18"/>
                <w:szCs w:val="18"/>
              </w:rPr>
            </w:pPr>
            <w:r w:rsidRPr="00104C39">
              <w:rPr>
                <w:sz w:val="18"/>
                <w:szCs w:val="18"/>
              </w:rPr>
              <w:lastRenderedPageBreak/>
              <w:t>№</w:t>
            </w:r>
          </w:p>
          <w:p w:rsidR="00D73A31" w:rsidRPr="00104C39" w:rsidRDefault="00D73A31" w:rsidP="00502D7D">
            <w:pPr>
              <w:pStyle w:val="ad"/>
              <w:rPr>
                <w:sz w:val="18"/>
                <w:szCs w:val="18"/>
              </w:rPr>
            </w:pPr>
            <w:r w:rsidRPr="00104C39">
              <w:rPr>
                <w:sz w:val="18"/>
                <w:szCs w:val="18"/>
              </w:rPr>
              <w:t>п/п</w:t>
            </w:r>
          </w:p>
        </w:tc>
        <w:tc>
          <w:tcPr>
            <w:tcW w:w="1408" w:type="dxa"/>
            <w:gridSpan w:val="2"/>
            <w:shd w:val="clear" w:color="auto" w:fill="D9D9D9"/>
          </w:tcPr>
          <w:p w:rsidR="00D73A31" w:rsidRPr="00104C39" w:rsidRDefault="00D73A31" w:rsidP="00502D7D">
            <w:pPr>
              <w:pStyle w:val="ad"/>
              <w:tabs>
                <w:tab w:val="left" w:pos="3846"/>
              </w:tabs>
              <w:jc w:val="center"/>
              <w:rPr>
                <w:sz w:val="18"/>
                <w:szCs w:val="18"/>
              </w:rPr>
            </w:pPr>
            <w:r w:rsidRPr="00104C39">
              <w:rPr>
                <w:sz w:val="18"/>
                <w:szCs w:val="18"/>
              </w:rPr>
              <w:t>Виды разрешенного использования</w:t>
            </w:r>
          </w:p>
          <w:p w:rsidR="00D73A31" w:rsidRPr="00104C39" w:rsidRDefault="00D73A31" w:rsidP="00502D7D">
            <w:pPr>
              <w:pStyle w:val="ad"/>
              <w:tabs>
                <w:tab w:val="left" w:pos="3846"/>
              </w:tabs>
              <w:jc w:val="center"/>
              <w:rPr>
                <w:sz w:val="18"/>
                <w:szCs w:val="18"/>
              </w:rPr>
            </w:pPr>
            <w:r w:rsidRPr="00104C39">
              <w:rPr>
                <w:sz w:val="18"/>
                <w:szCs w:val="18"/>
              </w:rPr>
              <w:t>по Классификатору</w:t>
            </w:r>
          </w:p>
        </w:tc>
        <w:tc>
          <w:tcPr>
            <w:tcW w:w="1603" w:type="dxa"/>
            <w:gridSpan w:val="2"/>
            <w:shd w:val="clear" w:color="auto" w:fill="D9D9D9"/>
          </w:tcPr>
          <w:p w:rsidR="00D73A31" w:rsidRPr="00104C39" w:rsidRDefault="00D73A31" w:rsidP="00502D7D">
            <w:pPr>
              <w:pStyle w:val="ad"/>
              <w:tabs>
                <w:tab w:val="left" w:pos="3846"/>
              </w:tabs>
              <w:jc w:val="center"/>
              <w:rPr>
                <w:sz w:val="18"/>
                <w:szCs w:val="18"/>
              </w:rPr>
            </w:pPr>
            <w:r w:rsidRPr="00104C39">
              <w:rPr>
                <w:bCs/>
                <w:sz w:val="18"/>
                <w:szCs w:val="18"/>
              </w:rPr>
              <w:t>Описание вида разрешенного использования земельного участка</w:t>
            </w:r>
          </w:p>
        </w:tc>
        <w:tc>
          <w:tcPr>
            <w:tcW w:w="1943" w:type="dxa"/>
            <w:vMerge w:val="restart"/>
            <w:shd w:val="clear" w:color="auto" w:fill="D9D9D9"/>
          </w:tcPr>
          <w:p w:rsidR="00D73A31" w:rsidRPr="00104C39" w:rsidRDefault="00D73A31" w:rsidP="00502D7D">
            <w:pPr>
              <w:pStyle w:val="ad"/>
              <w:tabs>
                <w:tab w:val="left" w:pos="3846"/>
              </w:tabs>
              <w:jc w:val="center"/>
              <w:rPr>
                <w:sz w:val="18"/>
                <w:szCs w:val="18"/>
              </w:rPr>
            </w:pPr>
            <w:r w:rsidRPr="00104C39">
              <w:rPr>
                <w:sz w:val="18"/>
                <w:szCs w:val="18"/>
              </w:rPr>
              <w:t>Предельные (минимальные и (или) максимальные) размеры</w:t>
            </w:r>
          </w:p>
          <w:p w:rsidR="00D73A31" w:rsidRPr="00104C39" w:rsidRDefault="00D73A31" w:rsidP="00502D7D">
            <w:pPr>
              <w:pStyle w:val="ad"/>
              <w:tabs>
                <w:tab w:val="left" w:pos="3846"/>
              </w:tabs>
              <w:jc w:val="center"/>
              <w:rPr>
                <w:sz w:val="18"/>
                <w:szCs w:val="18"/>
              </w:rPr>
            </w:pPr>
            <w:r w:rsidRPr="00104C39">
              <w:rPr>
                <w:sz w:val="18"/>
                <w:szCs w:val="18"/>
              </w:rPr>
              <w:t>земельных участков и предельные параметры разрешенного</w:t>
            </w:r>
          </w:p>
          <w:p w:rsidR="00D73A31" w:rsidRPr="00104C39" w:rsidRDefault="00D73A31" w:rsidP="00502D7D">
            <w:pPr>
              <w:pStyle w:val="ad"/>
              <w:tabs>
                <w:tab w:val="left" w:pos="3846"/>
              </w:tabs>
              <w:jc w:val="center"/>
              <w:rPr>
                <w:sz w:val="18"/>
                <w:szCs w:val="18"/>
              </w:rPr>
            </w:pPr>
            <w:r w:rsidRPr="00104C39">
              <w:rPr>
                <w:sz w:val="18"/>
                <w:szCs w:val="18"/>
              </w:rPr>
              <w:t>строительства, реконструкции объектов капитального</w:t>
            </w:r>
          </w:p>
          <w:p w:rsidR="00D73A31" w:rsidRPr="00104C39" w:rsidRDefault="00D73A31" w:rsidP="00502D7D">
            <w:pPr>
              <w:pStyle w:val="ad"/>
              <w:tabs>
                <w:tab w:val="left" w:pos="3846"/>
              </w:tabs>
              <w:jc w:val="center"/>
              <w:rPr>
                <w:sz w:val="18"/>
                <w:szCs w:val="18"/>
              </w:rPr>
            </w:pPr>
            <w:r w:rsidRPr="00104C39">
              <w:rPr>
                <w:sz w:val="18"/>
                <w:szCs w:val="18"/>
              </w:rPr>
              <w:t>строительства</w:t>
            </w:r>
          </w:p>
        </w:tc>
      </w:tr>
      <w:tr w:rsidR="00D73A31" w:rsidRPr="00104C39" w:rsidTr="00502D7D">
        <w:trPr>
          <w:trHeight w:val="237"/>
          <w:tblHeader/>
          <w:jc w:val="center"/>
        </w:trPr>
        <w:tc>
          <w:tcPr>
            <w:tcW w:w="197" w:type="dxa"/>
            <w:vMerge/>
            <w:shd w:val="clear" w:color="auto" w:fill="D9D9D9"/>
          </w:tcPr>
          <w:p w:rsidR="00D73A31" w:rsidRPr="00104C39" w:rsidRDefault="00D73A31" w:rsidP="00502D7D">
            <w:pPr>
              <w:jc w:val="both"/>
              <w:rPr>
                <w:i/>
                <w:sz w:val="18"/>
                <w:szCs w:val="18"/>
              </w:rPr>
            </w:pPr>
          </w:p>
        </w:tc>
        <w:tc>
          <w:tcPr>
            <w:tcW w:w="1165" w:type="dxa"/>
            <w:shd w:val="clear" w:color="auto" w:fill="D9D9D9"/>
          </w:tcPr>
          <w:p w:rsidR="00D73A31" w:rsidRPr="00104C39" w:rsidRDefault="00D73A31" w:rsidP="00502D7D">
            <w:pPr>
              <w:tabs>
                <w:tab w:val="left" w:pos="3846"/>
              </w:tabs>
              <w:jc w:val="center"/>
              <w:rPr>
                <w:i/>
                <w:sz w:val="18"/>
                <w:szCs w:val="18"/>
              </w:rPr>
            </w:pPr>
            <w:r w:rsidRPr="00104C39">
              <w:rPr>
                <w:sz w:val="18"/>
                <w:szCs w:val="18"/>
              </w:rPr>
              <w:t>Наименование</w:t>
            </w:r>
          </w:p>
        </w:tc>
        <w:tc>
          <w:tcPr>
            <w:tcW w:w="243" w:type="dxa"/>
            <w:shd w:val="clear" w:color="auto" w:fill="D9D9D9"/>
          </w:tcPr>
          <w:p w:rsidR="00D73A31" w:rsidRPr="00104C39" w:rsidRDefault="00D73A31" w:rsidP="00502D7D">
            <w:pPr>
              <w:tabs>
                <w:tab w:val="left" w:pos="3846"/>
              </w:tabs>
              <w:jc w:val="center"/>
              <w:rPr>
                <w:i/>
                <w:sz w:val="18"/>
                <w:szCs w:val="18"/>
              </w:rPr>
            </w:pPr>
            <w:r w:rsidRPr="00104C39">
              <w:rPr>
                <w:sz w:val="18"/>
                <w:szCs w:val="18"/>
              </w:rPr>
              <w:t>Код</w:t>
            </w:r>
          </w:p>
        </w:tc>
        <w:tc>
          <w:tcPr>
            <w:tcW w:w="1359" w:type="dxa"/>
            <w:shd w:val="clear" w:color="auto" w:fill="D9D9D9"/>
          </w:tcPr>
          <w:p w:rsidR="00D73A31" w:rsidRPr="00104C39" w:rsidRDefault="00D73A31" w:rsidP="00502D7D">
            <w:pPr>
              <w:tabs>
                <w:tab w:val="left" w:pos="3846"/>
              </w:tabs>
              <w:jc w:val="center"/>
              <w:rPr>
                <w:i/>
                <w:sz w:val="18"/>
                <w:szCs w:val="18"/>
              </w:rPr>
            </w:pPr>
            <w:r w:rsidRPr="00104C39">
              <w:rPr>
                <w:sz w:val="18"/>
                <w:szCs w:val="18"/>
              </w:rPr>
              <w:t>Наименование</w:t>
            </w:r>
          </w:p>
        </w:tc>
        <w:tc>
          <w:tcPr>
            <w:tcW w:w="244" w:type="dxa"/>
            <w:shd w:val="clear" w:color="auto" w:fill="D9D9D9"/>
          </w:tcPr>
          <w:p w:rsidR="00D73A31" w:rsidRPr="00104C39" w:rsidRDefault="00D73A31" w:rsidP="00502D7D">
            <w:pPr>
              <w:tabs>
                <w:tab w:val="left" w:pos="3846"/>
              </w:tabs>
              <w:jc w:val="center"/>
              <w:rPr>
                <w:i/>
                <w:sz w:val="18"/>
                <w:szCs w:val="18"/>
              </w:rPr>
            </w:pPr>
            <w:r w:rsidRPr="00104C39">
              <w:rPr>
                <w:sz w:val="18"/>
                <w:szCs w:val="18"/>
              </w:rPr>
              <w:t>Код</w:t>
            </w:r>
          </w:p>
        </w:tc>
        <w:tc>
          <w:tcPr>
            <w:tcW w:w="1943" w:type="dxa"/>
            <w:vMerge/>
            <w:shd w:val="clear" w:color="auto" w:fill="D9D9D9"/>
          </w:tcPr>
          <w:p w:rsidR="00D73A31" w:rsidRPr="00104C39" w:rsidRDefault="00D73A31" w:rsidP="00502D7D">
            <w:pPr>
              <w:tabs>
                <w:tab w:val="left" w:pos="3846"/>
              </w:tabs>
              <w:jc w:val="both"/>
              <w:rPr>
                <w:i/>
                <w:sz w:val="18"/>
                <w:szCs w:val="18"/>
              </w:rPr>
            </w:pPr>
          </w:p>
        </w:tc>
      </w:tr>
      <w:tr w:rsidR="00D73A31" w:rsidRPr="00104C39" w:rsidTr="00502D7D">
        <w:trPr>
          <w:trHeight w:val="116"/>
          <w:jc w:val="center"/>
        </w:trPr>
        <w:tc>
          <w:tcPr>
            <w:tcW w:w="5151" w:type="dxa"/>
            <w:gridSpan w:val="6"/>
            <w:vAlign w:val="center"/>
          </w:tcPr>
          <w:p w:rsidR="00D73A31" w:rsidRPr="00104C39" w:rsidRDefault="00D73A31" w:rsidP="00502D7D">
            <w:pPr>
              <w:pStyle w:val="Iauiue"/>
              <w:jc w:val="center"/>
              <w:rPr>
                <w:b/>
                <w:sz w:val="18"/>
                <w:szCs w:val="18"/>
              </w:rPr>
            </w:pPr>
            <w:r w:rsidRPr="00104C39">
              <w:rPr>
                <w:b/>
                <w:sz w:val="18"/>
                <w:szCs w:val="18"/>
              </w:rPr>
              <w:t>ОБЩЕСТВЕННО-ДЕЛОВЫЕ  ЗОНЫ</w:t>
            </w:r>
          </w:p>
        </w:tc>
      </w:tr>
      <w:tr w:rsidR="00D73A31" w:rsidRPr="00104C39" w:rsidTr="00502D7D">
        <w:trPr>
          <w:trHeight w:val="116"/>
          <w:jc w:val="center"/>
        </w:trPr>
        <w:tc>
          <w:tcPr>
            <w:tcW w:w="5151" w:type="dxa"/>
            <w:gridSpan w:val="6"/>
            <w:vAlign w:val="center"/>
          </w:tcPr>
          <w:p w:rsidR="00D73A31" w:rsidRPr="00104C39" w:rsidRDefault="00D73A31" w:rsidP="00502D7D">
            <w:pPr>
              <w:pStyle w:val="Iauiue"/>
              <w:jc w:val="center"/>
              <w:rPr>
                <w:b/>
                <w:sz w:val="18"/>
                <w:szCs w:val="18"/>
              </w:rPr>
            </w:pPr>
            <w:r w:rsidRPr="00104C39">
              <w:rPr>
                <w:b/>
                <w:sz w:val="18"/>
                <w:szCs w:val="18"/>
              </w:rPr>
              <w:t>ОСНОВНЫЕ ВИДЫ РАЗРЕШЁННОГО ИСПОЛЬЗОВАНИЯ ЗОНЫ «О-2»</w:t>
            </w:r>
          </w:p>
        </w:tc>
      </w:tr>
      <w:tr w:rsidR="00D73A31" w:rsidRPr="00104C39" w:rsidTr="00502D7D">
        <w:trPr>
          <w:trHeight w:val="116"/>
          <w:jc w:val="center"/>
        </w:trPr>
        <w:tc>
          <w:tcPr>
            <w:tcW w:w="197" w:type="dxa"/>
          </w:tcPr>
          <w:p w:rsidR="00D73A31" w:rsidRPr="00104C39" w:rsidRDefault="00D73A31" w:rsidP="00502D7D">
            <w:pPr>
              <w:tabs>
                <w:tab w:val="left" w:pos="14459"/>
              </w:tabs>
              <w:ind w:right="-31"/>
              <w:jc w:val="center"/>
              <w:rPr>
                <w:i/>
                <w:sz w:val="18"/>
                <w:szCs w:val="18"/>
              </w:rPr>
            </w:pPr>
            <w:r w:rsidRPr="00104C39">
              <w:rPr>
                <w:sz w:val="18"/>
                <w:szCs w:val="18"/>
              </w:rPr>
              <w:t>4.</w:t>
            </w:r>
          </w:p>
        </w:tc>
        <w:tc>
          <w:tcPr>
            <w:tcW w:w="1165" w:type="dxa"/>
          </w:tcPr>
          <w:p w:rsidR="00D73A31" w:rsidRPr="00104C39" w:rsidRDefault="00D73A31" w:rsidP="00502D7D">
            <w:pPr>
              <w:pStyle w:val="ad"/>
              <w:tabs>
                <w:tab w:val="left" w:pos="14459"/>
              </w:tabs>
              <w:ind w:right="-31"/>
              <w:rPr>
                <w:sz w:val="18"/>
                <w:szCs w:val="18"/>
              </w:rPr>
            </w:pPr>
            <w:r w:rsidRPr="00104C39">
              <w:rPr>
                <w:sz w:val="18"/>
                <w:szCs w:val="18"/>
              </w:rPr>
              <w:t>Жилая застройка</w:t>
            </w:r>
          </w:p>
        </w:tc>
        <w:tc>
          <w:tcPr>
            <w:tcW w:w="243" w:type="dxa"/>
          </w:tcPr>
          <w:p w:rsidR="00D73A31" w:rsidRPr="00104C39" w:rsidRDefault="00D73A31" w:rsidP="00502D7D">
            <w:pPr>
              <w:tabs>
                <w:tab w:val="left" w:pos="14459"/>
              </w:tabs>
              <w:ind w:right="-31"/>
              <w:jc w:val="both"/>
              <w:rPr>
                <w:i/>
                <w:sz w:val="18"/>
                <w:szCs w:val="18"/>
              </w:rPr>
            </w:pPr>
            <w:r w:rsidRPr="00104C39">
              <w:rPr>
                <w:sz w:val="18"/>
                <w:szCs w:val="18"/>
              </w:rPr>
              <w:t>О-2</w:t>
            </w:r>
          </w:p>
        </w:tc>
        <w:tc>
          <w:tcPr>
            <w:tcW w:w="1359" w:type="dxa"/>
          </w:tcPr>
          <w:p w:rsidR="00D73A31" w:rsidRPr="00104C39" w:rsidRDefault="00D73A31" w:rsidP="00502D7D">
            <w:pPr>
              <w:pStyle w:val="ConsPlusNormal"/>
              <w:jc w:val="center"/>
              <w:rPr>
                <w:rFonts w:ascii="Times New Roman" w:hAnsi="Times New Roman" w:cs="Times New Roman"/>
                <w:sz w:val="18"/>
                <w:szCs w:val="18"/>
              </w:rPr>
            </w:pPr>
            <w:r w:rsidRPr="00104C39">
              <w:rPr>
                <w:rFonts w:ascii="Times New Roman" w:hAnsi="Times New Roman" w:cs="Times New Roman"/>
                <w:sz w:val="18"/>
                <w:szCs w:val="18"/>
              </w:rPr>
              <w:t>Размещение жилых домов различного вида.</w:t>
            </w:r>
          </w:p>
          <w:p w:rsidR="00D73A31" w:rsidRPr="00104C39" w:rsidRDefault="00D73A31" w:rsidP="00502D7D">
            <w:pPr>
              <w:pStyle w:val="ad"/>
              <w:tabs>
                <w:tab w:val="left" w:pos="14459"/>
              </w:tabs>
              <w:ind w:right="-31"/>
              <w:rPr>
                <w:sz w:val="18"/>
                <w:szCs w:val="18"/>
              </w:rPr>
            </w:pPr>
            <w:r w:rsidRPr="00104C39">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104C39">
                <w:rPr>
                  <w:sz w:val="18"/>
                  <w:szCs w:val="18"/>
                </w:rPr>
                <w:t>кодами 2.1</w:t>
              </w:r>
            </w:hyperlink>
            <w:r w:rsidRPr="00104C39">
              <w:rPr>
                <w:sz w:val="18"/>
                <w:szCs w:val="18"/>
              </w:rPr>
              <w:t xml:space="preserve"> - </w:t>
            </w:r>
            <w:hyperlink w:anchor="P151">
              <w:r w:rsidRPr="00104C39">
                <w:rPr>
                  <w:sz w:val="18"/>
                  <w:szCs w:val="18"/>
                </w:rPr>
                <w:t>2.3</w:t>
              </w:r>
            </w:hyperlink>
            <w:r w:rsidRPr="00104C39">
              <w:rPr>
                <w:sz w:val="18"/>
                <w:szCs w:val="18"/>
              </w:rPr>
              <w:t xml:space="preserve">, </w:t>
            </w:r>
            <w:hyperlink w:anchor="P163">
              <w:r w:rsidRPr="00104C39">
                <w:rPr>
                  <w:sz w:val="18"/>
                  <w:szCs w:val="18"/>
                </w:rPr>
                <w:t>2.5</w:t>
              </w:r>
            </w:hyperlink>
            <w:r w:rsidRPr="00104C39">
              <w:rPr>
                <w:sz w:val="18"/>
                <w:szCs w:val="18"/>
              </w:rPr>
              <w:t xml:space="preserve"> - </w:t>
            </w:r>
            <w:hyperlink w:anchor="P177">
              <w:r w:rsidRPr="00104C39">
                <w:rPr>
                  <w:sz w:val="18"/>
                  <w:szCs w:val="18"/>
                </w:rPr>
                <w:t>2.7.1</w:t>
              </w:r>
            </w:hyperlink>
          </w:p>
        </w:tc>
        <w:tc>
          <w:tcPr>
            <w:tcW w:w="244" w:type="dxa"/>
          </w:tcPr>
          <w:p w:rsidR="00D73A31" w:rsidRPr="00104C39" w:rsidRDefault="00D73A31" w:rsidP="00502D7D">
            <w:pPr>
              <w:tabs>
                <w:tab w:val="left" w:pos="14459"/>
              </w:tabs>
              <w:ind w:right="-31"/>
              <w:jc w:val="both"/>
              <w:rPr>
                <w:i/>
                <w:sz w:val="18"/>
                <w:szCs w:val="18"/>
              </w:rPr>
            </w:pPr>
            <w:r w:rsidRPr="00104C39">
              <w:rPr>
                <w:sz w:val="18"/>
                <w:szCs w:val="18"/>
              </w:rPr>
              <w:t>2.0</w:t>
            </w:r>
          </w:p>
        </w:tc>
        <w:tc>
          <w:tcPr>
            <w:tcW w:w="1943" w:type="dxa"/>
          </w:tcPr>
          <w:p w:rsidR="00D73A31" w:rsidRPr="00104C39" w:rsidRDefault="00D73A31" w:rsidP="00502D7D">
            <w:pPr>
              <w:pStyle w:val="ad"/>
              <w:ind w:right="-31"/>
              <w:rPr>
                <w:sz w:val="18"/>
                <w:szCs w:val="18"/>
              </w:rPr>
            </w:pPr>
            <w:r w:rsidRPr="00104C39">
              <w:rPr>
                <w:sz w:val="18"/>
                <w:szCs w:val="18"/>
              </w:rPr>
              <w:t>1. Предельные(минимальные  и (или) максимальные) размеры  земельных участков</w:t>
            </w:r>
          </w:p>
          <w:p w:rsidR="00D73A31" w:rsidRPr="00104C39" w:rsidRDefault="00D73A31" w:rsidP="00502D7D">
            <w:pPr>
              <w:pStyle w:val="ad"/>
              <w:ind w:right="-31"/>
              <w:rPr>
                <w:sz w:val="18"/>
                <w:szCs w:val="18"/>
              </w:rPr>
            </w:pPr>
            <w:r w:rsidRPr="00104C39">
              <w:rPr>
                <w:sz w:val="18"/>
                <w:szCs w:val="18"/>
              </w:rPr>
              <w:t xml:space="preserve">1.1 Минимальные  - максимальные  размеры земельных участков: </w:t>
            </w:r>
          </w:p>
          <w:p w:rsidR="00D73A31" w:rsidRPr="00104C39" w:rsidRDefault="00D73A31" w:rsidP="00502D7D">
            <w:pPr>
              <w:pStyle w:val="ad"/>
              <w:ind w:right="-31"/>
              <w:rPr>
                <w:sz w:val="18"/>
                <w:szCs w:val="18"/>
              </w:rPr>
            </w:pPr>
            <w:r w:rsidRPr="00104C39">
              <w:rPr>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D73A31" w:rsidRPr="00104C39" w:rsidRDefault="00D73A31" w:rsidP="00502D7D">
            <w:pPr>
              <w:pStyle w:val="ad"/>
              <w:ind w:right="-31"/>
              <w:rPr>
                <w:sz w:val="18"/>
                <w:szCs w:val="18"/>
              </w:rPr>
            </w:pPr>
            <w:r w:rsidRPr="00104C39">
              <w:rPr>
                <w:sz w:val="18"/>
                <w:szCs w:val="18"/>
              </w:rPr>
              <w:t xml:space="preserve">- для  многоквартирных  жилых домов  (на 1 квартиру) - 0,01га/- 0,06 га; </w:t>
            </w:r>
          </w:p>
          <w:p w:rsidR="00D73A31" w:rsidRPr="00104C39" w:rsidRDefault="00D73A31" w:rsidP="00502D7D">
            <w:pPr>
              <w:pStyle w:val="ad"/>
              <w:ind w:right="-31"/>
              <w:rPr>
                <w:sz w:val="18"/>
                <w:szCs w:val="18"/>
              </w:rPr>
            </w:pPr>
            <w:r w:rsidRPr="00104C39">
              <w:rPr>
                <w:sz w:val="18"/>
                <w:szCs w:val="18"/>
              </w:rPr>
              <w:t xml:space="preserve">-  для  </w:t>
            </w:r>
            <w:r w:rsidRPr="00104C39">
              <w:rPr>
                <w:sz w:val="18"/>
                <w:szCs w:val="18"/>
              </w:rPr>
              <w:lastRenderedPageBreak/>
              <w:t>блокированного  жилищного  строительства  (на  1 квартиру) – 0,1га - 0,2га;</w:t>
            </w:r>
          </w:p>
          <w:p w:rsidR="00D73A31" w:rsidRPr="00104C39" w:rsidRDefault="00D73A31" w:rsidP="00502D7D">
            <w:pPr>
              <w:pStyle w:val="ad"/>
              <w:ind w:right="-31"/>
              <w:rPr>
                <w:sz w:val="18"/>
                <w:szCs w:val="18"/>
              </w:rPr>
            </w:pPr>
            <w:r w:rsidRPr="00104C39">
              <w:rPr>
                <w:sz w:val="18"/>
                <w:szCs w:val="18"/>
              </w:rPr>
              <w:t>-  для  ведения  личного  подсобного  хозяйства,  предоставляемых  в</w:t>
            </w:r>
          </w:p>
          <w:p w:rsidR="00D73A31" w:rsidRPr="00104C39" w:rsidRDefault="00D73A31" w:rsidP="00502D7D">
            <w:pPr>
              <w:pStyle w:val="ad"/>
              <w:ind w:right="-31"/>
              <w:rPr>
                <w:sz w:val="18"/>
                <w:szCs w:val="18"/>
              </w:rPr>
            </w:pPr>
            <w:r w:rsidRPr="00104C39">
              <w:rPr>
                <w:sz w:val="18"/>
                <w:szCs w:val="18"/>
              </w:rPr>
              <w:t xml:space="preserve">собственность из земель, находящихся в муниципальной собственности–  (с правом возведения жилого дома) – 0,15га - 1,0га; </w:t>
            </w:r>
          </w:p>
          <w:p w:rsidR="00D73A31" w:rsidRPr="00104C39" w:rsidRDefault="00D73A31" w:rsidP="00502D7D">
            <w:pPr>
              <w:pStyle w:val="ad"/>
              <w:ind w:right="-31"/>
              <w:rPr>
                <w:sz w:val="18"/>
                <w:szCs w:val="18"/>
              </w:rPr>
            </w:pPr>
            <w:r w:rsidRPr="00104C39">
              <w:rPr>
                <w:sz w:val="18"/>
                <w:szCs w:val="18"/>
              </w:rPr>
              <w:t>2.  Минимальные  отступы  зданий,  строений  и  сооружений  от  границ  земельных участков:</w:t>
            </w:r>
          </w:p>
          <w:p w:rsidR="00D73A31" w:rsidRPr="00104C39" w:rsidRDefault="00D73A31" w:rsidP="00502D7D">
            <w:pPr>
              <w:pStyle w:val="ad"/>
              <w:ind w:right="-31"/>
              <w:rPr>
                <w:sz w:val="18"/>
                <w:szCs w:val="18"/>
              </w:rPr>
            </w:pPr>
            <w:r w:rsidRPr="00104C39">
              <w:rPr>
                <w:sz w:val="18"/>
                <w:szCs w:val="18"/>
              </w:rPr>
              <w:t>2.1  В  границах  населённых  пунктов  жилой  дом  должен  отстоять  от  красной линии улиц не менее чем:</w:t>
            </w:r>
          </w:p>
          <w:p w:rsidR="00D73A31" w:rsidRPr="00104C39" w:rsidRDefault="00D73A31" w:rsidP="00502D7D">
            <w:pPr>
              <w:pStyle w:val="ad"/>
              <w:ind w:right="-31"/>
              <w:rPr>
                <w:sz w:val="18"/>
                <w:szCs w:val="18"/>
              </w:rPr>
            </w:pPr>
            <w:r w:rsidRPr="00104C39">
              <w:rPr>
                <w:sz w:val="18"/>
                <w:szCs w:val="18"/>
              </w:rPr>
              <w:t>- в существующей застройке -  в  соответствии  со  сложившейся  линией  застройки  по каждой улице;</w:t>
            </w:r>
          </w:p>
          <w:p w:rsidR="00D73A31" w:rsidRPr="00104C39" w:rsidRDefault="00D73A31" w:rsidP="00502D7D">
            <w:pPr>
              <w:pStyle w:val="ad"/>
              <w:ind w:right="-31"/>
              <w:rPr>
                <w:sz w:val="18"/>
                <w:szCs w:val="18"/>
              </w:rPr>
            </w:pPr>
            <w:r w:rsidRPr="00104C39">
              <w:rPr>
                <w:sz w:val="18"/>
                <w:szCs w:val="18"/>
              </w:rPr>
              <w:t xml:space="preserve">- в  новой  застройке -  не  менее 5м. </w:t>
            </w:r>
          </w:p>
          <w:p w:rsidR="00D73A31" w:rsidRPr="00104C39" w:rsidRDefault="00D73A31" w:rsidP="00502D7D">
            <w:pPr>
              <w:pStyle w:val="ad"/>
              <w:ind w:right="-31"/>
              <w:rPr>
                <w:sz w:val="18"/>
                <w:szCs w:val="18"/>
              </w:rPr>
            </w:pPr>
            <w:r w:rsidRPr="00104C39">
              <w:rPr>
                <w:sz w:val="18"/>
                <w:szCs w:val="18"/>
              </w:rPr>
              <w:t xml:space="preserve">2.2 Расстояния между домами внутри квартала (группы домов) </w:t>
            </w:r>
          </w:p>
          <w:p w:rsidR="00D73A31" w:rsidRPr="00104C39" w:rsidRDefault="00D73A31" w:rsidP="00502D7D">
            <w:pPr>
              <w:pStyle w:val="ad"/>
              <w:ind w:right="-31"/>
              <w:rPr>
                <w:sz w:val="18"/>
                <w:szCs w:val="18"/>
              </w:rPr>
            </w:pPr>
            <w:r w:rsidRPr="00104C39">
              <w:rPr>
                <w:sz w:val="18"/>
                <w:szCs w:val="18"/>
              </w:rPr>
              <w:t>принимаются в соответствии с нормативами противопожарной</w:t>
            </w:r>
          </w:p>
          <w:p w:rsidR="00D73A31" w:rsidRPr="00104C39" w:rsidRDefault="00D73A31" w:rsidP="00502D7D">
            <w:pPr>
              <w:pStyle w:val="ad"/>
              <w:ind w:right="-31"/>
              <w:rPr>
                <w:sz w:val="18"/>
                <w:szCs w:val="18"/>
              </w:rPr>
            </w:pPr>
            <w:r w:rsidRPr="00104C39">
              <w:rPr>
                <w:sz w:val="18"/>
                <w:szCs w:val="18"/>
              </w:rPr>
              <w:t>безопасности и нормативами инсоляции, при этом расстояния</w:t>
            </w:r>
          </w:p>
          <w:p w:rsidR="00D73A31" w:rsidRPr="00104C39" w:rsidRDefault="00D73A31" w:rsidP="00502D7D">
            <w:pPr>
              <w:pStyle w:val="ad"/>
              <w:ind w:right="-31"/>
              <w:rPr>
                <w:sz w:val="18"/>
                <w:szCs w:val="18"/>
              </w:rPr>
            </w:pPr>
            <w:r w:rsidRPr="00104C39">
              <w:rPr>
                <w:sz w:val="18"/>
                <w:szCs w:val="18"/>
              </w:rPr>
              <w:t>(бытовые разрывы) между длинными сторонами жилых домов</w:t>
            </w:r>
          </w:p>
          <w:p w:rsidR="00D73A31" w:rsidRPr="00104C39" w:rsidRDefault="00D73A31" w:rsidP="00502D7D">
            <w:pPr>
              <w:pStyle w:val="ad"/>
              <w:ind w:right="-31"/>
              <w:rPr>
                <w:sz w:val="18"/>
                <w:szCs w:val="18"/>
              </w:rPr>
            </w:pPr>
            <w:r w:rsidRPr="00104C39">
              <w:rPr>
                <w:sz w:val="18"/>
                <w:szCs w:val="18"/>
              </w:rPr>
              <w:t>высотой2-3 этажа должны быть не менее 15 м, между длинными</w:t>
            </w:r>
          </w:p>
          <w:p w:rsidR="00D73A31" w:rsidRPr="00104C39" w:rsidRDefault="00D73A31" w:rsidP="00502D7D">
            <w:pPr>
              <w:pStyle w:val="ad"/>
              <w:ind w:right="-31"/>
              <w:rPr>
                <w:sz w:val="18"/>
                <w:szCs w:val="18"/>
              </w:rPr>
            </w:pPr>
            <w:r w:rsidRPr="00104C39">
              <w:rPr>
                <w:sz w:val="18"/>
                <w:szCs w:val="18"/>
              </w:rPr>
              <w:t xml:space="preserve">сторонами и торцами этих же зданий с окнами из жилых комнат– </w:t>
            </w:r>
          </w:p>
          <w:p w:rsidR="00D73A31" w:rsidRPr="00104C39" w:rsidRDefault="00D73A31" w:rsidP="00502D7D">
            <w:pPr>
              <w:pStyle w:val="ad"/>
              <w:ind w:right="-31"/>
              <w:rPr>
                <w:sz w:val="18"/>
                <w:szCs w:val="18"/>
              </w:rPr>
            </w:pPr>
            <w:r w:rsidRPr="00104C39">
              <w:rPr>
                <w:sz w:val="18"/>
                <w:szCs w:val="18"/>
              </w:rPr>
              <w:t>не менее10 м. В условиях реконструкции и в других сложных  градостроительных условиях указанные расстояния могут быть</w:t>
            </w:r>
          </w:p>
          <w:p w:rsidR="00D73A31" w:rsidRPr="00104C39" w:rsidRDefault="00D73A31" w:rsidP="00502D7D">
            <w:pPr>
              <w:pStyle w:val="ad"/>
              <w:ind w:right="-31"/>
              <w:rPr>
                <w:sz w:val="18"/>
                <w:szCs w:val="18"/>
              </w:rPr>
            </w:pPr>
            <w:r w:rsidRPr="00104C39">
              <w:rPr>
                <w:sz w:val="18"/>
                <w:szCs w:val="18"/>
              </w:rPr>
              <w:t>сокращены при соблюдении нормативами инсоляции и</w:t>
            </w:r>
          </w:p>
          <w:p w:rsidR="00D73A31" w:rsidRPr="00104C39" w:rsidRDefault="00D73A31" w:rsidP="00502D7D">
            <w:pPr>
              <w:pStyle w:val="ad"/>
              <w:ind w:right="-31"/>
              <w:rPr>
                <w:sz w:val="18"/>
                <w:szCs w:val="18"/>
              </w:rPr>
            </w:pPr>
            <w:r w:rsidRPr="00104C39">
              <w:rPr>
                <w:sz w:val="18"/>
                <w:szCs w:val="18"/>
              </w:rPr>
              <w:t>освещенности и обеспечении не просматриваемости  жилых</w:t>
            </w:r>
          </w:p>
          <w:p w:rsidR="00D73A31" w:rsidRPr="00104C39" w:rsidRDefault="00D73A31" w:rsidP="00502D7D">
            <w:pPr>
              <w:pStyle w:val="ad"/>
              <w:ind w:right="-31"/>
              <w:rPr>
                <w:sz w:val="18"/>
                <w:szCs w:val="18"/>
              </w:rPr>
            </w:pPr>
            <w:r w:rsidRPr="00104C39">
              <w:rPr>
                <w:sz w:val="18"/>
                <w:szCs w:val="18"/>
              </w:rPr>
              <w:t xml:space="preserve">помещений окно в окно. </w:t>
            </w:r>
          </w:p>
          <w:p w:rsidR="00D73A31" w:rsidRPr="00104C39" w:rsidRDefault="00D73A31" w:rsidP="00502D7D">
            <w:pPr>
              <w:pStyle w:val="ad"/>
              <w:ind w:right="-31"/>
              <w:rPr>
                <w:sz w:val="18"/>
                <w:szCs w:val="18"/>
              </w:rPr>
            </w:pPr>
            <w:r w:rsidRPr="00104C39">
              <w:rPr>
                <w:sz w:val="18"/>
                <w:szCs w:val="18"/>
              </w:rPr>
              <w:t xml:space="preserve">2.3 От красной линии проездов – не менее  чем  на 3  м  </w:t>
            </w:r>
          </w:p>
          <w:p w:rsidR="00D73A31" w:rsidRPr="00104C39" w:rsidRDefault="00D73A31" w:rsidP="00502D7D">
            <w:pPr>
              <w:pStyle w:val="ad"/>
              <w:ind w:right="-31"/>
              <w:rPr>
                <w:sz w:val="18"/>
                <w:szCs w:val="18"/>
              </w:rPr>
            </w:pPr>
            <w:r w:rsidRPr="00104C39">
              <w:rPr>
                <w:sz w:val="18"/>
                <w:szCs w:val="18"/>
              </w:rPr>
              <w:t>2.4 Расстояние  от  хозяйственных  построек (гараж, летняя кухня, теплица, баня).  до  красных  линий  улиц  и проездов должно быть:</w:t>
            </w:r>
          </w:p>
          <w:p w:rsidR="00D73A31" w:rsidRPr="00104C39" w:rsidRDefault="00D73A31" w:rsidP="00502D7D">
            <w:pPr>
              <w:pStyle w:val="ad"/>
              <w:ind w:right="-31"/>
              <w:rPr>
                <w:sz w:val="18"/>
                <w:szCs w:val="18"/>
              </w:rPr>
            </w:pPr>
            <w:r w:rsidRPr="00104C39">
              <w:rPr>
                <w:sz w:val="18"/>
                <w:szCs w:val="18"/>
              </w:rPr>
              <w:t>-  в существующей застройке -  в  соответствии  со  сложившейся  линией  застройки  по каждой улице;</w:t>
            </w:r>
          </w:p>
          <w:p w:rsidR="00D73A31" w:rsidRPr="00104C39" w:rsidRDefault="00D73A31" w:rsidP="00502D7D">
            <w:pPr>
              <w:pStyle w:val="ad"/>
              <w:ind w:right="-31"/>
              <w:rPr>
                <w:sz w:val="18"/>
                <w:szCs w:val="18"/>
              </w:rPr>
            </w:pPr>
            <w:r w:rsidRPr="00104C39">
              <w:rPr>
                <w:sz w:val="18"/>
                <w:szCs w:val="18"/>
              </w:rPr>
              <w:t>в  новой  застройке:</w:t>
            </w:r>
          </w:p>
          <w:p w:rsidR="00D73A31" w:rsidRPr="00104C39" w:rsidRDefault="00D73A31" w:rsidP="00502D7D">
            <w:pPr>
              <w:pStyle w:val="ad"/>
              <w:ind w:right="-31"/>
              <w:rPr>
                <w:sz w:val="18"/>
                <w:szCs w:val="18"/>
              </w:rPr>
            </w:pPr>
            <w:r w:rsidRPr="00104C39">
              <w:rPr>
                <w:sz w:val="18"/>
                <w:szCs w:val="18"/>
              </w:rPr>
              <w:t xml:space="preserve">- не  менее 5м для  улиц; </w:t>
            </w:r>
          </w:p>
          <w:p w:rsidR="00D73A31" w:rsidRPr="00104C39" w:rsidRDefault="00D73A31" w:rsidP="00502D7D">
            <w:pPr>
              <w:pStyle w:val="ad"/>
              <w:ind w:right="-31"/>
              <w:rPr>
                <w:sz w:val="18"/>
                <w:szCs w:val="18"/>
              </w:rPr>
            </w:pPr>
            <w:r w:rsidRPr="00104C39">
              <w:rPr>
                <w:sz w:val="18"/>
                <w:szCs w:val="18"/>
              </w:rPr>
              <w:t>-  не менее  3 м  до проездов</w:t>
            </w:r>
          </w:p>
          <w:p w:rsidR="00D73A31" w:rsidRPr="00104C39" w:rsidRDefault="00D73A31" w:rsidP="00502D7D">
            <w:pPr>
              <w:pStyle w:val="ad"/>
              <w:ind w:right="-31"/>
              <w:rPr>
                <w:sz w:val="18"/>
                <w:szCs w:val="18"/>
              </w:rPr>
            </w:pPr>
            <w:r w:rsidRPr="00104C39">
              <w:rPr>
                <w:sz w:val="18"/>
                <w:szCs w:val="18"/>
              </w:rPr>
              <w:t>2.5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D73A31" w:rsidRPr="00104C39" w:rsidRDefault="00D73A31" w:rsidP="00502D7D">
            <w:pPr>
              <w:pStyle w:val="ad"/>
              <w:ind w:right="-31"/>
              <w:rPr>
                <w:sz w:val="18"/>
                <w:szCs w:val="18"/>
              </w:rPr>
            </w:pPr>
            <w:r w:rsidRPr="00104C39">
              <w:rPr>
                <w:sz w:val="18"/>
                <w:szCs w:val="18"/>
              </w:rPr>
              <w:t>-  не ближе створа тыльного (дворового) фасада жилого дома;</w:t>
            </w:r>
          </w:p>
          <w:p w:rsidR="00D73A31" w:rsidRPr="00104C39" w:rsidRDefault="00D73A31" w:rsidP="00502D7D">
            <w:pPr>
              <w:pStyle w:val="ad"/>
              <w:ind w:right="-31"/>
              <w:rPr>
                <w:sz w:val="18"/>
                <w:szCs w:val="18"/>
              </w:rPr>
            </w:pPr>
            <w:r w:rsidRPr="00104C39">
              <w:rPr>
                <w:sz w:val="18"/>
                <w:szCs w:val="18"/>
              </w:rPr>
              <w:t xml:space="preserve"> 265 расстояние  до  границы  соседнего  земельного  участка  должно  быть  не менее: </w:t>
            </w:r>
          </w:p>
          <w:p w:rsidR="00D73A31" w:rsidRPr="00104C39" w:rsidRDefault="00D73A31" w:rsidP="00502D7D">
            <w:pPr>
              <w:pStyle w:val="ad"/>
              <w:ind w:right="-31"/>
              <w:rPr>
                <w:sz w:val="18"/>
                <w:szCs w:val="18"/>
              </w:rPr>
            </w:pPr>
            <w:r w:rsidRPr="00104C39">
              <w:rPr>
                <w:sz w:val="18"/>
                <w:szCs w:val="18"/>
              </w:rPr>
              <w:t xml:space="preserve">- от жилого дома– 3 м; </w:t>
            </w:r>
          </w:p>
          <w:p w:rsidR="00D73A31" w:rsidRPr="00104C39" w:rsidRDefault="00D73A31" w:rsidP="00502D7D">
            <w:pPr>
              <w:pStyle w:val="ad"/>
              <w:ind w:right="-31"/>
              <w:rPr>
                <w:sz w:val="18"/>
                <w:szCs w:val="18"/>
              </w:rPr>
            </w:pPr>
            <w:r w:rsidRPr="00104C39">
              <w:rPr>
                <w:sz w:val="18"/>
                <w:szCs w:val="18"/>
              </w:rPr>
              <w:t xml:space="preserve">- от постройки для </w:t>
            </w:r>
            <w:r w:rsidRPr="00104C39">
              <w:rPr>
                <w:sz w:val="18"/>
                <w:szCs w:val="18"/>
              </w:rPr>
              <w:lastRenderedPageBreak/>
              <w:t xml:space="preserve">содержания скота и птицы– 4 м; </w:t>
            </w:r>
          </w:p>
          <w:p w:rsidR="00D73A31" w:rsidRPr="00104C39" w:rsidRDefault="00D73A31" w:rsidP="00502D7D">
            <w:pPr>
              <w:pStyle w:val="ad"/>
              <w:ind w:right="-31"/>
              <w:rPr>
                <w:sz w:val="18"/>
                <w:szCs w:val="18"/>
              </w:rPr>
            </w:pPr>
            <w:r w:rsidRPr="00104C39">
              <w:rPr>
                <w:sz w:val="18"/>
                <w:szCs w:val="18"/>
              </w:rPr>
              <w:t xml:space="preserve">- от бань, автостоянок и прочих построек– 1 м. </w:t>
            </w:r>
          </w:p>
          <w:p w:rsidR="00D73A31" w:rsidRPr="00104C39" w:rsidRDefault="00D73A31" w:rsidP="00502D7D">
            <w:pPr>
              <w:pStyle w:val="ad"/>
              <w:ind w:right="-31"/>
              <w:rPr>
                <w:sz w:val="18"/>
                <w:szCs w:val="18"/>
              </w:rPr>
            </w:pPr>
            <w:r w:rsidRPr="00104C39">
              <w:rPr>
                <w:sz w:val="18"/>
                <w:szCs w:val="18"/>
              </w:rPr>
              <w:t xml:space="preserve">- от стволов деревьев: </w:t>
            </w:r>
          </w:p>
          <w:p w:rsidR="00D73A31" w:rsidRPr="00104C39" w:rsidRDefault="00D73A31" w:rsidP="00502D7D">
            <w:pPr>
              <w:pStyle w:val="ad"/>
              <w:ind w:right="-31"/>
              <w:rPr>
                <w:sz w:val="18"/>
                <w:szCs w:val="18"/>
              </w:rPr>
            </w:pPr>
            <w:r w:rsidRPr="00104C39">
              <w:rPr>
                <w:sz w:val="18"/>
                <w:szCs w:val="18"/>
              </w:rPr>
              <w:t xml:space="preserve">- высокорослых– 4 м; </w:t>
            </w:r>
          </w:p>
          <w:p w:rsidR="00D73A31" w:rsidRPr="00104C39" w:rsidRDefault="00D73A31" w:rsidP="00502D7D">
            <w:pPr>
              <w:pStyle w:val="ad"/>
              <w:ind w:right="-31"/>
              <w:rPr>
                <w:sz w:val="18"/>
                <w:szCs w:val="18"/>
              </w:rPr>
            </w:pPr>
            <w:r w:rsidRPr="00104C39">
              <w:rPr>
                <w:sz w:val="18"/>
                <w:szCs w:val="18"/>
              </w:rPr>
              <w:t xml:space="preserve">- среднерослых– 2 м; </w:t>
            </w:r>
          </w:p>
          <w:p w:rsidR="00D73A31" w:rsidRPr="00104C39" w:rsidRDefault="00D73A31" w:rsidP="00502D7D">
            <w:pPr>
              <w:pStyle w:val="ad"/>
              <w:ind w:right="-31"/>
              <w:rPr>
                <w:sz w:val="18"/>
                <w:szCs w:val="18"/>
              </w:rPr>
            </w:pPr>
            <w:r w:rsidRPr="00104C39">
              <w:rPr>
                <w:sz w:val="18"/>
                <w:szCs w:val="18"/>
              </w:rPr>
              <w:t xml:space="preserve">- от кустарника– 1 м. </w:t>
            </w:r>
          </w:p>
          <w:p w:rsidR="00D73A31" w:rsidRPr="00104C39" w:rsidRDefault="00D73A31" w:rsidP="00502D7D">
            <w:pPr>
              <w:pStyle w:val="ad"/>
              <w:ind w:right="-31"/>
              <w:rPr>
                <w:sz w:val="18"/>
                <w:szCs w:val="18"/>
              </w:rPr>
            </w:pPr>
            <w:r w:rsidRPr="00104C39">
              <w:rPr>
                <w:sz w:val="18"/>
                <w:szCs w:val="18"/>
              </w:rPr>
              <w:t>2.7  Допускается  блокировка  жилых  домов,  а  также  хозяйственных</w:t>
            </w:r>
          </w:p>
          <w:p w:rsidR="00D73A31" w:rsidRPr="00104C39" w:rsidRDefault="00D73A31" w:rsidP="00502D7D">
            <w:pPr>
              <w:pStyle w:val="ad"/>
              <w:ind w:right="-31"/>
              <w:rPr>
                <w:sz w:val="18"/>
                <w:szCs w:val="18"/>
              </w:rPr>
            </w:pPr>
            <w:r w:rsidRPr="00104C39">
              <w:rPr>
                <w:sz w:val="18"/>
                <w:szCs w:val="18"/>
              </w:rPr>
              <w:t>построек  на  смежных  земельных  участках  по  взаимному  согласию</w:t>
            </w:r>
          </w:p>
          <w:p w:rsidR="00D73A31" w:rsidRPr="00104C39" w:rsidRDefault="00D73A31" w:rsidP="00502D7D">
            <w:pPr>
              <w:pStyle w:val="ad"/>
              <w:ind w:right="-31"/>
              <w:rPr>
                <w:sz w:val="18"/>
                <w:szCs w:val="18"/>
              </w:rPr>
            </w:pPr>
            <w:r w:rsidRPr="00104C39">
              <w:rPr>
                <w:sz w:val="18"/>
                <w:szCs w:val="18"/>
              </w:rPr>
              <w:t xml:space="preserve">домовладельцев  при  новом  строительстве  с  учётом  противопожарных требований. </w:t>
            </w:r>
          </w:p>
          <w:p w:rsidR="00D73A31" w:rsidRPr="00104C39" w:rsidRDefault="00D73A31" w:rsidP="00502D7D">
            <w:pPr>
              <w:pStyle w:val="ad"/>
              <w:ind w:right="-31"/>
              <w:rPr>
                <w:sz w:val="18"/>
                <w:szCs w:val="18"/>
              </w:rPr>
            </w:pPr>
            <w:r w:rsidRPr="00104C39">
              <w:rPr>
                <w:sz w:val="18"/>
                <w:szCs w:val="18"/>
              </w:rPr>
              <w:t>2.8  Пасеки(ульи)  на  территории  населенных  пунктов  должны</w:t>
            </w:r>
          </w:p>
          <w:p w:rsidR="00D73A31" w:rsidRPr="00104C39" w:rsidRDefault="00D73A31" w:rsidP="00502D7D">
            <w:pPr>
              <w:pStyle w:val="ad"/>
              <w:ind w:right="-31"/>
              <w:rPr>
                <w:sz w:val="18"/>
                <w:szCs w:val="18"/>
              </w:rPr>
            </w:pPr>
            <w:r w:rsidRPr="00104C39">
              <w:rPr>
                <w:sz w:val="18"/>
                <w:szCs w:val="18"/>
              </w:rPr>
              <w:t xml:space="preserve">размещаться на расстоянии не менее10 м от границ соседнего земельного участка и не менее 50 м от жилых помещений. </w:t>
            </w:r>
          </w:p>
          <w:p w:rsidR="00D73A31" w:rsidRPr="00104C39" w:rsidRDefault="00D73A31" w:rsidP="00502D7D">
            <w:pPr>
              <w:pStyle w:val="ad"/>
              <w:ind w:right="-31"/>
              <w:rPr>
                <w:sz w:val="18"/>
                <w:szCs w:val="18"/>
              </w:rPr>
            </w:pPr>
            <w:r w:rsidRPr="00104C39">
              <w:rPr>
                <w:sz w:val="18"/>
                <w:szCs w:val="18"/>
              </w:rPr>
              <w:t xml:space="preserve">Территория пасеки(ульев) должна иметь сплошное ограждение высотой не менее  2 м. </w:t>
            </w:r>
          </w:p>
          <w:p w:rsidR="00D73A31" w:rsidRPr="00104C39" w:rsidRDefault="00D73A31" w:rsidP="00502D7D">
            <w:pPr>
              <w:pStyle w:val="ad"/>
              <w:ind w:right="-31"/>
              <w:rPr>
                <w:sz w:val="18"/>
                <w:szCs w:val="18"/>
              </w:rPr>
            </w:pPr>
            <w:r w:rsidRPr="00104C39">
              <w:rPr>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D73A31" w:rsidRPr="00104C39" w:rsidRDefault="00D73A31" w:rsidP="00502D7D">
            <w:pPr>
              <w:pStyle w:val="ad"/>
              <w:ind w:right="-31"/>
              <w:rPr>
                <w:sz w:val="18"/>
                <w:szCs w:val="18"/>
              </w:rPr>
            </w:pPr>
            <w:r w:rsidRPr="00104C39">
              <w:rPr>
                <w:sz w:val="18"/>
                <w:szCs w:val="18"/>
              </w:rPr>
              <w:t xml:space="preserve">- при размещении ульев на высоте не менее 2 м; </w:t>
            </w:r>
          </w:p>
          <w:p w:rsidR="00D73A31" w:rsidRPr="00104C39" w:rsidRDefault="00D73A31" w:rsidP="00502D7D">
            <w:pPr>
              <w:pStyle w:val="ad"/>
              <w:ind w:right="-31"/>
              <w:rPr>
                <w:sz w:val="18"/>
                <w:szCs w:val="18"/>
              </w:rPr>
            </w:pPr>
            <w:r w:rsidRPr="00104C39">
              <w:rPr>
                <w:sz w:val="18"/>
                <w:szCs w:val="18"/>
              </w:rPr>
              <w:t>-  с  отделением  их  зданием,  строением,  сооружением,  густым</w:t>
            </w:r>
          </w:p>
          <w:p w:rsidR="00D73A31" w:rsidRPr="00104C39" w:rsidRDefault="00D73A31" w:rsidP="00502D7D">
            <w:pPr>
              <w:pStyle w:val="ad"/>
              <w:ind w:right="-31"/>
              <w:rPr>
                <w:sz w:val="18"/>
                <w:szCs w:val="18"/>
              </w:rPr>
            </w:pPr>
            <w:r w:rsidRPr="00104C39">
              <w:rPr>
                <w:sz w:val="18"/>
                <w:szCs w:val="18"/>
              </w:rPr>
              <w:t>кустарником высотой не менее 2 м.</w:t>
            </w:r>
          </w:p>
          <w:p w:rsidR="00D73A31" w:rsidRPr="00104C39" w:rsidRDefault="00D73A31" w:rsidP="00502D7D">
            <w:pPr>
              <w:pStyle w:val="Iauiue"/>
              <w:ind w:right="-31"/>
              <w:rPr>
                <w:sz w:val="18"/>
                <w:szCs w:val="18"/>
              </w:rPr>
            </w:pPr>
            <w:r w:rsidRPr="00104C39">
              <w:rPr>
                <w:sz w:val="18"/>
                <w:szCs w:val="18"/>
              </w:rPr>
              <w:t xml:space="preserve">3.  Предельное  количество  этажей  или  предельная  высота  зданий, строений, сооружений: </w:t>
            </w:r>
          </w:p>
          <w:p w:rsidR="00D73A31" w:rsidRPr="00104C39" w:rsidRDefault="00D73A31" w:rsidP="00502D7D">
            <w:pPr>
              <w:pStyle w:val="Iauiue"/>
              <w:ind w:right="-31"/>
              <w:rPr>
                <w:sz w:val="18"/>
                <w:szCs w:val="18"/>
              </w:rPr>
            </w:pPr>
            <w:r w:rsidRPr="00104C39">
              <w:rPr>
                <w:sz w:val="18"/>
                <w:szCs w:val="18"/>
              </w:rPr>
              <w:t xml:space="preserve">3.1 максимальное  количество  этажей  индивидуальных  одноквартирных  и двухквартирных жилых домов– 3 этажа. </w:t>
            </w:r>
          </w:p>
          <w:p w:rsidR="00D73A31" w:rsidRPr="00104C39" w:rsidRDefault="00D73A31" w:rsidP="00502D7D">
            <w:pPr>
              <w:pStyle w:val="Iauiue"/>
              <w:ind w:right="-31"/>
              <w:rPr>
                <w:sz w:val="18"/>
                <w:szCs w:val="18"/>
              </w:rPr>
            </w:pPr>
            <w:r w:rsidRPr="00104C39">
              <w:rPr>
                <w:sz w:val="18"/>
                <w:szCs w:val="18"/>
              </w:rPr>
              <w:t xml:space="preserve">4. Максимальный процент застройки в границах земельного участка: </w:t>
            </w:r>
          </w:p>
          <w:p w:rsidR="00D73A31" w:rsidRPr="00104C39" w:rsidRDefault="00D73A31" w:rsidP="00502D7D">
            <w:pPr>
              <w:pStyle w:val="Iauiue"/>
              <w:ind w:right="-31"/>
              <w:rPr>
                <w:sz w:val="18"/>
                <w:szCs w:val="18"/>
              </w:rPr>
            </w:pPr>
            <w:r w:rsidRPr="00104C39">
              <w:rPr>
                <w:sz w:val="18"/>
                <w:szCs w:val="18"/>
              </w:rPr>
              <w:t>4.1  Максимальный  процент  застройки  земельного  приусадебного</w:t>
            </w:r>
          </w:p>
          <w:p w:rsidR="00D73A31" w:rsidRPr="00104C39" w:rsidRDefault="00D73A31" w:rsidP="00502D7D">
            <w:pPr>
              <w:pStyle w:val="Iauiue"/>
              <w:ind w:right="-31"/>
              <w:rPr>
                <w:sz w:val="18"/>
                <w:szCs w:val="18"/>
              </w:rPr>
            </w:pPr>
            <w:r w:rsidRPr="00104C39">
              <w:rPr>
                <w:sz w:val="18"/>
                <w:szCs w:val="18"/>
              </w:rPr>
              <w:t xml:space="preserve">(приквартирного) участка – 60%. </w:t>
            </w:r>
          </w:p>
          <w:p w:rsidR="00D73A31" w:rsidRPr="00104C39" w:rsidRDefault="00D73A31" w:rsidP="00502D7D">
            <w:pPr>
              <w:pStyle w:val="ad"/>
              <w:ind w:right="-31"/>
              <w:rPr>
                <w:sz w:val="18"/>
                <w:szCs w:val="18"/>
              </w:rPr>
            </w:pPr>
            <w:r w:rsidRPr="00104C39">
              <w:rPr>
                <w:sz w:val="18"/>
                <w:szCs w:val="18"/>
              </w:rPr>
              <w:t>5. Минимальное расстояние:</w:t>
            </w:r>
          </w:p>
          <w:p w:rsidR="00D73A31" w:rsidRPr="00104C39" w:rsidRDefault="00D73A31" w:rsidP="00502D7D">
            <w:pPr>
              <w:pStyle w:val="ad"/>
              <w:ind w:right="-31"/>
              <w:rPr>
                <w:sz w:val="18"/>
                <w:szCs w:val="18"/>
              </w:rPr>
            </w:pPr>
            <w:r w:rsidRPr="00104C39">
              <w:rPr>
                <w:sz w:val="18"/>
                <w:szCs w:val="18"/>
              </w:rPr>
              <w:t>- от окон жилых помещений:</w:t>
            </w:r>
          </w:p>
          <w:p w:rsidR="00D73A31" w:rsidRPr="00104C39" w:rsidRDefault="00D73A31" w:rsidP="00502D7D">
            <w:pPr>
              <w:pStyle w:val="ad"/>
              <w:ind w:right="-31"/>
              <w:rPr>
                <w:sz w:val="18"/>
                <w:szCs w:val="18"/>
              </w:rPr>
            </w:pPr>
            <w:r w:rsidRPr="00104C39">
              <w:rPr>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73A31" w:rsidRPr="00104C39" w:rsidRDefault="00D73A31" w:rsidP="00502D7D">
            <w:pPr>
              <w:pStyle w:val="ad"/>
              <w:ind w:right="-31"/>
              <w:rPr>
                <w:sz w:val="18"/>
                <w:szCs w:val="18"/>
              </w:rPr>
            </w:pPr>
            <w:r w:rsidRPr="00104C39">
              <w:rPr>
                <w:sz w:val="18"/>
                <w:szCs w:val="18"/>
              </w:rPr>
              <w:t>- от колодца до уборной и компостного устройства – 8 м;</w:t>
            </w:r>
          </w:p>
          <w:p w:rsidR="00D73A31" w:rsidRPr="00104C39" w:rsidRDefault="00D73A31" w:rsidP="00502D7D">
            <w:pPr>
              <w:pStyle w:val="Iauiue"/>
              <w:ind w:right="-31"/>
              <w:rPr>
                <w:sz w:val="18"/>
                <w:szCs w:val="18"/>
              </w:rPr>
            </w:pPr>
            <w:r w:rsidRPr="00104C39">
              <w:rPr>
                <w:sz w:val="18"/>
                <w:szCs w:val="18"/>
              </w:rPr>
              <w:t>- от погреба до компостного устройства – 12 м.</w:t>
            </w:r>
          </w:p>
          <w:p w:rsidR="00D73A31" w:rsidRPr="00104C39" w:rsidRDefault="00D73A31" w:rsidP="00502D7D">
            <w:pPr>
              <w:pStyle w:val="Iauiue"/>
              <w:ind w:right="-31"/>
              <w:rPr>
                <w:sz w:val="18"/>
                <w:szCs w:val="18"/>
              </w:rPr>
            </w:pPr>
            <w:r w:rsidRPr="00104C39">
              <w:rPr>
                <w:sz w:val="18"/>
                <w:szCs w:val="18"/>
              </w:rPr>
              <w:t>6.  Максимальная  высота  ограждения  земельного  участка не  более 2,0 метров.</w:t>
            </w:r>
          </w:p>
        </w:tc>
      </w:tr>
      <w:tr w:rsidR="00D73A31" w:rsidRPr="00104C39" w:rsidTr="00502D7D">
        <w:trPr>
          <w:trHeight w:val="116"/>
          <w:jc w:val="center"/>
        </w:trPr>
        <w:tc>
          <w:tcPr>
            <w:tcW w:w="197" w:type="dxa"/>
          </w:tcPr>
          <w:p w:rsidR="00D73A31" w:rsidRPr="00104C39" w:rsidRDefault="00D73A31" w:rsidP="00502D7D">
            <w:pPr>
              <w:tabs>
                <w:tab w:val="left" w:pos="14459"/>
              </w:tabs>
              <w:ind w:right="-31"/>
              <w:jc w:val="center"/>
              <w:rPr>
                <w:sz w:val="18"/>
                <w:szCs w:val="18"/>
              </w:rPr>
            </w:pPr>
            <w:r w:rsidRPr="00104C39">
              <w:rPr>
                <w:sz w:val="18"/>
                <w:szCs w:val="18"/>
              </w:rPr>
              <w:lastRenderedPageBreak/>
              <w:t>5.</w:t>
            </w:r>
          </w:p>
        </w:tc>
        <w:tc>
          <w:tcPr>
            <w:tcW w:w="1165" w:type="dxa"/>
          </w:tcPr>
          <w:p w:rsidR="00D73A31" w:rsidRPr="00104C39" w:rsidRDefault="00D73A31" w:rsidP="00502D7D">
            <w:pPr>
              <w:pStyle w:val="ad"/>
              <w:tabs>
                <w:tab w:val="left" w:pos="14459"/>
              </w:tabs>
              <w:ind w:right="-31"/>
              <w:rPr>
                <w:sz w:val="18"/>
                <w:szCs w:val="18"/>
              </w:rPr>
            </w:pPr>
            <w:r w:rsidRPr="00104C39">
              <w:rPr>
                <w:sz w:val="18"/>
                <w:szCs w:val="18"/>
              </w:rPr>
              <w:t>Амбулаторно-поликлиническое обслуживание</w:t>
            </w:r>
          </w:p>
        </w:tc>
        <w:tc>
          <w:tcPr>
            <w:tcW w:w="243" w:type="dxa"/>
          </w:tcPr>
          <w:p w:rsidR="00D73A31" w:rsidRPr="00104C39" w:rsidRDefault="00D73A31" w:rsidP="00502D7D">
            <w:pPr>
              <w:rPr>
                <w:sz w:val="18"/>
                <w:szCs w:val="18"/>
              </w:rPr>
            </w:pPr>
            <w:r w:rsidRPr="00104C39">
              <w:rPr>
                <w:sz w:val="18"/>
                <w:szCs w:val="18"/>
              </w:rPr>
              <w:t>О-2</w:t>
            </w:r>
          </w:p>
        </w:tc>
        <w:tc>
          <w:tcPr>
            <w:tcW w:w="1359" w:type="dxa"/>
          </w:tcPr>
          <w:p w:rsidR="00D73A31" w:rsidRPr="00104C39" w:rsidRDefault="00D73A31" w:rsidP="00502D7D">
            <w:pPr>
              <w:pStyle w:val="ad"/>
              <w:tabs>
                <w:tab w:val="left" w:pos="14459"/>
              </w:tabs>
              <w:ind w:right="-31"/>
              <w:rPr>
                <w:sz w:val="18"/>
                <w:szCs w:val="18"/>
              </w:rPr>
            </w:pPr>
            <w:r w:rsidRPr="00104C39">
              <w:rPr>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104C39">
              <w:rPr>
                <w:sz w:val="18"/>
                <w:szCs w:val="18"/>
              </w:rPr>
              <w:lastRenderedPageBreak/>
              <w:t>молочные кухни, станции донорства крови, клинические лаборатории)</w:t>
            </w:r>
          </w:p>
        </w:tc>
        <w:tc>
          <w:tcPr>
            <w:tcW w:w="244" w:type="dxa"/>
          </w:tcPr>
          <w:p w:rsidR="00D73A31" w:rsidRPr="00104C39" w:rsidRDefault="00D73A31" w:rsidP="00502D7D">
            <w:pPr>
              <w:tabs>
                <w:tab w:val="left" w:pos="14459"/>
              </w:tabs>
              <w:ind w:right="-31"/>
              <w:jc w:val="both"/>
              <w:rPr>
                <w:sz w:val="18"/>
                <w:szCs w:val="18"/>
              </w:rPr>
            </w:pPr>
            <w:r w:rsidRPr="00104C39">
              <w:rPr>
                <w:sz w:val="18"/>
                <w:szCs w:val="18"/>
              </w:rPr>
              <w:lastRenderedPageBreak/>
              <w:t>3.4.1</w:t>
            </w:r>
          </w:p>
        </w:tc>
        <w:tc>
          <w:tcPr>
            <w:tcW w:w="1943" w:type="dxa"/>
            <w:vMerge w:val="restart"/>
            <w:shd w:val="clear" w:color="auto" w:fill="auto"/>
          </w:tcPr>
          <w:p w:rsidR="00D73A31" w:rsidRPr="00104C39" w:rsidRDefault="00D73A31" w:rsidP="00502D7D">
            <w:pPr>
              <w:pStyle w:val="Iauiue"/>
              <w:ind w:right="-31"/>
              <w:rPr>
                <w:sz w:val="18"/>
                <w:szCs w:val="18"/>
              </w:rPr>
            </w:pPr>
            <w:r w:rsidRPr="00104C39">
              <w:rPr>
                <w:sz w:val="18"/>
                <w:szCs w:val="18"/>
              </w:rPr>
              <w:t>1.  Предельные  размеры  земельных  участков  и  предельные</w:t>
            </w:r>
          </w:p>
          <w:p w:rsidR="00D73A31" w:rsidRPr="00104C39" w:rsidRDefault="00D73A31" w:rsidP="00502D7D">
            <w:pPr>
              <w:pStyle w:val="Iauiue"/>
              <w:ind w:right="-31"/>
              <w:rPr>
                <w:sz w:val="18"/>
                <w:szCs w:val="18"/>
              </w:rPr>
            </w:pPr>
            <w:r w:rsidRPr="00104C39">
              <w:rPr>
                <w:sz w:val="18"/>
                <w:szCs w:val="18"/>
              </w:rPr>
              <w:t>параметры объектов капитального строительства</w:t>
            </w:r>
          </w:p>
          <w:p w:rsidR="00D73A31" w:rsidRPr="00104C39" w:rsidRDefault="00D73A31" w:rsidP="00502D7D">
            <w:pPr>
              <w:pStyle w:val="ad"/>
              <w:ind w:right="-31"/>
              <w:rPr>
                <w:sz w:val="18"/>
                <w:szCs w:val="18"/>
              </w:rPr>
            </w:pPr>
            <w:r w:rsidRPr="00104C39">
              <w:rPr>
                <w:sz w:val="18"/>
                <w:szCs w:val="18"/>
              </w:rPr>
              <w:t>1.1 Размер минимального  участка для  поликлиник,  амбулаторий,  диспансеров принимается: 0,1 га на 100 посещений в смену, не менее 0,3 га;</w:t>
            </w:r>
          </w:p>
          <w:p w:rsidR="00D73A31" w:rsidRPr="00104C39" w:rsidRDefault="00D73A31" w:rsidP="00502D7D">
            <w:pPr>
              <w:pStyle w:val="Iauiue"/>
              <w:ind w:right="-31"/>
              <w:rPr>
                <w:sz w:val="18"/>
                <w:szCs w:val="18"/>
              </w:rPr>
            </w:pPr>
            <w:r w:rsidRPr="00104C39">
              <w:rPr>
                <w:sz w:val="18"/>
                <w:szCs w:val="18"/>
              </w:rPr>
              <w:t xml:space="preserve">для  фельдшерских пунктов  не менее 0,2 га;  для  остальных  объектов амбулаторно-поликлинической медицинской помощи  </w:t>
            </w:r>
            <w:r w:rsidRPr="00104C39">
              <w:rPr>
                <w:sz w:val="18"/>
                <w:szCs w:val="18"/>
              </w:rPr>
              <w:lastRenderedPageBreak/>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3A31" w:rsidRPr="00104C39" w:rsidRDefault="00D73A31" w:rsidP="00502D7D">
            <w:pPr>
              <w:pStyle w:val="Iauiue"/>
              <w:ind w:right="-31"/>
              <w:rPr>
                <w:sz w:val="18"/>
                <w:szCs w:val="18"/>
              </w:rPr>
            </w:pPr>
            <w:r w:rsidRPr="00104C39">
              <w:rPr>
                <w:sz w:val="18"/>
                <w:szCs w:val="18"/>
              </w:rPr>
              <w:t>1.2. 1. В остальных случаях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3A31" w:rsidRPr="00104C39" w:rsidRDefault="00D73A31" w:rsidP="00502D7D">
            <w:pPr>
              <w:pStyle w:val="ad"/>
              <w:ind w:right="-31"/>
              <w:rPr>
                <w:sz w:val="18"/>
                <w:szCs w:val="18"/>
              </w:rPr>
            </w:pPr>
            <w:r w:rsidRPr="00104C39">
              <w:rPr>
                <w:sz w:val="18"/>
                <w:szCs w:val="18"/>
              </w:rPr>
              <w:t>2. Минимальный отступ от красных линий:</w:t>
            </w:r>
          </w:p>
          <w:p w:rsidR="00D73A31" w:rsidRPr="00104C39" w:rsidRDefault="00D73A31" w:rsidP="00502D7D">
            <w:pPr>
              <w:pStyle w:val="ad"/>
              <w:ind w:right="-31"/>
              <w:rPr>
                <w:sz w:val="18"/>
                <w:szCs w:val="18"/>
              </w:rPr>
            </w:pPr>
            <w:r w:rsidRPr="00104C39">
              <w:rPr>
                <w:sz w:val="18"/>
                <w:szCs w:val="18"/>
              </w:rPr>
              <w:t>- в существующей застройке -  в  соответствии  со  сложившейся  линией  застройки  по каждой улице;</w:t>
            </w:r>
          </w:p>
          <w:p w:rsidR="00D73A31" w:rsidRPr="00104C39" w:rsidRDefault="00D73A31" w:rsidP="00502D7D">
            <w:pPr>
              <w:pStyle w:val="ad"/>
              <w:ind w:right="-31"/>
              <w:rPr>
                <w:sz w:val="18"/>
                <w:szCs w:val="18"/>
              </w:rPr>
            </w:pPr>
            <w:r w:rsidRPr="00104C39">
              <w:rPr>
                <w:sz w:val="18"/>
                <w:szCs w:val="18"/>
              </w:rPr>
              <w:t>- в  новой  застройке -  не  менее 5м.</w:t>
            </w:r>
          </w:p>
          <w:p w:rsidR="00D73A31" w:rsidRPr="00104C39" w:rsidRDefault="00D73A31" w:rsidP="00502D7D">
            <w:pPr>
              <w:pStyle w:val="ad"/>
              <w:ind w:right="-31"/>
              <w:rPr>
                <w:sz w:val="18"/>
                <w:szCs w:val="18"/>
              </w:rPr>
            </w:pPr>
            <w:r w:rsidRPr="00104C39">
              <w:rPr>
                <w:sz w:val="18"/>
                <w:szCs w:val="18"/>
              </w:rPr>
              <w:t xml:space="preserve">3. Максимальное количество этажей– 2. </w:t>
            </w:r>
          </w:p>
          <w:p w:rsidR="00D73A31" w:rsidRPr="00104C39" w:rsidRDefault="00D73A31" w:rsidP="00502D7D">
            <w:pPr>
              <w:pStyle w:val="ad"/>
              <w:tabs>
                <w:tab w:val="left" w:pos="14459"/>
              </w:tabs>
              <w:ind w:right="-31"/>
              <w:rPr>
                <w:sz w:val="18"/>
                <w:szCs w:val="18"/>
              </w:rPr>
            </w:pPr>
            <w:r w:rsidRPr="00104C39">
              <w:rPr>
                <w:sz w:val="18"/>
                <w:szCs w:val="18"/>
              </w:rPr>
              <w:t>4. Максимальный коэффициент застройки–50%</w:t>
            </w:r>
          </w:p>
          <w:p w:rsidR="00D73A31" w:rsidRPr="00104C39" w:rsidRDefault="00D73A31" w:rsidP="00502D7D">
            <w:pPr>
              <w:pStyle w:val="ad"/>
              <w:tabs>
                <w:tab w:val="left" w:pos="14459"/>
              </w:tabs>
              <w:ind w:right="-31"/>
              <w:rPr>
                <w:b/>
                <w:sz w:val="18"/>
                <w:szCs w:val="18"/>
              </w:rPr>
            </w:pPr>
          </w:p>
        </w:tc>
      </w:tr>
      <w:tr w:rsidR="00D73A31" w:rsidRPr="00104C39" w:rsidTr="00502D7D">
        <w:trPr>
          <w:trHeight w:val="116"/>
          <w:jc w:val="center"/>
        </w:trPr>
        <w:tc>
          <w:tcPr>
            <w:tcW w:w="197" w:type="dxa"/>
          </w:tcPr>
          <w:p w:rsidR="00D73A31" w:rsidRPr="00104C39" w:rsidRDefault="00D73A31" w:rsidP="00502D7D">
            <w:pPr>
              <w:tabs>
                <w:tab w:val="left" w:pos="14459"/>
              </w:tabs>
              <w:ind w:right="-31"/>
              <w:jc w:val="center"/>
              <w:rPr>
                <w:sz w:val="18"/>
                <w:szCs w:val="18"/>
              </w:rPr>
            </w:pPr>
            <w:r w:rsidRPr="00104C39">
              <w:rPr>
                <w:sz w:val="18"/>
                <w:szCs w:val="18"/>
              </w:rPr>
              <w:lastRenderedPageBreak/>
              <w:t>6.</w:t>
            </w:r>
          </w:p>
        </w:tc>
        <w:tc>
          <w:tcPr>
            <w:tcW w:w="1165" w:type="dxa"/>
          </w:tcPr>
          <w:p w:rsidR="00D73A31" w:rsidRPr="00104C39" w:rsidRDefault="00D73A31" w:rsidP="00502D7D">
            <w:pPr>
              <w:pStyle w:val="ad"/>
              <w:tabs>
                <w:tab w:val="left" w:pos="14459"/>
              </w:tabs>
              <w:ind w:right="-31"/>
              <w:rPr>
                <w:sz w:val="18"/>
                <w:szCs w:val="18"/>
              </w:rPr>
            </w:pPr>
            <w:r w:rsidRPr="00104C39">
              <w:rPr>
                <w:sz w:val="18"/>
                <w:szCs w:val="18"/>
              </w:rPr>
              <w:t>Оказание услуг связи</w:t>
            </w:r>
          </w:p>
        </w:tc>
        <w:tc>
          <w:tcPr>
            <w:tcW w:w="243" w:type="dxa"/>
          </w:tcPr>
          <w:p w:rsidR="00D73A31" w:rsidRPr="00104C39" w:rsidRDefault="00D73A31" w:rsidP="00502D7D">
            <w:pPr>
              <w:rPr>
                <w:sz w:val="18"/>
                <w:szCs w:val="18"/>
              </w:rPr>
            </w:pPr>
            <w:r w:rsidRPr="00104C39">
              <w:rPr>
                <w:sz w:val="18"/>
                <w:szCs w:val="18"/>
              </w:rPr>
              <w:t>О-2</w:t>
            </w:r>
          </w:p>
        </w:tc>
        <w:tc>
          <w:tcPr>
            <w:tcW w:w="1359" w:type="dxa"/>
          </w:tcPr>
          <w:p w:rsidR="00D73A31" w:rsidRPr="00104C39" w:rsidRDefault="00D73A31" w:rsidP="00502D7D">
            <w:pPr>
              <w:pStyle w:val="ad"/>
              <w:tabs>
                <w:tab w:val="left" w:pos="14459"/>
              </w:tabs>
              <w:ind w:right="-31"/>
              <w:rPr>
                <w:sz w:val="18"/>
                <w:szCs w:val="18"/>
              </w:rPr>
            </w:pPr>
            <w:r w:rsidRPr="00104C39">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4" w:type="dxa"/>
          </w:tcPr>
          <w:p w:rsidR="00D73A31" w:rsidRPr="00104C39" w:rsidRDefault="00D73A31" w:rsidP="00502D7D">
            <w:pPr>
              <w:tabs>
                <w:tab w:val="left" w:pos="14459"/>
              </w:tabs>
              <w:ind w:right="-31"/>
              <w:jc w:val="both"/>
              <w:rPr>
                <w:sz w:val="18"/>
                <w:szCs w:val="18"/>
              </w:rPr>
            </w:pPr>
            <w:r w:rsidRPr="00104C39">
              <w:rPr>
                <w:sz w:val="18"/>
                <w:szCs w:val="18"/>
              </w:rPr>
              <w:t>3.2.3</w:t>
            </w:r>
          </w:p>
        </w:tc>
        <w:tc>
          <w:tcPr>
            <w:tcW w:w="1943" w:type="dxa"/>
            <w:vMerge/>
            <w:shd w:val="clear" w:color="auto" w:fill="auto"/>
          </w:tcPr>
          <w:p w:rsidR="00D73A31" w:rsidRPr="00104C39" w:rsidRDefault="00D73A31" w:rsidP="00502D7D">
            <w:pPr>
              <w:pStyle w:val="ad"/>
              <w:tabs>
                <w:tab w:val="left" w:pos="14459"/>
              </w:tabs>
              <w:ind w:right="-31"/>
              <w:rPr>
                <w:sz w:val="18"/>
                <w:szCs w:val="18"/>
              </w:rPr>
            </w:pPr>
          </w:p>
        </w:tc>
      </w:tr>
      <w:tr w:rsidR="00D73A31" w:rsidRPr="00104C39" w:rsidTr="00502D7D">
        <w:trPr>
          <w:trHeight w:val="1578"/>
          <w:jc w:val="center"/>
        </w:trPr>
        <w:tc>
          <w:tcPr>
            <w:tcW w:w="197" w:type="dxa"/>
          </w:tcPr>
          <w:p w:rsidR="00D73A31" w:rsidRPr="00104C39" w:rsidRDefault="00D73A31" w:rsidP="00502D7D">
            <w:pPr>
              <w:tabs>
                <w:tab w:val="left" w:pos="14459"/>
              </w:tabs>
              <w:ind w:right="-31"/>
              <w:jc w:val="center"/>
              <w:rPr>
                <w:sz w:val="18"/>
                <w:szCs w:val="18"/>
              </w:rPr>
            </w:pPr>
            <w:r w:rsidRPr="00104C39">
              <w:rPr>
                <w:sz w:val="18"/>
                <w:szCs w:val="18"/>
              </w:rPr>
              <w:t>7</w:t>
            </w:r>
          </w:p>
        </w:tc>
        <w:tc>
          <w:tcPr>
            <w:tcW w:w="1165" w:type="dxa"/>
          </w:tcPr>
          <w:p w:rsidR="00D73A31" w:rsidRPr="00104C39" w:rsidRDefault="00D73A31" w:rsidP="00502D7D">
            <w:pPr>
              <w:pStyle w:val="ad"/>
              <w:tabs>
                <w:tab w:val="left" w:pos="14459"/>
              </w:tabs>
              <w:ind w:right="-31"/>
              <w:rPr>
                <w:sz w:val="18"/>
                <w:szCs w:val="18"/>
              </w:rPr>
            </w:pPr>
            <w:r w:rsidRPr="00104C39">
              <w:rPr>
                <w:sz w:val="18"/>
                <w:szCs w:val="18"/>
              </w:rPr>
              <w:t>Культурное развитие</w:t>
            </w:r>
          </w:p>
        </w:tc>
        <w:tc>
          <w:tcPr>
            <w:tcW w:w="243" w:type="dxa"/>
          </w:tcPr>
          <w:p w:rsidR="00D73A31" w:rsidRPr="00104C39" w:rsidRDefault="00D73A31" w:rsidP="00502D7D">
            <w:pPr>
              <w:rPr>
                <w:sz w:val="18"/>
                <w:szCs w:val="18"/>
              </w:rPr>
            </w:pPr>
            <w:r w:rsidRPr="00104C39">
              <w:rPr>
                <w:sz w:val="18"/>
                <w:szCs w:val="18"/>
              </w:rPr>
              <w:t>О-2</w:t>
            </w:r>
          </w:p>
        </w:tc>
        <w:tc>
          <w:tcPr>
            <w:tcW w:w="1359" w:type="dxa"/>
          </w:tcPr>
          <w:p w:rsidR="00D73A31" w:rsidRPr="00104C39" w:rsidRDefault="00D73A31" w:rsidP="00502D7D">
            <w:pPr>
              <w:pStyle w:val="ad"/>
              <w:tabs>
                <w:tab w:val="left" w:pos="14459"/>
              </w:tabs>
              <w:ind w:right="-31"/>
              <w:rPr>
                <w:sz w:val="18"/>
                <w:szCs w:val="18"/>
              </w:rPr>
            </w:pPr>
            <w:r w:rsidRPr="00104C39">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104C39">
                <w:rPr>
                  <w:sz w:val="18"/>
                  <w:szCs w:val="18"/>
                </w:rPr>
                <w:t>кодами 3.6.1</w:t>
              </w:r>
            </w:hyperlink>
            <w:r w:rsidRPr="00104C39">
              <w:rPr>
                <w:sz w:val="18"/>
                <w:szCs w:val="18"/>
              </w:rPr>
              <w:t xml:space="preserve"> - </w:t>
            </w:r>
            <w:hyperlink w:anchor="P250">
              <w:r w:rsidRPr="00104C39">
                <w:rPr>
                  <w:sz w:val="18"/>
                  <w:szCs w:val="18"/>
                </w:rPr>
                <w:t>3.6.3</w:t>
              </w:r>
            </w:hyperlink>
          </w:p>
        </w:tc>
        <w:tc>
          <w:tcPr>
            <w:tcW w:w="244" w:type="dxa"/>
          </w:tcPr>
          <w:p w:rsidR="00D73A31" w:rsidRPr="00104C39" w:rsidRDefault="00D73A31" w:rsidP="00502D7D">
            <w:pPr>
              <w:tabs>
                <w:tab w:val="left" w:pos="14459"/>
              </w:tabs>
              <w:ind w:right="-31"/>
              <w:jc w:val="both"/>
              <w:rPr>
                <w:sz w:val="18"/>
                <w:szCs w:val="18"/>
              </w:rPr>
            </w:pPr>
            <w:r w:rsidRPr="00104C39">
              <w:rPr>
                <w:sz w:val="18"/>
                <w:szCs w:val="18"/>
              </w:rPr>
              <w:t>3.6.1</w:t>
            </w:r>
          </w:p>
        </w:tc>
        <w:tc>
          <w:tcPr>
            <w:tcW w:w="1943" w:type="dxa"/>
            <w:vMerge/>
            <w:shd w:val="clear" w:color="auto" w:fill="auto"/>
          </w:tcPr>
          <w:p w:rsidR="00D73A31" w:rsidRPr="00104C39" w:rsidRDefault="00D73A31" w:rsidP="00502D7D">
            <w:pPr>
              <w:pStyle w:val="ad"/>
              <w:tabs>
                <w:tab w:val="left" w:pos="14459"/>
              </w:tabs>
              <w:ind w:right="-31"/>
              <w:rPr>
                <w:sz w:val="18"/>
                <w:szCs w:val="18"/>
              </w:rPr>
            </w:pPr>
          </w:p>
        </w:tc>
      </w:tr>
    </w:tbl>
    <w:p w:rsidR="002A3A0F" w:rsidRPr="00D73A31" w:rsidRDefault="002A3A0F" w:rsidP="00BE368C">
      <w:pPr>
        <w:pStyle w:val="aa"/>
        <w:rPr>
          <w:rFonts w:ascii="Times New Roman" w:eastAsia="Times New Roman" w:hAnsi="Times New Roman" w:cs="Times New Roman"/>
          <w:sz w:val="18"/>
          <w:szCs w:val="18"/>
        </w:rPr>
      </w:pPr>
    </w:p>
    <w:p w:rsidR="00502D7D" w:rsidRPr="00502D7D" w:rsidRDefault="00502D7D" w:rsidP="00502D7D">
      <w:pPr>
        <w:keepNext/>
        <w:spacing w:after="0" w:line="240" w:lineRule="auto"/>
        <w:jc w:val="center"/>
        <w:outlineLvl w:val="0"/>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502D7D">
        <w:rPr>
          <w:rFonts w:ascii="Times New Roman" w:eastAsia="Times New Roman" w:hAnsi="Times New Roman" w:cs="Times New Roman"/>
          <w:b/>
          <w:caps/>
          <w:sz w:val="18"/>
          <w:szCs w:val="18"/>
        </w:rPr>
        <w:t>КрасногвардейскОГО районА  оренбургской</w:t>
      </w:r>
      <w:r w:rsidRPr="00502D7D">
        <w:rPr>
          <w:rFonts w:ascii="Times New Roman" w:eastAsia="Times New Roman" w:hAnsi="Times New Roman" w:cs="Times New Roman"/>
          <w:b/>
          <w:sz w:val="18"/>
          <w:szCs w:val="18"/>
        </w:rPr>
        <w:t xml:space="preserve"> ОБЛАСТИ</w:t>
      </w:r>
    </w:p>
    <w:p w:rsidR="00502D7D" w:rsidRPr="00502D7D" w:rsidRDefault="00502D7D" w:rsidP="00502D7D">
      <w:pPr>
        <w:keepNext/>
        <w:spacing w:after="0" w:line="240" w:lineRule="auto"/>
        <w:jc w:val="center"/>
        <w:outlineLvl w:val="0"/>
        <w:rPr>
          <w:rFonts w:ascii="Times New Roman" w:eastAsia="Times New Roman" w:hAnsi="Times New Roman" w:cs="Times New Roman"/>
          <w:b/>
          <w:sz w:val="18"/>
          <w:szCs w:val="18"/>
        </w:rPr>
      </w:pPr>
    </w:p>
    <w:p w:rsidR="00502D7D" w:rsidRPr="00502D7D" w:rsidRDefault="00502D7D" w:rsidP="00502D7D">
      <w:pPr>
        <w:keepNext/>
        <w:spacing w:after="0" w:line="240" w:lineRule="auto"/>
        <w:jc w:val="center"/>
        <w:outlineLvl w:val="0"/>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t>П О С Т А Н О В Л Е Н И Е</w:t>
      </w:r>
    </w:p>
    <w:p w:rsidR="00502D7D" w:rsidRPr="00502D7D" w:rsidRDefault="00502D7D" w:rsidP="00502D7D">
      <w:pPr>
        <w:keepNext/>
        <w:tabs>
          <w:tab w:val="left" w:pos="5730"/>
        </w:tabs>
        <w:spacing w:after="0" w:line="240" w:lineRule="auto"/>
        <w:jc w:val="center"/>
        <w:outlineLvl w:val="0"/>
        <w:rPr>
          <w:rFonts w:ascii="Times New Roman" w:eastAsia="Times New Roman" w:hAnsi="Times New Roman" w:cs="Times New Roman"/>
          <w:sz w:val="18"/>
          <w:szCs w:val="18"/>
        </w:rPr>
      </w:pPr>
    </w:p>
    <w:p w:rsidR="00502D7D" w:rsidRPr="00502D7D" w:rsidRDefault="00502D7D" w:rsidP="00502D7D">
      <w:pPr>
        <w:keepNext/>
        <w:tabs>
          <w:tab w:val="left" w:pos="5730"/>
        </w:tabs>
        <w:spacing w:after="0" w:line="240" w:lineRule="auto"/>
        <w:jc w:val="center"/>
        <w:outlineLvl w:val="0"/>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 Кинзелька</w:t>
      </w:r>
    </w:p>
    <w:p w:rsidR="00502D7D" w:rsidRPr="00502D7D" w:rsidRDefault="00502D7D" w:rsidP="00502D7D">
      <w:pPr>
        <w:keepNext/>
        <w:spacing w:after="0" w:line="240" w:lineRule="auto"/>
        <w:outlineLvl w:val="0"/>
        <w:rPr>
          <w:rFonts w:ascii="Times New Roman" w:eastAsia="Times New Roman" w:hAnsi="Times New Roman" w:cs="Times New Roman"/>
          <w:sz w:val="18"/>
          <w:szCs w:val="18"/>
        </w:rPr>
      </w:pPr>
    </w:p>
    <w:p w:rsidR="00502D7D" w:rsidRPr="00502D7D" w:rsidRDefault="00502D7D" w:rsidP="00502D7D">
      <w:pPr>
        <w:keepNext/>
        <w:spacing w:after="0" w:line="240" w:lineRule="auto"/>
        <w:outlineLvl w:val="0"/>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05.09.2023                 </w:t>
      </w:r>
      <w:r>
        <w:rPr>
          <w:rFonts w:ascii="Times New Roman" w:eastAsia="Times New Roman" w:hAnsi="Times New Roman" w:cs="Times New Roman"/>
          <w:sz w:val="18"/>
          <w:szCs w:val="18"/>
        </w:rPr>
        <w:t xml:space="preserve">                                                      </w:t>
      </w:r>
      <w:r w:rsidRPr="00502D7D">
        <w:rPr>
          <w:rFonts w:ascii="Times New Roman" w:eastAsia="Times New Roman" w:hAnsi="Times New Roman" w:cs="Times New Roman"/>
          <w:sz w:val="18"/>
          <w:szCs w:val="18"/>
        </w:rPr>
        <w:t xml:space="preserve">    № 77-п                                                                                              </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Об утверждении</w:t>
      </w:r>
      <w:r w:rsidRPr="00502D7D">
        <w:rPr>
          <w:rFonts w:ascii="Times New Roman" w:eastAsia="Times New Roman" w:hAnsi="Times New Roman" w:cs="Times New Roman"/>
          <w:b/>
          <w:bCs/>
          <w:sz w:val="18"/>
          <w:szCs w:val="18"/>
        </w:rPr>
        <w:t xml:space="preserve"> </w:t>
      </w:r>
      <w:r w:rsidRPr="00502D7D">
        <w:rPr>
          <w:rFonts w:ascii="Times New Roman" w:eastAsia="Times New Roman" w:hAnsi="Times New Roman" w:cs="Times New Roman"/>
          <w:sz w:val="18"/>
          <w:szCs w:val="18"/>
        </w:rPr>
        <w:t>Порядка разработки, реализации и оценки эффективности муниципальных программ муниципального образования Кинзельский сельсовет Красногвардейского района Оренбургской области</w:t>
      </w:r>
    </w:p>
    <w:p w:rsidR="00502D7D" w:rsidRPr="00502D7D" w:rsidRDefault="00502D7D" w:rsidP="00502D7D">
      <w:pPr>
        <w:widowControl w:val="0"/>
        <w:autoSpaceDE w:val="0"/>
        <w:autoSpaceDN w:val="0"/>
        <w:adjustRightInd w:val="0"/>
        <w:spacing w:after="0" w:line="240" w:lineRule="auto"/>
        <w:ind w:firstLine="543"/>
        <w:jc w:val="both"/>
        <w:rPr>
          <w:rFonts w:ascii="Times New Roman" w:eastAsia="Times New Roman" w:hAnsi="Times New Roman" w:cs="Times New Roman"/>
          <w:sz w:val="18"/>
          <w:szCs w:val="18"/>
        </w:rPr>
      </w:pPr>
    </w:p>
    <w:p w:rsidR="00502D7D" w:rsidRPr="00502D7D" w:rsidRDefault="00502D7D" w:rsidP="00502D7D">
      <w:pPr>
        <w:widowControl w:val="0"/>
        <w:autoSpaceDE w:val="0"/>
        <w:autoSpaceDN w:val="0"/>
        <w:adjustRightInd w:val="0"/>
        <w:spacing w:after="0" w:line="240" w:lineRule="auto"/>
        <w:ind w:firstLine="543"/>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В соответствии со статьей 179 Бюджетного кодекса Российской Федерации, Устава муниципального образования Кинзельский сельсовет Красногвардейского района Оренбургской области, в целях совершенствования программно-целевого планирования бюджета: </w:t>
      </w:r>
    </w:p>
    <w:p w:rsidR="00502D7D" w:rsidRPr="00502D7D" w:rsidRDefault="00502D7D" w:rsidP="00502D7D">
      <w:pPr>
        <w:widowControl w:val="0"/>
        <w:autoSpaceDE w:val="0"/>
        <w:autoSpaceDN w:val="0"/>
        <w:adjustRightInd w:val="0"/>
        <w:spacing w:after="0" w:line="240" w:lineRule="auto"/>
        <w:ind w:firstLine="543"/>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 Утвердить Порядок разработки, реализации и оценки эффективности муниципальных программ муниципального образования Кинзельский сельсовет Красногвардейского района Оренбургской области (далее - Порядок) согласно приложению.</w:t>
      </w:r>
    </w:p>
    <w:p w:rsidR="00502D7D" w:rsidRPr="00502D7D" w:rsidRDefault="00502D7D" w:rsidP="00502D7D">
      <w:pPr>
        <w:widowControl w:val="0"/>
        <w:autoSpaceDE w:val="0"/>
        <w:autoSpaceDN w:val="0"/>
        <w:adjustRightInd w:val="0"/>
        <w:spacing w:after="0" w:line="240" w:lineRule="auto"/>
        <w:ind w:firstLine="543"/>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 Осуществлять методическое обеспечение и координацию работ по разработке, утверждению и реализации муниципальных программ муниципального образования Кинзельский сельсовет Красногвардейского района Красногвардейский район Оренбургской области.</w:t>
      </w:r>
    </w:p>
    <w:p w:rsidR="00502D7D" w:rsidRPr="00502D7D" w:rsidRDefault="00502D7D" w:rsidP="00502D7D">
      <w:pPr>
        <w:widowControl w:val="0"/>
        <w:autoSpaceDE w:val="0"/>
        <w:autoSpaceDN w:val="0"/>
        <w:adjustRightInd w:val="0"/>
        <w:spacing w:after="0" w:line="240" w:lineRule="auto"/>
        <w:ind w:firstLine="543"/>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3. Ответственным исполнителям действующих муниципальных программ привести муниципальные программы в соответствие с настоящим Порядком в срок, определенным до 01 октября 2023 года. </w:t>
      </w:r>
    </w:p>
    <w:p w:rsidR="00502D7D" w:rsidRPr="00502D7D" w:rsidRDefault="00502D7D" w:rsidP="00502D7D">
      <w:pPr>
        <w:widowControl w:val="0"/>
        <w:autoSpaceDE w:val="0"/>
        <w:autoSpaceDN w:val="0"/>
        <w:adjustRightInd w:val="0"/>
        <w:spacing w:after="0" w:line="240" w:lineRule="auto"/>
        <w:ind w:firstLine="543"/>
        <w:jc w:val="both"/>
        <w:rPr>
          <w:rFonts w:ascii="Times New Roman" w:eastAsia="Times New Roman" w:hAnsi="Times New Roman" w:cs="Times New Roman"/>
          <w:color w:val="FF0000"/>
          <w:sz w:val="18"/>
          <w:szCs w:val="18"/>
        </w:rPr>
      </w:pPr>
      <w:r w:rsidRPr="00502D7D">
        <w:rPr>
          <w:rFonts w:ascii="Times New Roman" w:eastAsia="Times New Roman" w:hAnsi="Times New Roman" w:cs="Times New Roman"/>
          <w:sz w:val="18"/>
          <w:szCs w:val="18"/>
        </w:rPr>
        <w:t>4. Признать утратившим силу постановление администрации Кинзельского сельсовета от 16.05.2013 № 66-п «Об утверждении Порядка проведения оценки эффективности муниципальных программ муниципального образования Кинзельский сельсовет Красногвардейского района Оренбургской области».</w:t>
      </w:r>
    </w:p>
    <w:p w:rsidR="00502D7D" w:rsidRPr="00502D7D" w:rsidRDefault="00502D7D" w:rsidP="00502D7D">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5.  Установить, что настоящее постановление вступает в силу со дня его подписания и подлежит</w:t>
      </w:r>
      <w:r w:rsidRPr="00502D7D">
        <w:rPr>
          <w:rFonts w:ascii="Times New Roman" w:eastAsia="Times New Roman" w:hAnsi="Times New Roman" w:cs="Arial"/>
          <w:sz w:val="18"/>
          <w:szCs w:val="18"/>
        </w:rPr>
        <w:t xml:space="preserve"> обнародованию </w:t>
      </w:r>
      <w:r w:rsidRPr="00502D7D">
        <w:rPr>
          <w:rFonts w:ascii="Times New Roman" w:eastAsia="Times New Roman" w:hAnsi="Times New Roman" w:cs="Times New Roman"/>
          <w:sz w:val="18"/>
          <w:szCs w:val="18"/>
        </w:rPr>
        <w:t>и размещению на официальном сайте Кинзельского сельсовета в сети «Интернет».</w:t>
      </w:r>
    </w:p>
    <w:p w:rsidR="00502D7D" w:rsidRPr="00502D7D" w:rsidRDefault="00502D7D" w:rsidP="00502D7D">
      <w:pPr>
        <w:widowControl w:val="0"/>
        <w:autoSpaceDE w:val="0"/>
        <w:autoSpaceDN w:val="0"/>
        <w:adjustRightInd w:val="0"/>
        <w:spacing w:after="0" w:line="240" w:lineRule="auto"/>
        <w:ind w:firstLine="720"/>
        <w:jc w:val="both"/>
        <w:rPr>
          <w:rFonts w:ascii="Times New Roman" w:eastAsia="Times New Roman" w:hAnsi="Times New Roman" w:cs="Arial"/>
          <w:sz w:val="18"/>
          <w:szCs w:val="18"/>
        </w:rPr>
      </w:pPr>
      <w:r w:rsidRPr="00502D7D">
        <w:rPr>
          <w:rFonts w:ascii="Times New Roman" w:eastAsia="Times New Roman" w:hAnsi="Times New Roman" w:cs="Times New Roman"/>
          <w:sz w:val="18"/>
          <w:szCs w:val="18"/>
        </w:rPr>
        <w:t xml:space="preserve">6. </w:t>
      </w:r>
      <w:r w:rsidRPr="00502D7D">
        <w:rPr>
          <w:rFonts w:ascii="Times New Roman" w:eastAsia="Times New Roman" w:hAnsi="Times New Roman" w:cs="Arial"/>
          <w:sz w:val="18"/>
          <w:szCs w:val="18"/>
        </w:rPr>
        <w:t>Контроль за исполнением настоящего постановления оставляю за собой.</w:t>
      </w:r>
    </w:p>
    <w:p w:rsidR="00502D7D" w:rsidRPr="00502D7D" w:rsidRDefault="00502D7D" w:rsidP="00502D7D">
      <w:pPr>
        <w:spacing w:after="0" w:line="240" w:lineRule="auto"/>
        <w:jc w:val="both"/>
        <w:rPr>
          <w:rFonts w:ascii="Times New Roman" w:eastAsia="Times New Roman" w:hAnsi="Times New Roman" w:cs="Times New Roman"/>
          <w:sz w:val="18"/>
          <w:szCs w:val="18"/>
        </w:rPr>
      </w:pPr>
    </w:p>
    <w:p w:rsidR="00502D7D" w:rsidRPr="00502D7D" w:rsidRDefault="00502D7D" w:rsidP="00502D7D">
      <w:pPr>
        <w:spacing w:after="0" w:line="240" w:lineRule="auto"/>
        <w:jc w:val="both"/>
        <w:rPr>
          <w:rFonts w:ascii="Times New Roman" w:eastAsia="Times New Roman" w:hAnsi="Times New Roman" w:cs="Times New Roman"/>
          <w:sz w:val="18"/>
          <w:szCs w:val="18"/>
        </w:rPr>
      </w:pPr>
    </w:p>
    <w:p w:rsidR="00502D7D" w:rsidRDefault="00502D7D" w:rsidP="00502D7D">
      <w:pPr>
        <w:spacing w:after="0" w:line="240" w:lineRule="auto"/>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502D7D">
        <w:rPr>
          <w:rFonts w:ascii="Times New Roman" w:eastAsia="Times New Roman" w:hAnsi="Times New Roman" w:cs="Times New Roman"/>
          <w:sz w:val="18"/>
          <w:szCs w:val="18"/>
        </w:rPr>
        <w:t xml:space="preserve">Г.Н. Работягов    </w:t>
      </w:r>
    </w:p>
    <w:p w:rsidR="00502D7D" w:rsidRDefault="00502D7D" w:rsidP="00502D7D">
      <w:pPr>
        <w:spacing w:after="0" w:line="240" w:lineRule="auto"/>
        <w:rPr>
          <w:rFonts w:ascii="Times New Roman" w:eastAsia="Times New Roman" w:hAnsi="Times New Roman" w:cs="Times New Roman"/>
          <w:sz w:val="18"/>
          <w:szCs w:val="18"/>
        </w:rPr>
      </w:pPr>
    </w:p>
    <w:p w:rsidR="00502D7D" w:rsidRPr="00502D7D" w:rsidRDefault="00502D7D" w:rsidP="00502D7D">
      <w:pPr>
        <w:widowControl w:val="0"/>
        <w:tabs>
          <w:tab w:val="left" w:pos="-426"/>
        </w:tabs>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Приложение</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к постановлению администрации </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муниципального образования </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Кинзельский сельсовет </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right"/>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от 05.09.2023 № 77-п</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18"/>
          <w:szCs w:val="18"/>
        </w:rPr>
      </w:pPr>
    </w:p>
    <w:p w:rsidR="00502D7D" w:rsidRPr="00502D7D" w:rsidRDefault="00502D7D" w:rsidP="00502D7D">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18"/>
          <w:szCs w:val="18"/>
        </w:rPr>
      </w:pP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Порядок</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разработки, реализации и оценки эффективности</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муниципальных программ муниципального </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образования Кинзельский сельсовет</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Красногвардейского района Оренбургской области</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(далее – порядок)</w:t>
      </w:r>
    </w:p>
    <w:p w:rsidR="00502D7D" w:rsidRPr="00502D7D" w:rsidRDefault="00502D7D" w:rsidP="00502D7D">
      <w:pPr>
        <w:widowControl w:val="0"/>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b/>
          <w:sz w:val="18"/>
          <w:szCs w:val="18"/>
        </w:rPr>
      </w:pPr>
    </w:p>
    <w:p w:rsidR="00502D7D" w:rsidRPr="00502D7D" w:rsidRDefault="00502D7D" w:rsidP="00AD408B">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t>Общие положения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1. Настоящий Порядок определяет правила разработки муниципальных программ муниципального образования Кинзельский сельсовет Красногвардейского района Оренбургской области, реализации и проведения оценки эффективности реализации муниципальных программ муниципального образования Кинзельский сельсовет Красногвардейского района Оренбургской области (далее – муниципальная программа).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sz w:val="18"/>
          <w:szCs w:val="18"/>
        </w:rPr>
        <w:t>2. Муниципальная</w:t>
      </w:r>
      <w:r w:rsidRPr="00502D7D">
        <w:rPr>
          <w:rFonts w:ascii="Times New Roman" w:eastAsia="Times New Roman" w:hAnsi="Times New Roman" w:cs="Times New Roman"/>
          <w:color w:val="000000"/>
          <w:sz w:val="18"/>
          <w:szCs w:val="18"/>
        </w:rPr>
        <w:t xml:space="preserve"> программа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Pr="00502D7D">
        <w:rPr>
          <w:rFonts w:ascii="Times New Roman" w:eastAsia="Times New Roman" w:hAnsi="Times New Roman" w:cs="Times New Roman"/>
          <w:sz w:val="18"/>
          <w:szCs w:val="18"/>
        </w:rPr>
        <w:t>муниципального образования Кинзельский сельсовет Красногвардейского района Оренбургской области (далее – Кинзельский сельсовет)</w:t>
      </w:r>
      <w:r w:rsidRPr="00502D7D">
        <w:rPr>
          <w:rFonts w:ascii="Times New Roman" w:eastAsia="Times New Roman" w:hAnsi="Times New Roman" w:cs="Times New Roman"/>
          <w:color w:val="000000"/>
          <w:sz w:val="18"/>
          <w:szCs w:val="18"/>
        </w:rPr>
        <w:t>.</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 Настоящим Порядком выделяются следующие типы муниципальных программ: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программа - муниципальная программа, предметом которой является достижение приоритетов и целей социально-экономического развития Кинзельского сельсовета в рамках конкретной отрасли или сферы;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lastRenderedPageBreak/>
        <w:t>комплексная программа - муниципальная программа,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w:t>
      </w:r>
    </w:p>
    <w:p w:rsidR="00502D7D" w:rsidRPr="00502D7D" w:rsidRDefault="00502D7D" w:rsidP="00502D7D">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В состав муниципальных программ в соответствии со сферами их реализации подлежат включению направления деятельности органов </w:t>
      </w:r>
      <w:bookmarkStart w:id="1" w:name="sub_10042"/>
      <w:r w:rsidRPr="00502D7D">
        <w:rPr>
          <w:rFonts w:ascii="Times New Roman" w:eastAsia="Times New Roman" w:hAnsi="Times New Roman" w:cs="Times New Roman"/>
          <w:sz w:val="18"/>
          <w:szCs w:val="18"/>
        </w:rPr>
        <w:t>местного самоуправления Кинзельского сельсовета.</w:t>
      </w:r>
    </w:p>
    <w:p w:rsidR="00502D7D" w:rsidRPr="00502D7D" w:rsidRDefault="00502D7D" w:rsidP="00502D7D">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1"/>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Решение о реализации муниципальной программы в качестве комплексной программы принимается администрацией Кинзельского сельсовета  в соответствии с разделом </w:t>
      </w:r>
      <w:r w:rsidRPr="00502D7D">
        <w:rPr>
          <w:rFonts w:ascii="Times New Roman" w:eastAsia="Times New Roman" w:hAnsi="Times New Roman" w:cs="Times New Roman"/>
          <w:sz w:val="18"/>
          <w:szCs w:val="18"/>
          <w:lang w:val="en-US"/>
        </w:rPr>
        <w:t>III</w:t>
      </w:r>
      <w:r w:rsidRPr="00502D7D">
        <w:rPr>
          <w:rFonts w:ascii="Times New Roman" w:eastAsia="Times New Roman" w:hAnsi="Times New Roman" w:cs="Times New Roman"/>
          <w:b/>
          <w:sz w:val="18"/>
          <w:szCs w:val="18"/>
        </w:rPr>
        <w:t xml:space="preserve"> </w:t>
      </w:r>
      <w:r w:rsidRPr="00502D7D">
        <w:rPr>
          <w:rFonts w:ascii="Times New Roman" w:eastAsia="Times New Roman" w:hAnsi="Times New Roman" w:cs="Times New Roman"/>
          <w:sz w:val="18"/>
          <w:szCs w:val="18"/>
        </w:rPr>
        <w:t>настоящего Порядка.</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4. Понятия, используемые в настоящем Порядке:</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ответственный исполнитель муниципальной программы - орган местного самоуправления (структурное подразделение администрации) Кинзельского сельсовета, определенный ответственным за реализацию муниципальной программы, указанной в перечне муниципальных программ Кинзельского сельсовета, утвержденном постановлением администрации Кинзельского сельсовета; </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соисполнитель муниципальной программы - орган местного самоуправления (структурное подразделение администрации) Кинзельского сельсовета, являющийся ответственным исполнителем одного или нескольких структурных элементов муниципальной программы;</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участник муниципальной программы - орган местного самоуправления (структурное подразделение администрации) Кинзельского сельсовета, участвующий в реализации одного или нескольких мероприятий структурных элементов муниципальной программы, не являющийся соисполнителем муниципальной программы;</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показатель муниципальной программы – количественно измеримая характеристика достижения целей муниципальной программы, отражающая конечные общественно значимые социально-экономические результаты реализации муниципальной программы; </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структурные элементы муниципальной программы – 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18"/>
          <w:szCs w:val="18"/>
        </w:rPr>
      </w:pPr>
      <w:r w:rsidRPr="00502D7D">
        <w:rPr>
          <w:rFonts w:ascii="Times New Roman" w:eastAsia="Times New Roman" w:hAnsi="Times New Roman" w:cs="Times New Roman"/>
          <w:sz w:val="18"/>
          <w:szCs w:val="18"/>
        </w:rPr>
        <w:t>понятия «региональный проект» и «приоритетный проект» используются в значениях, установленных</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и органах местного самоуправления Кинзельского сельсовета;  </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местного самоуправления; </w:t>
      </w:r>
    </w:p>
    <w:p w:rsidR="00502D7D" w:rsidRPr="00502D7D" w:rsidRDefault="00502D7D" w:rsidP="00502D7D">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налоговые расходы - выпадающие доходы бюджета,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муниципальных программ.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5. Для муниципальной программы формулируются цель (цели), которые должны соответствовать приоритетам социально-экономического развития Кинзельсого сельсовета в соответствующей сфере и определять конечные результаты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Для цели муниципальной программы формируются показатели, отражающие конечные общественно значимые социально-экономические результаты реализации муниципальной программы.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color w:val="000000"/>
          <w:sz w:val="18"/>
          <w:szCs w:val="18"/>
        </w:rPr>
        <w:t xml:space="preserve">6. </w:t>
      </w:r>
      <w:r w:rsidRPr="00502D7D">
        <w:rPr>
          <w:rFonts w:ascii="Times New Roman" w:eastAsia="Times New Roman" w:hAnsi="Times New Roman" w:cs="Times New Roman"/>
          <w:sz w:val="18"/>
          <w:szCs w:val="18"/>
        </w:rPr>
        <w:t xml:space="preserve">Под задачами структурного элемента муниципальной программы понимается итог деятельности, обеспечивающий достижение определенных изменений в социально-экономической сфере.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lastRenderedPageBreak/>
        <w:t>Решение задач структурного элемента муниципальной программы направлено на достижение цели (целей)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p>
    <w:p w:rsidR="00502D7D" w:rsidRPr="00502D7D" w:rsidRDefault="00502D7D" w:rsidP="00502D7D">
      <w:pPr>
        <w:widowControl w:val="0"/>
        <w:autoSpaceDE w:val="0"/>
        <w:autoSpaceDN w:val="0"/>
        <w:spacing w:after="0" w:line="240" w:lineRule="auto"/>
        <w:jc w:val="center"/>
        <w:outlineLvl w:val="1"/>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t>II. Требования к содержанию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7. Разработка и реализация муниципальных программ осуществляется исходя из следующих принципов:</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а) </w:t>
      </w:r>
      <w:r w:rsidRPr="00502D7D">
        <w:rPr>
          <w:rFonts w:ascii="Times New Roman" w:eastAsia="Times New Roman" w:hAnsi="Times New Roman" w:cs="Times New Roman"/>
          <w:color w:val="000000"/>
          <w:sz w:val="18"/>
          <w:szCs w:val="18"/>
        </w:rPr>
        <w:t xml:space="preserve">достижение приоритетов и целей социально-экономического развития Кинзельского сельсовета, определенных в прогнозе социально-экономического развития Кинзельского сельсовета на долгосрочный период, </w:t>
      </w:r>
      <w:hyperlink r:id="rId10">
        <w:r w:rsidRPr="00502D7D">
          <w:rPr>
            <w:rFonts w:ascii="Times New Roman" w:eastAsia="Times New Roman" w:hAnsi="Times New Roman" w:cs="Times New Roman"/>
            <w:color w:val="000000"/>
            <w:sz w:val="18"/>
            <w:szCs w:val="18"/>
          </w:rPr>
          <w:t>стратегии</w:t>
        </w:r>
      </w:hyperlink>
      <w:r w:rsidRPr="00502D7D">
        <w:rPr>
          <w:rFonts w:ascii="Times New Roman" w:eastAsia="Times New Roman" w:hAnsi="Times New Roman" w:cs="Times New Roman"/>
          <w:color w:val="000000"/>
          <w:sz w:val="18"/>
          <w:szCs w:val="18"/>
        </w:rPr>
        <w:t xml:space="preserve"> социально-экономического развития Кинзельского сельсовета, бюджетном </w:t>
      </w:r>
      <w:hyperlink r:id="rId11">
        <w:r w:rsidRPr="00502D7D">
          <w:rPr>
            <w:rFonts w:ascii="Times New Roman" w:eastAsia="Times New Roman" w:hAnsi="Times New Roman" w:cs="Times New Roman"/>
            <w:color w:val="000000"/>
            <w:sz w:val="18"/>
            <w:szCs w:val="18"/>
          </w:rPr>
          <w:t>прогнозе</w:t>
        </w:r>
      </w:hyperlink>
      <w:r w:rsidRPr="00502D7D">
        <w:rPr>
          <w:rFonts w:ascii="Times New Roman" w:eastAsia="Times New Roman" w:hAnsi="Times New Roman" w:cs="Times New Roman"/>
          <w:color w:val="000000"/>
          <w:sz w:val="18"/>
          <w:szCs w:val="18"/>
        </w:rPr>
        <w:t xml:space="preserve"> Кинзельского сельсовета на долгосрочный период;</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color w:val="000000"/>
          <w:sz w:val="18"/>
          <w:szCs w:val="18"/>
        </w:rPr>
        <w:t xml:space="preserve">б) </w:t>
      </w:r>
      <w:r w:rsidRPr="00502D7D">
        <w:rPr>
          <w:rFonts w:ascii="Times New Roman" w:eastAsia="Times New Roman" w:hAnsi="Times New Roman" w:cs="Times New Roman"/>
          <w:sz w:val="18"/>
          <w:szCs w:val="18"/>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highlight w:val="yellow"/>
        </w:rPr>
      </w:pPr>
      <w:r w:rsidRPr="00502D7D">
        <w:rPr>
          <w:rFonts w:ascii="Times New Roman" w:eastAsia="Times New Roman" w:hAnsi="Times New Roman" w:cs="Times New Roman"/>
          <w:sz w:val="18"/>
          <w:szCs w:val="18"/>
        </w:rPr>
        <w:t>в) включение в состав муниципальной программы всех инструментов и мероприятий в соответствующих отрасли и сфере;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г) учет целей, задач, мероприятий и показателей результативности государственных программ Российской Федерации, Оренбургской области в реализации которых Кинзельский сельсовет принимает участие;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 выделение в структуре муниципальной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и процессных мероприятий;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е) закрепление должностного лица, ответственного за реализацию каждого структурного элемента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sz w:val="18"/>
          <w:szCs w:val="18"/>
        </w:rPr>
        <w:t>8. Постановлением администрации Кинзельского сельсовета об утверждении муниципальной</w:t>
      </w:r>
      <w:r w:rsidRPr="00502D7D">
        <w:rPr>
          <w:rFonts w:ascii="Times New Roman" w:eastAsia="Times New Roman" w:hAnsi="Times New Roman" w:cs="Times New Roman"/>
          <w:color w:val="000000"/>
          <w:sz w:val="18"/>
          <w:szCs w:val="18"/>
        </w:rPr>
        <w:t xml:space="preserve"> программы утверждаются документы (утверждаемые документы):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а) стратегические приоритеты развития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Документ должен содержать:</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оценку состояния сферы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описание приоритетов и целей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политики в сфере реализации программы с указанием связи с национальными целями развития при их наличии.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Рекомендуемый объем текстовой части, содержащей стратегические приоритеты развития муниципальной программы, не должен превышать 10 страниц машинописного текста.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б) паспорт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по форме согласно приложению</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 1</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к настоящему Порядку.</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Паспорт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содержит основные положения о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программе, с указанием цели (целей), сроков реализации, ответственного исполнителя, перечня направлений (подпрограмм) (при необходимости), показателей муниципальной программы, объемов бюджетных ассигнований муниципальной программы, а также влияния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 достижение национальных целей развития Российской Федерации и связь с иными муниципальными программами.</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bookmarkStart w:id="2" w:name="P84"/>
      <w:bookmarkEnd w:id="2"/>
      <w:r w:rsidRPr="00502D7D">
        <w:rPr>
          <w:rFonts w:ascii="Times New Roman" w:eastAsia="Times New Roman" w:hAnsi="Times New Roman" w:cs="Times New Roman"/>
          <w:color w:val="000000"/>
          <w:sz w:val="18"/>
          <w:szCs w:val="18"/>
        </w:rPr>
        <w:t xml:space="preserve">Показатели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должны отвечать критериям точности, однозначности, измеримости, сопоставимости, достоверности, своевременности, регулярности и относится к сфере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характеризовать ход реализации и достижение цели (целей)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характеризоваться уникальностью.</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В число показателей муниципальных программ включаются: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показатели, характеризующие достижение национальных целей;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показатели приоритетов социально-экономического </w:t>
      </w:r>
      <w:r w:rsidRPr="00502D7D">
        <w:rPr>
          <w:rFonts w:ascii="Times New Roman" w:eastAsia="Times New Roman" w:hAnsi="Times New Roman" w:cs="Times New Roman"/>
          <w:color w:val="000000"/>
          <w:sz w:val="18"/>
          <w:szCs w:val="18"/>
        </w:rPr>
        <w:lastRenderedPageBreak/>
        <w:t>развития, определяемые документами стратегического планирования.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9. В целях осуществления управления реализацией муниципальной программы разрабатываются следующие документы (далее – согласуемые документы):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а) значение показателей муниципальной программы по форме согласно приложению № 2 к настоящему Порядку.</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sz w:val="18"/>
          <w:szCs w:val="18"/>
        </w:rPr>
        <w:t xml:space="preserve"> В указанном документе отражаются значения показателей муниципальной программы.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Значения показателей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качестве базового значения показателя указывается плановое значение показателя на год разработки проекта муниципальной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б) задачи, планируемые в рамках структурных элементов муниципальной программы, по форме согласно приложению № 3 к настоящему Порядку.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Информация о структурных элементах может быть приведена в разрезе направлений (подпрограмм) (при необходимости).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качестве структурных элементов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выделяются региональные проекты, ведомственные проекты, приоритетные проекты, комплексы процессных мероприятий.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 каждому структурному элементу муниципальной программы (комплексной программы) приводится следующая информация:</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наименование органа местного самоуправления (структурного подразделения администрации района), ответственного за реализацию структурного элемента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срок реализации в формате «год начала – год окончания реализации» (для комплексов процессных мероприятий год окончания не указывается);</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ожидаемые социальные, экономические и иные эффекты от выполнения задач (приводится краткое описание таких эффектов для каждой задачи);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На решение одной задачи структурного элемента может быть направлена реализация нескольких мероприятий (результатов).</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rPr>
      </w:pPr>
      <w:r w:rsidRPr="00502D7D">
        <w:rPr>
          <w:rFonts w:ascii="Times New Roman" w:eastAsia="Times New Roman" w:hAnsi="Times New Roman" w:cs="Times New Roman"/>
          <w:sz w:val="18"/>
          <w:szCs w:val="18"/>
        </w:rPr>
        <w:t>Наименования структурных элементов муниципальной программы не могут дублировать наименования цели (целей) муниципальной программы и наименования задач ее структурных элементов.</w:t>
      </w:r>
      <w:r w:rsidRPr="00502D7D">
        <w:rPr>
          <w:rFonts w:ascii="Times New Roman" w:eastAsia="Times New Roman" w:hAnsi="Times New Roman" w:cs="Times New Roman"/>
          <w:color w:val="FF0000"/>
          <w:sz w:val="18"/>
          <w:szCs w:val="18"/>
        </w:rPr>
        <w:t xml:space="preserve">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Региональные проекты, ведомственные проекты, приоритетные проекты составляют проектную часть </w:t>
      </w:r>
      <w:r w:rsidRPr="00502D7D">
        <w:rPr>
          <w:rFonts w:ascii="Times New Roman" w:eastAsia="Times New Roman" w:hAnsi="Times New Roman" w:cs="Times New Roman"/>
          <w:sz w:val="18"/>
          <w:szCs w:val="18"/>
        </w:rPr>
        <w:lastRenderedPageBreak/>
        <w:t>муниципальной программы. Формирование и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Комплекс процессных мероприятий или задача комплекса процессных мероприятий, включающие мероприятия (результаты) по обеспечению деятельности ответственного исполнителя, соисполнителей, участников муниципальной программы могут быть связаны со всеми показателями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в) перечень мероприятий (результатов), направленных на реализацию задач структурных элементов муниципальной программы, по форме согласно приложению № 4 к настоящему Порядку.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Мероприятие структурного элемента муниципальной программы – действие (совокупность действий), направленное (направленных) на достижение показателей муниципальных программ.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Результат структурного элемента муниципальной программы – количественно измеримый итог деятельности, направленной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sz w:val="18"/>
          <w:szCs w:val="18"/>
        </w:rPr>
        <w:t>Мероприятие (результат) структурного элемента муниципальной программы должно (должен) формироваться исходя из принципов конкретности, точности, достоверности, измеримости, возможности мониторинга и выполнения задач структурного элемента муниципальной программы.</w:t>
      </w:r>
      <w:r w:rsidRPr="00502D7D">
        <w:rPr>
          <w:rFonts w:ascii="Times New Roman" w:eastAsia="Times New Roman" w:hAnsi="Times New Roman" w:cs="Times New Roman"/>
          <w:color w:val="000000"/>
          <w:sz w:val="18"/>
          <w:szCs w:val="18"/>
        </w:rPr>
        <w:t xml:space="preserve">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случае если в рамках реализации структурного элемента </w:t>
      </w:r>
      <w:r w:rsidRPr="00502D7D">
        <w:rPr>
          <w:rFonts w:ascii="Times New Roman" w:eastAsia="Times New Roman" w:hAnsi="Times New Roman" w:cs="Times New Roman"/>
          <w:sz w:val="18"/>
          <w:szCs w:val="18"/>
        </w:rPr>
        <w:t>муниципальной программы</w:t>
      </w:r>
      <w:r w:rsidRPr="00502D7D">
        <w:rPr>
          <w:rFonts w:ascii="Times New Roman" w:eastAsia="Times New Roman" w:hAnsi="Times New Roman" w:cs="Times New Roman"/>
          <w:color w:val="000000"/>
          <w:sz w:val="18"/>
          <w:szCs w:val="18"/>
        </w:rPr>
        <w:t xml:space="preserve">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Не допускается включение в структурные элементы</w:t>
      </w:r>
      <w:r w:rsidRPr="00502D7D">
        <w:rPr>
          <w:rFonts w:ascii="Times New Roman" w:eastAsia="Times New Roman" w:hAnsi="Times New Roman" w:cs="Times New Roman"/>
          <w:sz w:val="18"/>
          <w:szCs w:val="18"/>
        </w:rPr>
        <w:t xml:space="preserve"> муниципальной программы</w:t>
      </w:r>
      <w:r w:rsidRPr="00502D7D">
        <w:rPr>
          <w:rFonts w:ascii="Times New Roman" w:eastAsia="Times New Roman" w:hAnsi="Times New Roman" w:cs="Times New Roman"/>
          <w:color w:val="000000"/>
          <w:sz w:val="18"/>
          <w:szCs w:val="18"/>
        </w:rPr>
        <w:t xml:space="preserve"> мероприятий (результатов), реализация которых направлена на достижение более чем одной задачи структурного элемента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Структурный элемент</w:t>
      </w:r>
      <w:r w:rsidRPr="00502D7D">
        <w:rPr>
          <w:rFonts w:ascii="Times New Roman" w:eastAsia="Times New Roman" w:hAnsi="Times New Roman" w:cs="Times New Roman"/>
          <w:sz w:val="18"/>
          <w:szCs w:val="18"/>
        </w:rPr>
        <w:t xml:space="preserve"> муниципальной программы</w:t>
      </w:r>
      <w:r w:rsidRPr="00502D7D">
        <w:rPr>
          <w:rFonts w:ascii="Times New Roman" w:eastAsia="Times New Roman" w:hAnsi="Times New Roman" w:cs="Times New Roman"/>
          <w:color w:val="000000"/>
          <w:sz w:val="18"/>
          <w:szCs w:val="18"/>
        </w:rPr>
        <w:t xml:space="preserve"> содержит одно уникальное мероприятие (результат) или несколько уникальных мероприятий (результатов). Дублирование мероприятий (результатов) в разных структурных элементах</w:t>
      </w:r>
      <w:r w:rsidRPr="00502D7D">
        <w:rPr>
          <w:rFonts w:ascii="Times New Roman" w:eastAsia="Times New Roman" w:hAnsi="Times New Roman" w:cs="Times New Roman"/>
          <w:sz w:val="18"/>
          <w:szCs w:val="18"/>
        </w:rPr>
        <w:t xml:space="preserve"> муниципальной программы</w:t>
      </w:r>
      <w:r w:rsidRPr="00502D7D">
        <w:rPr>
          <w:rFonts w:ascii="Times New Roman" w:eastAsia="Times New Roman" w:hAnsi="Times New Roman" w:cs="Times New Roman"/>
          <w:color w:val="000000"/>
          <w:sz w:val="18"/>
          <w:szCs w:val="18"/>
        </w:rPr>
        <w:t xml:space="preserve"> не допускается.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случае если в рамках реализации структурного элемента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подлежат исполнению обязательства по достижению результатов использования субсидий из федерального, регионального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регионального бюджетов.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случае если в рамках реализации структурного элемента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подлежат исполнению обязательства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случае если в рамках реализации структурного </w:t>
      </w:r>
      <w:r w:rsidRPr="00502D7D">
        <w:rPr>
          <w:rFonts w:ascii="Times New Roman" w:eastAsia="Times New Roman" w:hAnsi="Times New Roman" w:cs="Times New Roman"/>
          <w:color w:val="000000"/>
          <w:sz w:val="18"/>
          <w:szCs w:val="18"/>
        </w:rPr>
        <w:lastRenderedPageBreak/>
        <w:t xml:space="preserve">элемента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муниципальными учреждениями осуществляется оказание муниципальных услуг (выполнение работ), соответствующие мероприятия (результаты) отражают свод значений показателей выполнения муниципальных заданий на оказание муниципальных услуг (выполнение работ).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Наименование мероприятия (результата) комплекса процессных мероприятий не должно: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дублировать наименования показателей, мероприятий (результатов) иных структурных элементов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содержать значения мероприятия (результата) и указание на период реализации;</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содержать указание на виды и формы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поддержки (субвенции, дотации и другое).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г) финансовое обеспечение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Информация о бюджетных ассигнованиях, планируемых на реализацию муниципальной программы за счет средств бюджета с расшифровкой по главным распорядителям средств бюджета, структурным элементам муниципальной программы, а также по годам реализации муниципальной программы</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приводится в приложении к муниципальной программе по форме согласно приложению № 5 к настоящему Порядку.</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Информация о финансовом обеспечении реализации муниципальной программы за счет средств бюджета, внебюджетных источников и прогнозная оценка привлекаемых на реализацию муниципальной программы средств приводится в приложении к муниципальной программе по форме согласно приложению № 6 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sz w:val="18"/>
          <w:szCs w:val="18"/>
        </w:rPr>
        <w:t>д) информация об обеспечении реализации муниципальной программы за счет налоговых расходов по форме согласно приложению № 7 к настоящему Порядку</w:t>
      </w:r>
      <w:r w:rsidRPr="00502D7D">
        <w:rPr>
          <w:rFonts w:ascii="Times New Roman" w:eastAsia="Times New Roman" w:hAnsi="Times New Roman" w:cs="Times New Roman"/>
          <w:color w:val="000000"/>
          <w:sz w:val="18"/>
          <w:szCs w:val="18"/>
        </w:rPr>
        <w:t xml:space="preserve">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Отнесение налоговых льгот (налоговых расходов) к </w:t>
      </w:r>
      <w:r w:rsidRPr="00502D7D">
        <w:rPr>
          <w:rFonts w:ascii="Times New Roman" w:eastAsia="Times New Roman" w:hAnsi="Times New Roman" w:cs="Times New Roman"/>
          <w:sz w:val="18"/>
          <w:szCs w:val="18"/>
        </w:rPr>
        <w:t>муниципальным</w:t>
      </w:r>
      <w:r w:rsidRPr="00502D7D">
        <w:rPr>
          <w:rFonts w:ascii="Times New Roman" w:eastAsia="Times New Roman" w:hAnsi="Times New Roman" w:cs="Times New Roman"/>
          <w:color w:val="000000"/>
          <w:sz w:val="18"/>
          <w:szCs w:val="1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установленным соответствующими муниципальными программами.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В качестве критерия результативности предоставления налоговых льгот (налоговых расходов) определяется не менее одного результата муниципальной программы, на значение которого оказывает влияние рассматриваемая налоговая льгота (налоговый расход).</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е) сведения о методике расчета показателей </w:t>
      </w:r>
      <w:r w:rsidRPr="00502D7D">
        <w:rPr>
          <w:rFonts w:ascii="Times New Roman" w:eastAsia="Times New Roman" w:hAnsi="Times New Roman" w:cs="Times New Roman"/>
          <w:color w:val="000000"/>
          <w:sz w:val="18"/>
          <w:szCs w:val="18"/>
        </w:rPr>
        <w:t>муниципальной</w:t>
      </w:r>
      <w:r w:rsidRPr="00502D7D">
        <w:rPr>
          <w:rFonts w:ascii="Times New Roman" w:eastAsia="Times New Roman" w:hAnsi="Times New Roman" w:cs="Times New Roman"/>
          <w:sz w:val="18"/>
          <w:szCs w:val="18"/>
        </w:rPr>
        <w:t xml:space="preserve"> программы и результатов структурных элементов </w:t>
      </w:r>
      <w:r w:rsidRPr="00502D7D">
        <w:rPr>
          <w:rFonts w:ascii="Times New Roman" w:eastAsia="Times New Roman" w:hAnsi="Times New Roman" w:cs="Times New Roman"/>
          <w:color w:val="000000"/>
          <w:sz w:val="18"/>
          <w:szCs w:val="18"/>
        </w:rPr>
        <w:t>муниципальной</w:t>
      </w:r>
      <w:r w:rsidRPr="00502D7D">
        <w:rPr>
          <w:rFonts w:ascii="Times New Roman" w:eastAsia="Times New Roman" w:hAnsi="Times New Roman" w:cs="Times New Roman"/>
          <w:sz w:val="18"/>
          <w:szCs w:val="18"/>
        </w:rPr>
        <w:t xml:space="preserve"> программы по форме согласно приложению № 8 к настоящему Порядку.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случае отсутствия таких источников должна быть приведена информация о методике расчета значений показателей (результатов).</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Показатели (результаты), рассчитанные по методикам ответственных исполнителей, соисполнителей, участников </w:t>
      </w:r>
      <w:r w:rsidRPr="00502D7D">
        <w:rPr>
          <w:rFonts w:ascii="Times New Roman" w:eastAsia="Times New Roman" w:hAnsi="Times New Roman" w:cs="Times New Roman"/>
          <w:sz w:val="18"/>
          <w:szCs w:val="18"/>
        </w:rPr>
        <w:lastRenderedPageBreak/>
        <w:t>муниципальных программ, применяются только при отсутствии возможности получить данные на основании государственных статистических наблюдений.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Соисполнители и участники муниципальной программы согласовывают методики расчета показателей муниципальной программы и структурных элементов с ответственным исполнителем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Единица измерения показателя (результата) выбирается из Общероссийского классификатора единиц измерения (ОКЕИ).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ж) план реализации муниципальной программы (далее – план) по форме согласно приложению № 9 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целях обеспечения сопоставимости данных план составляется в соответствии со структурными элементами муниципальной программы и их мероприятиями (результатами).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Мероприятие (результат) структурного элемента муниципальной программы должно (должен) иметь контрольные точки, отражающие ход его реализации и факт завершения значимых действий по исполнению этого мероприятия (достижению результата) и (или) по созданию объекта.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Для мероприятий (результатов) указываются одна или несколько контрольных точек, срок реализации, ответственный исполнитель.</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Контрольная точка – событие, отражающее факт завершения значимых действий по исполнению мероприятия (достижению результата) структурного элемента муниципальной программы и (или) созданию объекта.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мероприятия (результата).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Рекомендуемое количество контрольных точек для комплекса процессных мероприятий составляет не менее одной в год на одно мероприятие (один результат). В случае невозможности определения контрольных точек для комплекса процессных мероприятий контрольные точки не указываются.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з) 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 по форме согласно приложению № 10 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Данный документ содержит информацию о финансовом обеспечении мероприятий (результатов) иных муниципальных программ, соответствующих сфере реализации муниципальной программы и перечень мероприятий (результатов) иных муниципальных программ, соответствующих сфере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Документ формируется для комплексной программы.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bookmarkStart w:id="3" w:name="P171"/>
      <w:bookmarkEnd w:id="3"/>
      <w:r w:rsidRPr="00502D7D">
        <w:rPr>
          <w:rFonts w:ascii="Times New Roman" w:eastAsia="Times New Roman" w:hAnsi="Times New Roman" w:cs="Times New Roman"/>
          <w:color w:val="000000"/>
          <w:sz w:val="18"/>
          <w:szCs w:val="18"/>
        </w:rPr>
        <w:t xml:space="preserve">10. В случае предъявления федеральным (региональным) органом государственной власти особых требований к структуре и содержанию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(комплексной программы), претендующей на софинансирование ее мероприятий из федерального (областного) бюджета, в структуре программы допускаются отступления от требований, установленных настоящим Порядком.</w:t>
      </w:r>
    </w:p>
    <w:p w:rsidR="00502D7D" w:rsidRPr="00502D7D" w:rsidRDefault="00502D7D" w:rsidP="00502D7D">
      <w:pPr>
        <w:widowControl w:val="0"/>
        <w:autoSpaceDE w:val="0"/>
        <w:autoSpaceDN w:val="0"/>
        <w:spacing w:after="0" w:line="240" w:lineRule="auto"/>
        <w:ind w:left="1080"/>
        <w:outlineLvl w:val="1"/>
        <w:rPr>
          <w:rFonts w:ascii="Times New Roman" w:eastAsia="Times New Roman" w:hAnsi="Times New Roman" w:cs="Times New Roman"/>
          <w:b/>
          <w:sz w:val="18"/>
          <w:szCs w:val="18"/>
        </w:rPr>
      </w:pPr>
    </w:p>
    <w:p w:rsidR="00C26630" w:rsidRDefault="00C26630" w:rsidP="00502D7D">
      <w:pPr>
        <w:widowControl w:val="0"/>
        <w:autoSpaceDE w:val="0"/>
        <w:autoSpaceDN w:val="0"/>
        <w:spacing w:after="0" w:line="240" w:lineRule="auto"/>
        <w:ind w:left="1080"/>
        <w:jc w:val="center"/>
        <w:outlineLvl w:val="1"/>
        <w:rPr>
          <w:rFonts w:ascii="Times New Roman" w:eastAsia="Times New Roman" w:hAnsi="Times New Roman" w:cs="Times New Roman"/>
          <w:b/>
          <w:sz w:val="18"/>
          <w:szCs w:val="18"/>
        </w:rPr>
      </w:pPr>
    </w:p>
    <w:p w:rsidR="00502D7D" w:rsidRPr="00502D7D" w:rsidRDefault="00502D7D" w:rsidP="00502D7D">
      <w:pPr>
        <w:widowControl w:val="0"/>
        <w:autoSpaceDE w:val="0"/>
        <w:autoSpaceDN w:val="0"/>
        <w:spacing w:after="0" w:line="240" w:lineRule="auto"/>
        <w:ind w:left="1080"/>
        <w:jc w:val="center"/>
        <w:outlineLvl w:val="1"/>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lastRenderedPageBreak/>
        <w:t xml:space="preserve">Ш. Порядок разработки муниципальной программы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11. Разработка муниципальной программы осуществляется на основании перечня муниципальных программ Кинзельского сельсовета, утвержденного постановлением администрации Кинзельского сельсовета (далее - перечень).</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12. Перечень формируется администрацией Кинзельского сельсовета на основании предложений органов местного самоуправления (структурных подразделений) Кинзельского сельсовета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13. Перечень содержит:</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наименования муниципальных программ;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наименования ответственных исполнителей муниципальных программ;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сроки реализации муниципальных программ.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14. Ответственные исполнители муниципальных программ не позднее 1 октября года, предшествующего очередному финансовому году, представляют в администрацию Сельсовета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структуре предлагаемой муниципальной программы, типе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случае принятия федеральными (региональными) органами исполнительной власти решения о предоставлении  бюджету субсидии из федерального (регионального) бюджета, условием предоставления которой является наличие отдельной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направленной на достижение целей предоставления субсидии, а также в случае принятия администрацией сельсовета предложения ответственного исполнителя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о разработке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 очередной и последующие годы в соответствии с </w:t>
      </w:r>
      <w:hyperlink w:anchor="P206">
        <w:r w:rsidRPr="00502D7D">
          <w:rPr>
            <w:rFonts w:ascii="Times New Roman" w:eastAsia="Times New Roman" w:hAnsi="Times New Roman" w:cs="Times New Roman"/>
            <w:color w:val="000000"/>
            <w:sz w:val="18"/>
            <w:szCs w:val="18"/>
          </w:rPr>
          <w:t>абзацем четвертым пункта 1</w:t>
        </w:r>
      </w:hyperlink>
      <w:r w:rsidRPr="00502D7D">
        <w:rPr>
          <w:rFonts w:ascii="Times New Roman" w:eastAsia="Times New Roman" w:hAnsi="Times New Roman" w:cs="Times New Roman"/>
          <w:color w:val="000000"/>
          <w:sz w:val="18"/>
          <w:szCs w:val="18"/>
        </w:rPr>
        <w:t xml:space="preserve">5 настоящего Порядка, изменения в перечень должны быть внесены не позднее даты утверждения такой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федеральных (региональных) органов государственной власти</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в качестве условия для получения межбюджетных трансфертов из федерального (регионального) бюджета.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15.</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целях повышения эффективности реализации муниципальной программы ответственный исполнитель муниципальной программы вправе внести предложение о разработке муниципальной программы на новый период до истечения срока реализации действующей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bookmarkStart w:id="4" w:name="P206"/>
      <w:bookmarkEnd w:id="4"/>
      <w:r w:rsidRPr="00502D7D">
        <w:rPr>
          <w:rFonts w:ascii="Times New Roman" w:eastAsia="Times New Roman" w:hAnsi="Times New Roman" w:cs="Times New Roman"/>
          <w:sz w:val="18"/>
          <w:szCs w:val="18"/>
        </w:rPr>
        <w:t>В случае принятия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 или в случае изменения сроков реализации внесению изменений.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Для определения плановых значений показателей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плановых значений результатов </w:t>
      </w:r>
      <w:r w:rsidRPr="00502D7D">
        <w:rPr>
          <w:rFonts w:ascii="Times New Roman" w:eastAsia="Times New Roman" w:hAnsi="Times New Roman" w:cs="Times New Roman"/>
          <w:color w:val="000000"/>
          <w:sz w:val="18"/>
          <w:szCs w:val="18"/>
        </w:rPr>
        <w:lastRenderedPageBreak/>
        <w:t xml:space="preserve">ее структурных элементов на новый период используются значения плановых показателей и результатов действующей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в том году, в котором разработан проект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 новый период.</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Значения плановых показателей муниципальной программы, утвержденной на новый период, и результатов ее структурных элементов подлежат корректировке с учетом фактического достижения значения показателей и результатов ранее действующей муниципальной программы, которая осуществляется до 1 октября первого года реализации такой муниципальной программы. Такая корректировка при оценке эффективности бюджетных расходов на реализацию муниципальной программы не учитывается.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16. Проекты утверждаемых документов подлежат согласованию ответственным исполнителем с соисполнителями, участниками, а также ответственными исполнителями комплексных программ.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Ответственный исполнитель комплексной программы представляет предложения по мероприятиям (результатам) муниципальных программ, связанным со сферой реализации комплексной программы, ответственным исполнителям муниципальных программ в целях учета при подготовке предложений в утверждаемые документы.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color w:val="000000"/>
          <w:sz w:val="18"/>
          <w:szCs w:val="18"/>
        </w:rPr>
        <w:t xml:space="preserve">Одновременно с подготовкой утверждаемых документов ответственным исполнителем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осуществляется подготовка документов, входящих в согласуемые документы, в случае отсутствия необходимости корректировки согласуемых документов об этом указывается в пояснительной записке к проектам утверждаемых документов. Согласование т</w:t>
      </w:r>
      <w:r w:rsidRPr="00502D7D">
        <w:rPr>
          <w:rFonts w:ascii="Times New Roman" w:eastAsia="Times New Roman" w:hAnsi="Times New Roman" w:cs="Times New Roman"/>
          <w:sz w:val="18"/>
          <w:szCs w:val="18"/>
        </w:rPr>
        <w:t>аких документов осуществляется в соответствии с пунктом 23 настоящего Порядка.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17. Соисполнители муниципальной программы, ответственный исполнитель комплексной программы рассматривают и согласовывают проекты утверждаемых документов в течение 3 рабочих дней со дня поступления на согласование.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18. Согласованные проекты утверждаемых документов представляется на согласование.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FF0000"/>
          <w:sz w:val="18"/>
          <w:szCs w:val="18"/>
        </w:rPr>
      </w:pPr>
      <w:r w:rsidRPr="00502D7D">
        <w:rPr>
          <w:rFonts w:ascii="Times New Roman" w:eastAsia="Times New Roman" w:hAnsi="Times New Roman" w:cs="Times New Roman"/>
          <w:sz w:val="18"/>
          <w:szCs w:val="18"/>
        </w:rPr>
        <w:t>К проектам утверждаемых документов прилагаются дополнительные и обосновывающие материалы (далее - материалы):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а) копии нормативных правовых актов и иных документов, явившихся основанием для разработки муниципальной программы и внесения в нее изменений;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б) согласуемые документы.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color w:val="000000"/>
          <w:sz w:val="18"/>
          <w:szCs w:val="18"/>
        </w:rPr>
        <w:t>19. Проекты утверждаемых документов, прошедшие процедуры согласования с заинтересованными органами</w:t>
      </w:r>
      <w:r w:rsidRPr="00502D7D">
        <w:rPr>
          <w:rFonts w:ascii="Times New Roman" w:eastAsia="Times New Roman" w:hAnsi="Times New Roman" w:cs="Times New Roman"/>
          <w:sz w:val="18"/>
          <w:szCs w:val="18"/>
        </w:rPr>
        <w:t xml:space="preserve"> направляется ответственным исполнителем муниципальной программы (комплексной программы) на утверждение в администрацию Кинзельского сельсовета.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20. Муниципальные программы, предлагаемые к реализации начиная с очередного финансового года, подлежат утверждению до вступления в силу решения о бюджете на очередной финансовый год (на очередной финансовый год и на плановый период) (далее – решение о бюджете).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21. Контрольно-счетная палата муниципального образования Красногвардейский район осуществляет бюджетные полномочия по экспертизе муниципальных программ в соответствии с законодательством Российской Федерации и нормативными актами Красногвардейского района.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bookmarkStart w:id="5" w:name="P236"/>
      <w:bookmarkEnd w:id="5"/>
      <w:r w:rsidRPr="00502D7D">
        <w:rPr>
          <w:rFonts w:ascii="Times New Roman" w:eastAsia="Times New Roman" w:hAnsi="Times New Roman" w:cs="Times New Roman"/>
          <w:sz w:val="18"/>
          <w:szCs w:val="18"/>
        </w:rPr>
        <w:t xml:space="preserve">22. Подготовка новой муниципальной программы (внесение изменений в муниципальную программу) может быть инициирована ответственным исполнителем, соисполнителями и участниками муниципальной программы (в части внесения изменений в соответствующие структурные элементы), в том числе во исполнение </w:t>
      </w:r>
      <w:r w:rsidRPr="00502D7D">
        <w:rPr>
          <w:rFonts w:ascii="Times New Roman" w:eastAsia="Times New Roman" w:hAnsi="Times New Roman" w:cs="Times New Roman"/>
          <w:sz w:val="18"/>
          <w:szCs w:val="18"/>
        </w:rPr>
        <w:lastRenderedPageBreak/>
        <w:t xml:space="preserve">поручений Президента Российской Федерации, Правительства Российской Федерации, Губернатора Оренбургской области, Правительства Оренбургской области, Главы района, а также по результатам оценки эффективности реализации муниципальных программ.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При внесении изменений в утверждаемые документы параметры согласуемых документов подлежат приведению в соответствие с изменениями, вносимыми в утверждаемые документы. С</w:t>
      </w:r>
      <w:r w:rsidRPr="00502D7D">
        <w:rPr>
          <w:rFonts w:ascii="Times New Roman" w:eastAsia="Times New Roman" w:hAnsi="Times New Roman" w:cs="Times New Roman"/>
          <w:sz w:val="18"/>
          <w:szCs w:val="18"/>
        </w:rPr>
        <w:t>огласование таких изменений осуществляется в соответствии с пунктом 23 настоящего Порядка.</w:t>
      </w:r>
      <w:r w:rsidRPr="00502D7D">
        <w:rPr>
          <w:rFonts w:ascii="Times New Roman" w:eastAsia="Times New Roman" w:hAnsi="Times New Roman" w:cs="Times New Roman"/>
          <w:color w:val="000000"/>
          <w:sz w:val="18"/>
          <w:szCs w:val="18"/>
        </w:rPr>
        <w:t xml:space="preserve">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sz w:val="18"/>
          <w:szCs w:val="18"/>
        </w:rPr>
        <w:t>Муниципальная</w:t>
      </w:r>
      <w:r w:rsidRPr="00502D7D">
        <w:rPr>
          <w:rFonts w:ascii="Times New Roman" w:eastAsia="Times New Roman" w:hAnsi="Times New Roman" w:cs="Times New Roman"/>
          <w:color w:val="000000"/>
          <w:sz w:val="18"/>
          <w:szCs w:val="18"/>
        </w:rPr>
        <w:t xml:space="preserve"> программа подлежит приведению в соответствие с решением о бюджете не позднее трех месяцев со дня вступления его в силу.</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течение финансового года объем бюджетных ассигнований на финансовое обеспечение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предусмотренный в решении о бюджете, сводной бюджетной росписи, в том числе на реализацию ее структурных элементов, может отличаться от объема средств, предусмотренных на указанные цели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программой.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Внесение изменений в </w:t>
      </w:r>
      <w:r w:rsidRPr="00502D7D">
        <w:rPr>
          <w:rFonts w:ascii="Times New Roman" w:eastAsia="Times New Roman" w:hAnsi="Times New Roman" w:cs="Times New Roman"/>
          <w:sz w:val="18"/>
          <w:szCs w:val="18"/>
        </w:rPr>
        <w:t>муниципальную</w:t>
      </w:r>
      <w:r w:rsidRPr="00502D7D">
        <w:rPr>
          <w:rFonts w:ascii="Times New Roman" w:eastAsia="Times New Roman" w:hAnsi="Times New Roman" w:cs="Times New Roman"/>
          <w:color w:val="000000"/>
          <w:sz w:val="18"/>
          <w:szCs w:val="1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и (или) мероприятия (результаты) ее структурных элементов.</w:t>
      </w:r>
    </w:p>
    <w:p w:rsidR="00502D7D" w:rsidRPr="00502D7D" w:rsidRDefault="00502D7D" w:rsidP="00502D7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Нормативные правовые акты о внесении изменений в утвержденную </w:t>
      </w:r>
      <w:r w:rsidRPr="00502D7D">
        <w:rPr>
          <w:rFonts w:ascii="Times New Roman" w:eastAsia="Times New Roman" w:hAnsi="Times New Roman" w:cs="Times New Roman"/>
          <w:sz w:val="18"/>
          <w:szCs w:val="18"/>
        </w:rPr>
        <w:t>муниципальную</w:t>
      </w:r>
      <w:r w:rsidRPr="00502D7D">
        <w:rPr>
          <w:rFonts w:ascii="Times New Roman" w:eastAsia="Times New Roman" w:hAnsi="Times New Roman" w:cs="Times New Roman"/>
          <w:color w:val="000000"/>
          <w:sz w:val="18"/>
          <w:szCs w:val="18"/>
        </w:rPr>
        <w:t xml:space="preserve"> программу, а также в согласуемые документы в текущем финансовом году утверждаются до конца текущего финансового года.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23. Формирование, представление и утверждение согласуемых документов и изменений в них осуществляются следующим образом.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Подготовка изменений в согласуемые документы может инициироваться ответственным исполнителем, соисполнителем, участником муниципальной программы, в том числе во исполнение поручений Главы сельсовета.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Ответственный исполнитель комплексной программы представляет предложения по мероприятиям (результатам) муниципальных программ, связанным со сферой реализации комплексной программы, ответственным исполнителям муниципальных программ в целях учета при подготовке предложений в согласуемые документы.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При необходимости ответственный исполнитель муниципальной программы совместно с соисполнителями, участниками муниципальной программы одновременно с подготовкой проекта нормативного акта об утверждении муниципальной программы или о внесении изменений в муниципальную программу осуществляет подготовку предложений по содержанию согласуемых документов.</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Согласование (одобрение), изменение, утверждение и представление согласуемых документов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представляемыми в системе электронного документооборота (АСЭД). В случае невозможности представления согласуемых документов посредством системы электронного документооборота (АСЭД) указанные документы представляются на бумажном носителе.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 проекту согласуемых документов прилагаются: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а) пояснительная записка с кратким описанием и обоснованием вносимых изменений. 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б) копии нормативных правовых актов и иных документов, явившихся основанием для разработки муниципальной программы и внесения в нее изменений;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в) в случае если один или несколько структурных элементов муниципальной программы реализуются </w:t>
      </w:r>
      <w:r w:rsidRPr="00502D7D">
        <w:rPr>
          <w:rFonts w:ascii="Times New Roman" w:eastAsia="Times New Roman" w:hAnsi="Times New Roman" w:cs="Times New Roman"/>
          <w:sz w:val="18"/>
          <w:szCs w:val="18"/>
        </w:rPr>
        <w:lastRenderedPageBreak/>
        <w:t>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Рассмотрение проекта согласуемых документов либо изменений, вносимых в них, осуществляется ответственным исполнителем, соисполнителями, участниками муниципальной программы, проектным офисом в течение 3 рабочих дней со дня их поступления на рассмотрение.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случае внесения изменений в согласуемые документы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При сокращении объемов финансового обеспечения реализации муниципальных программ допускается внесение изменений в основные параметры муниципальной программы, в том числе в значения показателей муниципальной программы, значения результатов ее структурных элементов, если это не нарушает положений действующего законодательства, соглашений, заключенных с федеральными (региональными) органами власти, документов стратегического планирования.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При увеличении объемов финансового обеспечения муниципальной программы подлежат изменению основные параметры муниципальной программы, в том числе значения показателей муниципальной программы, значения результатов ее структурных элементов, при условии непосредственного влияния объемов финансового обеспечения муниципальной программы на соответствующие параметры муниципальной программы, а также если это не нарушает положений действующего законодательства, соглашений, заключенных с федеральными (региональными) органами власти, документов стратегического планирования.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После согласования с соисполнителями, участниками муниципальной программы и при необходимости с другими заинтересованными лицами проекты согласуемых документов (изменений, вносимых в них) и дополнительная информация представляется в администрацию сельсовета, где рассматриваются и согласуются в течении десяти рабочих дней.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После согласования с соисполнителями, участниками муниципальной программы, при необходимости с другими заинтересованными лицами проект согласуемых документов (изменений, вносимых в них) направляется на утверждение Главе сельсовета.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 целью обеспечения процедуры согласования ответственным исполнителем муниципальной программы формируется протокол решения, который должен содержать следующую информацию:</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дату и порядковый номер изменений, вносимых в согласуемые документы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наименование муниципальной программы в которую вносятся изменения;</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подпись Главы сельсовета фамилии, имени, отчества должностного лица, даты подписания листа согласования. </w:t>
      </w:r>
    </w:p>
    <w:p w:rsidR="00502D7D" w:rsidRPr="00502D7D" w:rsidRDefault="00502D7D" w:rsidP="00502D7D">
      <w:pPr>
        <w:widowControl w:val="0"/>
        <w:autoSpaceDE w:val="0"/>
        <w:autoSpaceDN w:val="0"/>
        <w:adjustRightInd w:val="0"/>
        <w:spacing w:after="100" w:afterAutospacing="1" w:line="240" w:lineRule="auto"/>
        <w:ind w:firstLine="720"/>
        <w:contextualSpacing/>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24. Администрация сельсовета рассматривает представленный проект муниципальной программы на предмет:</w:t>
      </w:r>
    </w:p>
    <w:p w:rsidR="00502D7D" w:rsidRPr="00502D7D" w:rsidRDefault="00502D7D" w:rsidP="00502D7D">
      <w:pPr>
        <w:widowControl w:val="0"/>
        <w:autoSpaceDE w:val="0"/>
        <w:autoSpaceDN w:val="0"/>
        <w:adjustRightInd w:val="0"/>
        <w:spacing w:after="100" w:afterAutospacing="1" w:line="240" w:lineRule="auto"/>
        <w:ind w:firstLine="720"/>
        <w:contextualSpacing/>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соответствия цели (целей) муниципальной программы и задач ее структурных элементов стратегии социально-экономического развития;</w:t>
      </w:r>
    </w:p>
    <w:p w:rsidR="00502D7D" w:rsidRPr="00502D7D" w:rsidRDefault="00502D7D" w:rsidP="00502D7D">
      <w:pPr>
        <w:widowControl w:val="0"/>
        <w:autoSpaceDE w:val="0"/>
        <w:autoSpaceDN w:val="0"/>
        <w:adjustRightInd w:val="0"/>
        <w:spacing w:after="100" w:afterAutospacing="1" w:line="240" w:lineRule="auto"/>
        <w:ind w:firstLine="720"/>
        <w:contextualSpacing/>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соответствия структурных элементов и их задач цели (целей) муниципальной программы;</w:t>
      </w:r>
    </w:p>
    <w:p w:rsidR="00502D7D" w:rsidRPr="00502D7D" w:rsidRDefault="00502D7D" w:rsidP="00502D7D">
      <w:pPr>
        <w:widowControl w:val="0"/>
        <w:autoSpaceDE w:val="0"/>
        <w:autoSpaceDN w:val="0"/>
        <w:adjustRightInd w:val="0"/>
        <w:spacing w:after="100" w:afterAutospacing="1" w:line="240" w:lineRule="auto"/>
        <w:ind w:firstLine="720"/>
        <w:contextualSpacing/>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соблюдения требований к содержанию муниципальной программы, установленных настоящим Порядком;</w:t>
      </w:r>
    </w:p>
    <w:p w:rsidR="00502D7D" w:rsidRPr="00502D7D" w:rsidRDefault="00502D7D" w:rsidP="00502D7D">
      <w:pPr>
        <w:widowControl w:val="0"/>
        <w:autoSpaceDE w:val="0"/>
        <w:autoSpaceDN w:val="0"/>
        <w:adjustRightInd w:val="0"/>
        <w:spacing w:after="100" w:afterAutospacing="1" w:line="240" w:lineRule="auto"/>
        <w:ind w:firstLine="720"/>
        <w:contextualSpacing/>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наличия статистического и методического обеспечения для определения значений показателей (результатов) муниципальной программы.</w:t>
      </w:r>
    </w:p>
    <w:p w:rsidR="00502D7D" w:rsidRPr="00502D7D" w:rsidRDefault="00502D7D" w:rsidP="00502D7D">
      <w:pPr>
        <w:widowControl w:val="0"/>
        <w:autoSpaceDE w:val="0"/>
        <w:autoSpaceDN w:val="0"/>
        <w:adjustRightInd w:val="0"/>
        <w:spacing w:after="100" w:afterAutospacing="1" w:line="240" w:lineRule="auto"/>
        <w:ind w:firstLine="720"/>
        <w:contextualSpacing/>
        <w:jc w:val="both"/>
        <w:rPr>
          <w:rFonts w:ascii="Times New Roman" w:eastAsia="Times New Roman" w:hAnsi="Times New Roman" w:cs="Times New Roman"/>
          <w:b/>
          <w:color w:val="000000"/>
          <w:sz w:val="18"/>
          <w:szCs w:val="18"/>
        </w:rPr>
      </w:pPr>
      <w:r w:rsidRPr="00502D7D">
        <w:rPr>
          <w:rFonts w:ascii="Times New Roman" w:eastAsia="Times New Roman" w:hAnsi="Times New Roman" w:cs="Times New Roman"/>
          <w:sz w:val="18"/>
          <w:szCs w:val="18"/>
        </w:rPr>
        <w:t xml:space="preserve"> Рассмотрение проекта муниципальной программы осуществляется в срок, не превышающий 10 рабочих дней со дня поступления проекта в администрацию сельсовета. В </w:t>
      </w:r>
      <w:r w:rsidRPr="00502D7D">
        <w:rPr>
          <w:rFonts w:ascii="Times New Roman" w:eastAsia="Times New Roman" w:hAnsi="Times New Roman" w:cs="Times New Roman"/>
          <w:sz w:val="18"/>
          <w:szCs w:val="18"/>
        </w:rPr>
        <w:lastRenderedPageBreak/>
        <w:t xml:space="preserve">случае подготовки ответственным исполнителем муниципальной программы одновременно с проектом правового акта об утверждении муниципальной программы (о внесении в нее изменений) проекта согласуемых документов (предложений о внесении в них изменений) согласование Главой сельсовета проекта согласуемых документов осуществляется после утверждения указанного правового акта.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25. Ответственный исполнитель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организует разработку и обеспечивает реализацию муниципальной программы, ее согласование с соисполнителями и внесение в установленном порядке в администрацию Кинзельского сельсовета;</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координирует деятельность соисполнителей и участников муниципальной программы в рамках подготовки проекта муниципальной программы (в части подготовки утверждаемых и согласуемых документов и изменений в них);</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координирует деятельность соисполнителей и участников муниципальной программы в части подготовки отчетности о реализации муниципальной программы и комплексной оценки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запрашивает у соисполнителей и участников муниципальной программы информацию, необходимую для формирования отчетности и проведения оценки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подготавливает годовой отчет о ходе реализации и об оценке эффективности реализации муниципальной;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выполняет иные функции, предусмотренные настоящим Порядком.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Ответственный исполнитель комплексной программы запрашивает у ответственных исполнителей муниципальной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26. Соисполнители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обеспечивают согласование проекта муниципальной программы с участниками муниципальной программы в части структурных элементов, в реализации которых предполагается их участие;</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совместно с участниками муниципальной программы обеспечивают реализацию включенных в муниципальную программу региональных, приоритетных проектов и комплексов процессных мероприятий;</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предоставляют ответственному исполнителю необходимую информацию, для подготовки ответов на запросы по вопросам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предоставляют ответственному исполнителю необходимую для проведения оценки эффективности муниципальной программы для подготовки годового отчета о ходе реализации и об оценке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выполняют иные функции, предусмотренные настоящим Порядком.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27. Участники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обеспечивают реализацию отдельных мероприятий региональных проектов, приоритетных проектов и комплекса процессных мероприятий, в реализации которых предполагается их участие;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предоставляют ответственному исполнителю и соисполнителю муниципальной программы информацию, </w:t>
      </w:r>
      <w:r w:rsidRPr="00502D7D">
        <w:rPr>
          <w:rFonts w:ascii="Times New Roman" w:eastAsia="Times New Roman" w:hAnsi="Times New Roman" w:cs="Times New Roman"/>
          <w:sz w:val="18"/>
          <w:szCs w:val="18"/>
        </w:rPr>
        <w:lastRenderedPageBreak/>
        <w:t>необходимую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выполняют иные функции, предусмотренные настоящим Порядком.</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28. Ответственный исполнитель,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 </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29. Ответственный исполнитель, соисполнители и участники муниципальной программы несут ответственность за реализацию соответствующих структурных элементов муниципальной программы, выполнение их мероприятий (достижение их результатов), достижение соответствующих показателей муниципальной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502D7D" w:rsidRPr="00502D7D" w:rsidRDefault="00502D7D" w:rsidP="00502D7D">
      <w:pPr>
        <w:widowControl w:val="0"/>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30. Ответственный исполнитель, соисполнители и участники муниципальной программы предоставляют по запросу отдела экономики, финансового отдела иную дополнительную (уточненную) информацию о ходе реализации муниципальной программы. </w:t>
      </w:r>
    </w:p>
    <w:p w:rsidR="00502D7D" w:rsidRPr="00502D7D" w:rsidRDefault="00502D7D" w:rsidP="00502D7D">
      <w:pPr>
        <w:widowControl w:val="0"/>
        <w:autoSpaceDE w:val="0"/>
        <w:autoSpaceDN w:val="0"/>
        <w:spacing w:after="0" w:line="240" w:lineRule="auto"/>
        <w:jc w:val="center"/>
        <w:outlineLvl w:val="1"/>
        <w:rPr>
          <w:rFonts w:ascii="Times New Roman" w:eastAsia="Times New Roman" w:hAnsi="Times New Roman" w:cs="Times New Roman"/>
          <w:b/>
          <w:color w:val="000000"/>
          <w:sz w:val="18"/>
          <w:szCs w:val="18"/>
        </w:rPr>
      </w:pPr>
    </w:p>
    <w:p w:rsidR="00502D7D" w:rsidRPr="00502D7D" w:rsidRDefault="00502D7D" w:rsidP="00502D7D">
      <w:pPr>
        <w:widowControl w:val="0"/>
        <w:autoSpaceDE w:val="0"/>
        <w:autoSpaceDN w:val="0"/>
        <w:spacing w:after="0" w:line="240" w:lineRule="auto"/>
        <w:jc w:val="center"/>
        <w:outlineLvl w:val="1"/>
        <w:rPr>
          <w:rFonts w:ascii="Times New Roman" w:eastAsia="Times New Roman" w:hAnsi="Times New Roman" w:cs="Times New Roman"/>
          <w:b/>
          <w:color w:val="000000"/>
          <w:sz w:val="18"/>
          <w:szCs w:val="18"/>
        </w:rPr>
      </w:pPr>
      <w:r w:rsidRPr="00502D7D">
        <w:rPr>
          <w:rFonts w:ascii="Times New Roman" w:eastAsia="Times New Roman" w:hAnsi="Times New Roman" w:cs="Times New Roman"/>
          <w:b/>
          <w:color w:val="000000"/>
          <w:sz w:val="18"/>
          <w:szCs w:val="18"/>
        </w:rPr>
        <w:t>IV. Реализация муниципальной программы</w:t>
      </w:r>
    </w:p>
    <w:p w:rsidR="00502D7D" w:rsidRPr="00502D7D" w:rsidRDefault="00502D7D" w:rsidP="00502D7D">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rPr>
      </w:pP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31. Финансовое обеспечение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осуществляется за счет средств местного бюджета (далее – бюджетные ассигнования) и внебюджетных источников (при наличии).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32. Планирование бюджетных ассигнований на реализацию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в очередном году и плановом периоде осуществляется в соответствии с правовыми актами,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Реализация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осуществляется в соответствии с планом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План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составляется на год, в котором осуществляется реализация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Должностное лицо органа местного самоуправления (ответственного исполнителя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несет дисциплинарную ответственность за несвоевременное и (или) некачественное выполнение мероприятий (достижение результатов) структурных элементов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Должностные лица ответственного исполнителя, соисполнителя и участника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 которых в соответствии с планом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возложена ответственность за</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 xml:space="preserve">достижение значений показателей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наступление контрольных точек, выполнение мероприятий (достижение результатов) структурных элементов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несут персональную ответственность в соответствии с законодательством Российской Федерации.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33. Ответственный исполнитель муниципальной программы представляет в отдел экономики: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отчет о реализации муниципальной программы за первое полугодие и девять месяцев текущего года (далее - отчетный период), </w:t>
      </w:r>
      <w:r w:rsidRPr="00502D7D">
        <w:rPr>
          <w:rFonts w:ascii="Times New Roman" w:eastAsia="Times New Roman" w:hAnsi="Times New Roman" w:cs="Times New Roman"/>
          <w:color w:val="000000"/>
          <w:sz w:val="18"/>
          <w:szCs w:val="18"/>
        </w:rPr>
        <w:t>содержащий текстовую часть и приложения, составленные по формам согласно</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приложениям № 11-13,</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к настоящему Порядку, заполняемые нарастающим итогом с начала года, -</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не позднее 20 числа месяца, следующего за отчетным периодом;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lastRenderedPageBreak/>
        <w:t>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 xml:space="preserve">согласно </w:t>
      </w:r>
      <w:r w:rsidRPr="00502D7D">
        <w:rPr>
          <w:rFonts w:ascii="Times New Roman" w:eastAsia="Times New Roman" w:hAnsi="Times New Roman" w:cs="Times New Roman"/>
          <w:sz w:val="18"/>
          <w:szCs w:val="18"/>
        </w:rPr>
        <w:t>приложениям № 11 - 14</w:t>
      </w:r>
      <w:r w:rsidRPr="00502D7D">
        <w:rPr>
          <w:rFonts w:ascii="Times New Roman" w:eastAsia="Times New Roman" w:hAnsi="Times New Roman" w:cs="Times New Roman"/>
          <w:color w:val="000000"/>
          <w:sz w:val="18"/>
          <w:szCs w:val="18"/>
        </w:rPr>
        <w:t xml:space="preserve"> к настоящему Порядку, -</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не позднее 15 марта года, следующего за отчетным годом;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результаты комплексной оценки эффективности реализации муниципальной программы за отчетный год - не позднее 15 марта года, следующего за отчетным годом.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ответственного исполнителя муниципальной программы в сети Интернет в течение десяти дней после утверждения администрацией Кинзельского сельсовета годового отчета о реализации муниципальных программ.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34. Соисполнители, участники муниципальной программы представляют ответственному исполнителю муниципальной программы</w:t>
      </w:r>
      <w:bookmarkStart w:id="6" w:name="P273"/>
      <w:bookmarkStart w:id="7" w:name="P274"/>
      <w:bookmarkEnd w:id="6"/>
      <w:bookmarkEnd w:id="7"/>
      <w:r w:rsidRPr="00502D7D">
        <w:rPr>
          <w:rFonts w:ascii="Times New Roman" w:eastAsia="Times New Roman" w:hAnsi="Times New Roman" w:cs="Times New Roman"/>
          <w:sz w:val="18"/>
          <w:szCs w:val="18"/>
        </w:rPr>
        <w:t xml:space="preserve"> не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35. Отдел экономики ежегодно, не позднее 20 апреля года, следующего за отчетным финансовым годом, разрабатывает и представляет в администрацию Кинзельского сельсовета: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а) годовой отчет о реализации муниципальных программ, содержащий: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сведения о достижении значений показателей муниципальных программ, мероприятий (достижении результатов) структурных элементов за отчетный год;</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сведения о ресурсном обеспечении муниципальных программ за отчетный год;</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результаты комплексной оценки эффективности реализации муниципальных программ за отчетный год.</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Годовой отчет о реализации муниципальных программ утверждается постановлением администрации Кинзельского сельсовета и подлежит размещению на сайте администрации Кинзельского сельсовета в сети Интернет;</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б) сводный годовой доклад о ходе реализации и об оценке эффективности муниципальных программ, который содержит:</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сведения об основных результатах реализации муниципальных программ за отчетный период;</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сведения о степени соответствия установленных значений показателей муниципальных программ, мероприятий (результатов) их структурных элементов достигнутым значениям показателей (результатов) муниципальных программ за отчетный год;</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оценку деятельности ответственных исполнителей муниципальных программ по реализации муниципальных программ;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рейтинг муниципальных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36. По результатам рассмотрения годового отчета о реализации муниципальных программ на основе комплексной оценки эффективности программ администрацией Кинзельского сельсовета принимается одно из следующих решений: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структурных элементов, показателей муниципальной программы, объема бюджетных ассигнований местного бюджета на ее реализацию;</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в случае получения муниципальной программой неудовлетворительной оценки эффективности – прекращение реализации муниципальной программы либо</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lastRenderedPageBreak/>
        <w:t>дальнейшая реализация муниципальной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 бюджетных расходов на реализацию муниципальной программы, обоснования применения</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показателей муниципальной программы и необходимости реализации отдельных структурных элементов;</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37. Сводный годовой доклад о ходе реализации и об оценке эффективности муниципальных программ в течение 10 дней после его рассмотрения администрацией Кинзельского сельсовета подлежит размещению на сайте администрации Кинзельского сельсовета в сети Интернет.</w:t>
      </w:r>
    </w:p>
    <w:p w:rsidR="00502D7D" w:rsidRPr="00502D7D" w:rsidRDefault="00502D7D" w:rsidP="00502D7D">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502D7D" w:rsidRPr="00502D7D" w:rsidRDefault="00502D7D" w:rsidP="00502D7D">
      <w:pPr>
        <w:widowControl w:val="0"/>
        <w:autoSpaceDE w:val="0"/>
        <w:autoSpaceDN w:val="0"/>
        <w:spacing w:after="0" w:line="240" w:lineRule="auto"/>
        <w:jc w:val="center"/>
        <w:outlineLvl w:val="1"/>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t>V. Комплексная оценка эффективности реализации</w:t>
      </w:r>
    </w:p>
    <w:p w:rsidR="00502D7D" w:rsidRPr="00502D7D" w:rsidRDefault="00502D7D" w:rsidP="00502D7D">
      <w:pPr>
        <w:widowControl w:val="0"/>
        <w:autoSpaceDE w:val="0"/>
        <w:autoSpaceDN w:val="0"/>
        <w:spacing w:after="0" w:line="240" w:lineRule="auto"/>
        <w:jc w:val="center"/>
        <w:rPr>
          <w:rFonts w:ascii="Times New Roman" w:eastAsia="Times New Roman" w:hAnsi="Times New Roman" w:cs="Times New Roman"/>
          <w:b/>
          <w:sz w:val="18"/>
          <w:szCs w:val="18"/>
        </w:rPr>
      </w:pPr>
      <w:r w:rsidRPr="00502D7D">
        <w:rPr>
          <w:rFonts w:ascii="Times New Roman" w:eastAsia="Times New Roman" w:hAnsi="Times New Roman" w:cs="Times New Roman"/>
          <w:b/>
          <w:sz w:val="18"/>
          <w:szCs w:val="18"/>
        </w:rPr>
        <w:t>муниципальных программ</w:t>
      </w:r>
    </w:p>
    <w:p w:rsidR="00502D7D" w:rsidRPr="00502D7D" w:rsidRDefault="00502D7D" w:rsidP="00502D7D">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rPr>
      </w:pP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38. Комплексная оценка эффективности реализации муниципальных программ производится по следующим направлениям: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оценка эффективности реализации </w:t>
      </w:r>
      <w:r w:rsidRPr="00502D7D">
        <w:rPr>
          <w:rFonts w:ascii="Times New Roman" w:eastAsia="Times New Roman" w:hAnsi="Times New Roman" w:cs="Times New Roman"/>
          <w:sz w:val="18"/>
          <w:szCs w:val="18"/>
        </w:rPr>
        <w:t>муниципальных</w:t>
      </w:r>
      <w:r w:rsidRPr="00502D7D">
        <w:rPr>
          <w:rFonts w:ascii="Times New Roman" w:eastAsia="Times New Roman" w:hAnsi="Times New Roman" w:cs="Times New Roman"/>
          <w:color w:val="000000"/>
          <w:sz w:val="18"/>
          <w:szCs w:val="18"/>
        </w:rPr>
        <w:t xml:space="preserve"> программ, рассчитываемая в соответствии с </w:t>
      </w:r>
      <w:hyperlink w:anchor="P2096">
        <w:r w:rsidRPr="00502D7D">
          <w:rPr>
            <w:rFonts w:ascii="Times New Roman" w:eastAsia="Times New Roman" w:hAnsi="Times New Roman" w:cs="Times New Roman"/>
            <w:color w:val="000000"/>
            <w:sz w:val="18"/>
            <w:szCs w:val="18"/>
          </w:rPr>
          <w:t>методикой</w:t>
        </w:r>
      </w:hyperlink>
      <w:r w:rsidRPr="00502D7D">
        <w:rPr>
          <w:rFonts w:ascii="Times New Roman" w:eastAsia="Times New Roman" w:hAnsi="Times New Roman" w:cs="Times New Roman"/>
          <w:color w:val="000000"/>
          <w:sz w:val="18"/>
          <w:szCs w:val="18"/>
        </w:rPr>
        <w:t>, приведенной</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в приложении № 15</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оценка эффективности реализации структурных элементов </w:t>
      </w:r>
      <w:r w:rsidRPr="00502D7D">
        <w:rPr>
          <w:rFonts w:ascii="Times New Roman" w:eastAsia="Times New Roman" w:hAnsi="Times New Roman" w:cs="Times New Roman"/>
          <w:sz w:val="18"/>
          <w:szCs w:val="18"/>
        </w:rPr>
        <w:t>муниципальных</w:t>
      </w:r>
      <w:r w:rsidRPr="00502D7D">
        <w:rPr>
          <w:rFonts w:ascii="Times New Roman" w:eastAsia="Times New Roman" w:hAnsi="Times New Roman" w:cs="Times New Roman"/>
          <w:color w:val="000000"/>
          <w:sz w:val="18"/>
          <w:szCs w:val="18"/>
        </w:rPr>
        <w:t xml:space="preserve"> программ, осуществляемых проектным способом, рассчитываемая в соответствии с </w:t>
      </w:r>
      <w:hyperlink w:anchor="P2275">
        <w:r w:rsidRPr="00502D7D">
          <w:rPr>
            <w:rFonts w:ascii="Times New Roman" w:eastAsia="Times New Roman" w:hAnsi="Times New Roman" w:cs="Times New Roman"/>
            <w:color w:val="000000"/>
            <w:sz w:val="18"/>
            <w:szCs w:val="18"/>
          </w:rPr>
          <w:t>методикой</w:t>
        </w:r>
      </w:hyperlink>
      <w:r w:rsidRPr="00502D7D">
        <w:rPr>
          <w:rFonts w:ascii="Times New Roman" w:eastAsia="Times New Roman" w:hAnsi="Times New Roman" w:cs="Times New Roman"/>
          <w:color w:val="000000"/>
          <w:sz w:val="18"/>
          <w:szCs w:val="18"/>
        </w:rPr>
        <w:t>, приведенной</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в приложении № 16</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color w:val="000000"/>
          <w:sz w:val="18"/>
          <w:szCs w:val="18"/>
        </w:rPr>
        <w:t xml:space="preserve">оценка эффективности реализации структурных элементов </w:t>
      </w:r>
      <w:r w:rsidRPr="00502D7D">
        <w:rPr>
          <w:rFonts w:ascii="Times New Roman" w:eastAsia="Times New Roman" w:hAnsi="Times New Roman" w:cs="Times New Roman"/>
          <w:sz w:val="18"/>
          <w:szCs w:val="18"/>
        </w:rPr>
        <w:t>муниципальных</w:t>
      </w:r>
      <w:r w:rsidRPr="00502D7D">
        <w:rPr>
          <w:rFonts w:ascii="Times New Roman" w:eastAsia="Times New Roman" w:hAnsi="Times New Roman" w:cs="Times New Roman"/>
          <w:color w:val="000000"/>
          <w:sz w:val="18"/>
          <w:szCs w:val="18"/>
        </w:rPr>
        <w:t xml:space="preserve"> программ, осуществляемых за счет средств субсидий из федерального (регионального) бюджета, предусмотренных на обеспечение условий софинансирования расходов, рассчитываемая в соответствии с </w:t>
      </w:r>
      <w:hyperlink w:anchor="P2325">
        <w:r w:rsidRPr="00502D7D">
          <w:rPr>
            <w:rFonts w:ascii="Times New Roman" w:eastAsia="Times New Roman" w:hAnsi="Times New Roman" w:cs="Times New Roman"/>
            <w:color w:val="000000"/>
            <w:sz w:val="18"/>
            <w:szCs w:val="18"/>
          </w:rPr>
          <w:t>методикой</w:t>
        </w:r>
      </w:hyperlink>
      <w:r w:rsidRPr="00502D7D">
        <w:rPr>
          <w:rFonts w:ascii="Times New Roman" w:eastAsia="Times New Roman" w:hAnsi="Times New Roman" w:cs="Times New Roman"/>
          <w:color w:val="000000"/>
          <w:sz w:val="18"/>
          <w:szCs w:val="18"/>
        </w:rPr>
        <w:t>, приведенной</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в приложении № 17 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оценка эффективности бюджетных расходов на реализацию </w:t>
      </w:r>
      <w:r w:rsidRPr="00502D7D">
        <w:rPr>
          <w:rFonts w:ascii="Times New Roman" w:eastAsia="Times New Roman" w:hAnsi="Times New Roman" w:cs="Times New Roman"/>
          <w:sz w:val="18"/>
          <w:szCs w:val="18"/>
        </w:rPr>
        <w:t>муниципальных</w:t>
      </w:r>
      <w:r w:rsidRPr="00502D7D">
        <w:rPr>
          <w:rFonts w:ascii="Times New Roman" w:eastAsia="Times New Roman" w:hAnsi="Times New Roman" w:cs="Times New Roman"/>
          <w:color w:val="000000"/>
          <w:sz w:val="18"/>
          <w:szCs w:val="18"/>
        </w:rPr>
        <w:t xml:space="preserve"> программ по результатам их исполнения, рассчитываемая в соответствии с </w:t>
      </w:r>
      <w:hyperlink w:anchor="P2549">
        <w:r w:rsidRPr="00502D7D">
          <w:rPr>
            <w:rFonts w:ascii="Times New Roman" w:eastAsia="Times New Roman" w:hAnsi="Times New Roman" w:cs="Times New Roman"/>
            <w:color w:val="000000"/>
            <w:sz w:val="18"/>
            <w:szCs w:val="18"/>
          </w:rPr>
          <w:t>методикой</w:t>
        </w:r>
      </w:hyperlink>
      <w:r w:rsidRPr="00502D7D">
        <w:rPr>
          <w:rFonts w:ascii="Times New Roman" w:eastAsia="Times New Roman" w:hAnsi="Times New Roman" w:cs="Times New Roman"/>
          <w:color w:val="000000"/>
          <w:sz w:val="18"/>
          <w:szCs w:val="18"/>
        </w:rPr>
        <w:t>, приведенной</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sz w:val="18"/>
          <w:szCs w:val="18"/>
        </w:rPr>
        <w:t>в приложении № 18</w:t>
      </w:r>
      <w:r w:rsidRPr="00502D7D">
        <w:rPr>
          <w:rFonts w:ascii="Times New Roman" w:eastAsia="Times New Roman" w:hAnsi="Times New Roman" w:cs="Times New Roman"/>
          <w:color w:val="FF0000"/>
          <w:sz w:val="18"/>
          <w:szCs w:val="18"/>
        </w:rPr>
        <w:t xml:space="preserve"> </w:t>
      </w:r>
      <w:r w:rsidRPr="00502D7D">
        <w:rPr>
          <w:rFonts w:ascii="Times New Roman" w:eastAsia="Times New Roman" w:hAnsi="Times New Roman" w:cs="Times New Roman"/>
          <w:color w:val="000000"/>
          <w:sz w:val="18"/>
          <w:szCs w:val="18"/>
        </w:rPr>
        <w:t>к настоящему Порядку.</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39. Комплексная оценка эффективности реализации муниципальной программы рассчитывается по следующей формуле:</w:t>
      </w:r>
    </w:p>
    <w:p w:rsidR="00502D7D" w:rsidRPr="00502D7D" w:rsidRDefault="00502D7D" w:rsidP="00502D7D">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rPr>
      </w:pPr>
    </w:p>
    <w:p w:rsidR="00502D7D" w:rsidRPr="00502D7D" w:rsidRDefault="00502D7D" w:rsidP="00502D7D">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К</w:t>
      </w:r>
      <w:r w:rsidRPr="00502D7D">
        <w:rPr>
          <w:rFonts w:ascii="Times New Roman" w:eastAsia="Times New Roman" w:hAnsi="Times New Roman" w:cs="Times New Roman"/>
          <w:color w:val="000000"/>
          <w:sz w:val="18"/>
          <w:szCs w:val="18"/>
          <w:vertAlign w:val="subscript"/>
        </w:rPr>
        <w:t>оэ</w:t>
      </w:r>
      <w:r w:rsidRPr="00502D7D">
        <w:rPr>
          <w:rFonts w:ascii="Times New Roman" w:eastAsia="Times New Roman" w:hAnsi="Times New Roman" w:cs="Times New Roman"/>
          <w:color w:val="000000"/>
          <w:sz w:val="18"/>
          <w:szCs w:val="18"/>
        </w:rPr>
        <w:t xml:space="preserve"> = (ЭР</w:t>
      </w:r>
      <w:r w:rsidRPr="00502D7D">
        <w:rPr>
          <w:rFonts w:ascii="Times New Roman" w:eastAsia="Times New Roman" w:hAnsi="Times New Roman" w:cs="Times New Roman"/>
          <w:color w:val="000000"/>
          <w:sz w:val="18"/>
          <w:szCs w:val="18"/>
          <w:vertAlign w:val="subscript"/>
        </w:rPr>
        <w:t>гп</w:t>
      </w:r>
      <w:r w:rsidRPr="00502D7D">
        <w:rPr>
          <w:rFonts w:ascii="Times New Roman" w:eastAsia="Times New Roman" w:hAnsi="Times New Roman" w:cs="Times New Roman"/>
          <w:color w:val="000000"/>
          <w:sz w:val="18"/>
          <w:szCs w:val="18"/>
        </w:rPr>
        <w:t xml:space="preserve"> + ЭР</w:t>
      </w:r>
      <w:r w:rsidRPr="00502D7D">
        <w:rPr>
          <w:rFonts w:ascii="Times New Roman" w:eastAsia="Times New Roman" w:hAnsi="Times New Roman" w:cs="Times New Roman"/>
          <w:color w:val="000000"/>
          <w:sz w:val="18"/>
          <w:szCs w:val="18"/>
          <w:vertAlign w:val="subscript"/>
        </w:rPr>
        <w:t>п</w:t>
      </w:r>
      <w:r w:rsidRPr="00502D7D">
        <w:rPr>
          <w:rFonts w:ascii="Times New Roman" w:eastAsia="Times New Roman" w:hAnsi="Times New Roman" w:cs="Times New Roman"/>
          <w:color w:val="000000"/>
          <w:sz w:val="18"/>
          <w:szCs w:val="18"/>
        </w:rPr>
        <w:t xml:space="preserve"> + ЭР</w:t>
      </w:r>
      <w:r w:rsidRPr="00502D7D">
        <w:rPr>
          <w:rFonts w:ascii="Times New Roman" w:eastAsia="Times New Roman" w:hAnsi="Times New Roman" w:cs="Times New Roman"/>
          <w:color w:val="000000"/>
          <w:sz w:val="18"/>
          <w:szCs w:val="18"/>
          <w:vertAlign w:val="subscript"/>
        </w:rPr>
        <w:t>ф</w:t>
      </w:r>
      <w:r w:rsidRPr="00502D7D">
        <w:rPr>
          <w:rFonts w:ascii="Times New Roman" w:eastAsia="Times New Roman" w:hAnsi="Times New Roman" w:cs="Times New Roman"/>
          <w:color w:val="000000"/>
          <w:sz w:val="18"/>
          <w:szCs w:val="18"/>
        </w:rPr>
        <w:t xml:space="preserve"> + ЭБр</w:t>
      </w:r>
      <w:r w:rsidRPr="00502D7D">
        <w:rPr>
          <w:rFonts w:ascii="Times New Roman" w:eastAsia="Times New Roman" w:hAnsi="Times New Roman" w:cs="Times New Roman"/>
          <w:color w:val="000000"/>
          <w:sz w:val="18"/>
          <w:szCs w:val="18"/>
          <w:vertAlign w:val="subscript"/>
        </w:rPr>
        <w:t>и</w:t>
      </w:r>
      <w:r w:rsidRPr="00502D7D">
        <w:rPr>
          <w:rFonts w:ascii="Times New Roman" w:eastAsia="Times New Roman" w:hAnsi="Times New Roman" w:cs="Times New Roman"/>
          <w:color w:val="000000"/>
          <w:sz w:val="18"/>
          <w:szCs w:val="18"/>
        </w:rPr>
        <w:t>) / Н, где:</w:t>
      </w:r>
    </w:p>
    <w:p w:rsidR="00502D7D" w:rsidRPr="00502D7D" w:rsidRDefault="00502D7D" w:rsidP="00502D7D">
      <w:pPr>
        <w:widowControl w:val="0"/>
        <w:autoSpaceDE w:val="0"/>
        <w:autoSpaceDN w:val="0"/>
        <w:adjustRightInd w:val="0"/>
        <w:spacing w:after="0" w:line="240" w:lineRule="auto"/>
        <w:jc w:val="both"/>
        <w:rPr>
          <w:rFonts w:ascii="Times New Roman" w:eastAsia="Times New Roman" w:hAnsi="Times New Roman" w:cs="Times New Roman"/>
          <w:color w:val="FF0000"/>
          <w:sz w:val="18"/>
          <w:szCs w:val="18"/>
        </w:rPr>
      </w:pP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ЭР</w:t>
      </w:r>
      <w:r w:rsidRPr="00502D7D">
        <w:rPr>
          <w:rFonts w:ascii="Times New Roman" w:eastAsia="Times New Roman" w:hAnsi="Times New Roman" w:cs="Times New Roman"/>
          <w:color w:val="000000"/>
          <w:sz w:val="18"/>
          <w:szCs w:val="18"/>
          <w:vertAlign w:val="subscript"/>
        </w:rPr>
        <w:t>гп</w:t>
      </w:r>
      <w:r w:rsidRPr="00502D7D">
        <w:rPr>
          <w:rFonts w:ascii="Times New Roman" w:eastAsia="Times New Roman" w:hAnsi="Times New Roman" w:cs="Times New Roman"/>
          <w:color w:val="000000"/>
          <w:sz w:val="18"/>
          <w:szCs w:val="18"/>
        </w:rPr>
        <w:t xml:space="preserve"> – эффективность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ЭР</w:t>
      </w:r>
      <w:r w:rsidRPr="00502D7D">
        <w:rPr>
          <w:rFonts w:ascii="Times New Roman" w:eastAsia="Times New Roman" w:hAnsi="Times New Roman" w:cs="Times New Roman"/>
          <w:color w:val="000000"/>
          <w:sz w:val="18"/>
          <w:szCs w:val="18"/>
          <w:vertAlign w:val="subscript"/>
        </w:rPr>
        <w:t>п</w:t>
      </w:r>
      <w:r w:rsidRPr="00502D7D">
        <w:rPr>
          <w:rFonts w:ascii="Times New Roman" w:eastAsia="Times New Roman" w:hAnsi="Times New Roman" w:cs="Times New Roman"/>
          <w:color w:val="000000"/>
          <w:sz w:val="18"/>
          <w:szCs w:val="18"/>
        </w:rPr>
        <w:t xml:space="preserve"> – эффективность реализации отдельных структурных элементов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осуществляемых проектным способом;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ЭР</w:t>
      </w:r>
      <w:r w:rsidRPr="00502D7D">
        <w:rPr>
          <w:rFonts w:ascii="Times New Roman" w:eastAsia="Times New Roman" w:hAnsi="Times New Roman" w:cs="Times New Roman"/>
          <w:color w:val="000000"/>
          <w:sz w:val="18"/>
          <w:szCs w:val="18"/>
          <w:vertAlign w:val="subscript"/>
        </w:rPr>
        <w:t>ф</w:t>
      </w:r>
      <w:r w:rsidRPr="00502D7D">
        <w:rPr>
          <w:rFonts w:ascii="Times New Roman" w:eastAsia="Times New Roman" w:hAnsi="Times New Roman" w:cs="Times New Roman"/>
          <w:color w:val="000000"/>
          <w:sz w:val="18"/>
          <w:szCs w:val="18"/>
        </w:rPr>
        <w:t xml:space="preserve"> – эффективность реализации отдельных структурных элементов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осуществляемых за счет средств субсидий из федерального бюджета и средств областного бюджета, предусмотренных на обеспечение условий софинансирования расходов;</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ЭБр</w:t>
      </w:r>
      <w:r w:rsidRPr="00502D7D">
        <w:rPr>
          <w:rFonts w:ascii="Times New Roman" w:eastAsia="Times New Roman" w:hAnsi="Times New Roman" w:cs="Times New Roman"/>
          <w:color w:val="000000"/>
          <w:sz w:val="18"/>
          <w:szCs w:val="18"/>
          <w:vertAlign w:val="subscript"/>
        </w:rPr>
        <w:t>и</w:t>
      </w:r>
      <w:r w:rsidRPr="00502D7D">
        <w:rPr>
          <w:rFonts w:ascii="Times New Roman" w:eastAsia="Times New Roman" w:hAnsi="Times New Roman" w:cs="Times New Roman"/>
          <w:color w:val="000000"/>
          <w:sz w:val="18"/>
          <w:szCs w:val="18"/>
        </w:rPr>
        <w:t xml:space="preserve"> – эффективность бюджетных расходов на реализацию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на стадии их исполнения;</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Н - количество направлений, по которым производится оценка.</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Расчет значений показателей, используемых в формуле, осуществляется с точностью до 3 знаков после запятой.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40.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41. Эффективность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по результатам комплексной оценки признается:</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высокой, в случае если значение К</w:t>
      </w:r>
      <w:r w:rsidRPr="00502D7D">
        <w:rPr>
          <w:rFonts w:ascii="Times New Roman" w:eastAsia="Times New Roman" w:hAnsi="Times New Roman" w:cs="Times New Roman"/>
          <w:color w:val="000000"/>
          <w:sz w:val="18"/>
          <w:szCs w:val="18"/>
          <w:vertAlign w:val="subscript"/>
        </w:rPr>
        <w:t>оэ</w:t>
      </w:r>
      <w:r w:rsidRPr="00502D7D">
        <w:rPr>
          <w:rFonts w:ascii="Times New Roman" w:eastAsia="Times New Roman" w:hAnsi="Times New Roman" w:cs="Times New Roman"/>
          <w:color w:val="000000"/>
          <w:sz w:val="18"/>
          <w:szCs w:val="18"/>
        </w:rPr>
        <w:t xml:space="preserve"> составляет не </w:t>
      </w:r>
      <w:r w:rsidRPr="00502D7D">
        <w:rPr>
          <w:rFonts w:ascii="Times New Roman" w:eastAsia="Times New Roman" w:hAnsi="Times New Roman" w:cs="Times New Roman"/>
          <w:color w:val="000000"/>
          <w:sz w:val="18"/>
          <w:szCs w:val="18"/>
        </w:rPr>
        <w:lastRenderedPageBreak/>
        <w:t>менее 0,95;</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средней, в случае если значение К</w:t>
      </w:r>
      <w:r w:rsidRPr="00502D7D">
        <w:rPr>
          <w:rFonts w:ascii="Times New Roman" w:eastAsia="Times New Roman" w:hAnsi="Times New Roman" w:cs="Times New Roman"/>
          <w:color w:val="000000"/>
          <w:sz w:val="18"/>
          <w:szCs w:val="18"/>
          <w:vertAlign w:val="subscript"/>
        </w:rPr>
        <w:t>оэ</w:t>
      </w:r>
      <w:r w:rsidRPr="00502D7D">
        <w:rPr>
          <w:rFonts w:ascii="Times New Roman" w:eastAsia="Times New Roman" w:hAnsi="Times New Roman" w:cs="Times New Roman"/>
          <w:color w:val="000000"/>
          <w:sz w:val="18"/>
          <w:szCs w:val="18"/>
        </w:rPr>
        <w:t xml:space="preserve"> составляет не менее 0,85;</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удовлетворительной, в случае если значение К</w:t>
      </w:r>
      <w:r w:rsidRPr="00502D7D">
        <w:rPr>
          <w:rFonts w:ascii="Times New Roman" w:eastAsia="Times New Roman" w:hAnsi="Times New Roman" w:cs="Times New Roman"/>
          <w:color w:val="000000"/>
          <w:sz w:val="18"/>
          <w:szCs w:val="18"/>
          <w:vertAlign w:val="subscript"/>
        </w:rPr>
        <w:t>оэ</w:t>
      </w:r>
      <w:r w:rsidRPr="00502D7D">
        <w:rPr>
          <w:rFonts w:ascii="Times New Roman" w:eastAsia="Times New Roman" w:hAnsi="Times New Roman" w:cs="Times New Roman"/>
          <w:color w:val="000000"/>
          <w:sz w:val="18"/>
          <w:szCs w:val="18"/>
        </w:rPr>
        <w:t xml:space="preserve"> составляет не менее 0,75.</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В остальных случаях эффективность реализации </w:t>
      </w:r>
      <w:r w:rsidRPr="00502D7D">
        <w:rPr>
          <w:rFonts w:ascii="Times New Roman" w:eastAsia="Times New Roman" w:hAnsi="Times New Roman" w:cs="Times New Roman"/>
          <w:sz w:val="18"/>
          <w:szCs w:val="18"/>
        </w:rPr>
        <w:t>муниципальной</w:t>
      </w:r>
      <w:r w:rsidRPr="00502D7D">
        <w:rPr>
          <w:rFonts w:ascii="Times New Roman" w:eastAsia="Times New Roman" w:hAnsi="Times New Roman" w:cs="Times New Roman"/>
          <w:color w:val="000000"/>
          <w:sz w:val="18"/>
          <w:szCs w:val="18"/>
        </w:rPr>
        <w:t xml:space="preserve"> программы признается неудовлетворительной.</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rPr>
      </w:pPr>
      <w:r w:rsidRPr="00502D7D">
        <w:rPr>
          <w:rFonts w:ascii="Times New Roman" w:eastAsia="Times New Roman" w:hAnsi="Times New Roman" w:cs="Times New Roman"/>
          <w:color w:val="000000"/>
          <w:sz w:val="18"/>
          <w:szCs w:val="18"/>
        </w:rPr>
        <w:t xml:space="preserve">42. Ответственные исполнители </w:t>
      </w:r>
      <w:r w:rsidRPr="00502D7D">
        <w:rPr>
          <w:rFonts w:ascii="Times New Roman" w:eastAsia="Times New Roman" w:hAnsi="Times New Roman" w:cs="Times New Roman"/>
          <w:sz w:val="18"/>
          <w:szCs w:val="18"/>
        </w:rPr>
        <w:t>муниципальных</w:t>
      </w:r>
      <w:r w:rsidRPr="00502D7D">
        <w:rPr>
          <w:rFonts w:ascii="Times New Roman" w:eastAsia="Times New Roman" w:hAnsi="Times New Roman" w:cs="Times New Roman"/>
          <w:color w:val="000000"/>
          <w:sz w:val="18"/>
          <w:szCs w:val="18"/>
        </w:rPr>
        <w:t xml:space="preserve"> программ, получивших оценки эффективности произведенных расходов менее 0,75 балла, до 15 мая года, следующего за отчетным годом, представляют план мероприятий по повышению эффективности бюджетных расходов на реализацию </w:t>
      </w:r>
      <w:r w:rsidRPr="00502D7D">
        <w:rPr>
          <w:rFonts w:ascii="Times New Roman" w:eastAsia="Times New Roman" w:hAnsi="Times New Roman" w:cs="Times New Roman"/>
          <w:sz w:val="18"/>
          <w:szCs w:val="18"/>
        </w:rPr>
        <w:t>муниципальных</w:t>
      </w:r>
      <w:r w:rsidRPr="00502D7D">
        <w:rPr>
          <w:rFonts w:ascii="Times New Roman" w:eastAsia="Times New Roman" w:hAnsi="Times New Roman" w:cs="Times New Roman"/>
          <w:color w:val="000000"/>
          <w:sz w:val="18"/>
          <w:szCs w:val="18"/>
        </w:rPr>
        <w:t xml:space="preserve"> программ.</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43.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w:t>
      </w:r>
    </w:p>
    <w:p w:rsidR="00502D7D" w:rsidRPr="00502D7D" w:rsidRDefault="00502D7D" w:rsidP="00502D7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44. Комплексной оценке не подлежат структурные элементы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502D7D" w:rsidRDefault="00502D7D" w:rsidP="00502D7D">
      <w:pPr>
        <w:contextualSpacing/>
        <w:jc w:val="right"/>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eastAsia="Times New Roman" w:hAnsi="Times New Roman" w:cs="Times New Roman"/>
          <w:sz w:val="18"/>
          <w:szCs w:val="18"/>
        </w:rPr>
        <w:t xml:space="preserve">   </w:t>
      </w:r>
      <w:r w:rsidRPr="00502D7D">
        <w:rPr>
          <w:rFonts w:ascii="Times New Roman" w:hAnsi="Times New Roman" w:cs="Times New Roman"/>
          <w:sz w:val="18"/>
          <w:szCs w:val="18"/>
        </w:rPr>
        <w:t>Приложение № 1</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 xml:space="preserve">к порядку разработки, реализации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и оценки эффективности</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муниципальных программ</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 xml:space="preserve">муниципального образования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Кинзельский сельсовет</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Красногвардейского района</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Оренбургской области</w:t>
      </w:r>
    </w:p>
    <w:p w:rsidR="00502D7D" w:rsidRPr="00502D7D" w:rsidRDefault="00502D7D" w:rsidP="00502D7D">
      <w:pPr>
        <w:contextualSpacing/>
        <w:rPr>
          <w:rFonts w:ascii="Times New Roman" w:hAnsi="Times New Roman" w:cs="Times New Roman"/>
          <w:sz w:val="18"/>
          <w:szCs w:val="18"/>
        </w:rPr>
      </w:pPr>
    </w:p>
    <w:p w:rsidR="00502D7D" w:rsidRPr="00502D7D" w:rsidRDefault="00502D7D" w:rsidP="00502D7D">
      <w:pPr>
        <w:contextualSpacing/>
        <w:rPr>
          <w:rFonts w:ascii="Times New Roman" w:hAnsi="Times New Roman" w:cs="Times New Roman"/>
          <w:sz w:val="18"/>
          <w:szCs w:val="18"/>
        </w:rPr>
      </w:pPr>
    </w:p>
    <w:p w:rsidR="00502D7D" w:rsidRPr="00502D7D" w:rsidRDefault="00502D7D" w:rsidP="00502D7D">
      <w:pPr>
        <w:contextualSpacing/>
        <w:jc w:val="center"/>
        <w:rPr>
          <w:rFonts w:ascii="Times New Roman" w:hAnsi="Times New Roman" w:cs="Times New Roman"/>
          <w:sz w:val="18"/>
          <w:szCs w:val="18"/>
        </w:rPr>
      </w:pPr>
      <w:r w:rsidRPr="00502D7D">
        <w:rPr>
          <w:rFonts w:ascii="Times New Roman" w:hAnsi="Times New Roman" w:cs="Times New Roman"/>
          <w:sz w:val="18"/>
          <w:szCs w:val="18"/>
        </w:rPr>
        <w:t xml:space="preserve">Паспорт муниципальной программы </w:t>
      </w:r>
    </w:p>
    <w:p w:rsidR="00502D7D" w:rsidRPr="00502D7D" w:rsidRDefault="00502D7D" w:rsidP="00502D7D">
      <w:pPr>
        <w:contextualSpacing/>
        <w:jc w:val="center"/>
        <w:rPr>
          <w:rFonts w:ascii="Times New Roman" w:hAnsi="Times New Roman" w:cs="Times New Roman"/>
          <w:sz w:val="18"/>
          <w:szCs w:val="18"/>
        </w:rPr>
      </w:pPr>
      <w:r w:rsidRPr="00502D7D">
        <w:rPr>
          <w:rFonts w:ascii="Times New Roman" w:hAnsi="Times New Roman" w:cs="Times New Roman"/>
          <w:sz w:val="18"/>
          <w:szCs w:val="18"/>
        </w:rPr>
        <w:t>_______________________</w:t>
      </w:r>
    </w:p>
    <w:p w:rsidR="00502D7D" w:rsidRDefault="00502D7D" w:rsidP="00502D7D">
      <w:pPr>
        <w:ind w:right="40"/>
        <w:contextualSpacing/>
        <w:jc w:val="center"/>
        <w:rPr>
          <w:rFonts w:ascii="Times New Roman" w:hAnsi="Times New Roman" w:cs="Times New Roman"/>
          <w:i/>
          <w:sz w:val="18"/>
          <w:szCs w:val="18"/>
        </w:rPr>
      </w:pPr>
      <w:r w:rsidRPr="00502D7D">
        <w:rPr>
          <w:rFonts w:ascii="Times New Roman" w:hAnsi="Times New Roman" w:cs="Times New Roman"/>
          <w:i/>
          <w:sz w:val="18"/>
          <w:szCs w:val="18"/>
        </w:rPr>
        <w:t>(наименование муниципальной программы )</w:t>
      </w:r>
    </w:p>
    <w:tbl>
      <w:tblPr>
        <w:tblW w:w="5104" w:type="dxa"/>
        <w:tblInd w:w="-1" w:type="dxa"/>
        <w:tblCellMar>
          <w:top w:w="62" w:type="dxa"/>
          <w:left w:w="73" w:type="dxa"/>
          <w:right w:w="21" w:type="dxa"/>
        </w:tblCellMar>
        <w:tblLook w:val="04A0"/>
      </w:tblPr>
      <w:tblGrid>
        <w:gridCol w:w="1929"/>
        <w:gridCol w:w="3175"/>
      </w:tblGrid>
      <w:tr w:rsidR="00502D7D" w:rsidRPr="00104C39" w:rsidTr="00502D7D">
        <w:trPr>
          <w:trHeight w:val="1063"/>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 xml:space="preserve">Ответственный исполнитель муниципальной программы </w:t>
            </w:r>
          </w:p>
        </w:tc>
        <w:tc>
          <w:tcPr>
            <w:tcW w:w="31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орган местного самоуправления (структурное подразделение администрации Кинзельского сельсовета) Красногвардейского района</w:t>
            </w:r>
          </w:p>
        </w:tc>
      </w:tr>
      <w:tr w:rsidR="00502D7D" w:rsidRPr="00104C39" w:rsidTr="00502D7D">
        <w:trPr>
          <w:trHeight w:val="538"/>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 xml:space="preserve">Период реализации муниципальной программы </w:t>
            </w:r>
          </w:p>
        </w:tc>
        <w:tc>
          <w:tcPr>
            <w:tcW w:w="3175" w:type="dxa"/>
            <w:tcBorders>
              <w:top w:val="single" w:sz="5" w:space="0" w:color="000000"/>
              <w:left w:val="single" w:sz="5" w:space="0" w:color="000000"/>
              <w:bottom w:val="single" w:sz="5" w:space="0" w:color="000000"/>
              <w:right w:val="single" w:sz="5" w:space="0" w:color="000000"/>
            </w:tcBorders>
            <w:shd w:val="clear" w:color="auto" w:fill="auto"/>
          </w:tcPr>
          <w:p w:rsidR="00502D7D" w:rsidRPr="00104C39" w:rsidRDefault="00502D7D" w:rsidP="00502D7D">
            <w:pPr>
              <w:pStyle w:val="s16"/>
              <w:shd w:val="clear" w:color="auto" w:fill="FFFFFF"/>
              <w:spacing w:before="0" w:beforeAutospacing="0" w:after="0" w:afterAutospacing="0"/>
              <w:rPr>
                <w:color w:val="22272F"/>
                <w:sz w:val="18"/>
                <w:szCs w:val="18"/>
              </w:rPr>
            </w:pPr>
          </w:p>
        </w:tc>
      </w:tr>
      <w:tr w:rsidR="00502D7D" w:rsidRPr="00104C39" w:rsidTr="00502D7D">
        <w:trPr>
          <w:trHeight w:val="765"/>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 xml:space="preserve">Цель (цели) муниципальной программы </w:t>
            </w:r>
            <w:r w:rsidRPr="00104C39">
              <w:rPr>
                <w:rStyle w:val="affffff4"/>
                <w:rFonts w:ascii="Times New Roman" w:hAnsi="Times New Roman" w:cs="Times New Roman"/>
                <w:sz w:val="18"/>
                <w:szCs w:val="18"/>
              </w:rPr>
              <w:footnoteReference w:id="2"/>
            </w:r>
          </w:p>
        </w:tc>
        <w:tc>
          <w:tcPr>
            <w:tcW w:w="31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pStyle w:val="s16"/>
              <w:shd w:val="clear" w:color="auto" w:fill="FFFFFF"/>
              <w:spacing w:before="0" w:beforeAutospacing="0" w:after="0" w:afterAutospacing="0"/>
              <w:rPr>
                <w:color w:val="22272F"/>
                <w:sz w:val="18"/>
                <w:szCs w:val="18"/>
              </w:rPr>
            </w:pPr>
            <w:r w:rsidRPr="00104C39">
              <w:rPr>
                <w:color w:val="22272F"/>
                <w:sz w:val="18"/>
                <w:szCs w:val="18"/>
              </w:rPr>
              <w:t>Цель 1</w:t>
            </w:r>
          </w:p>
          <w:p w:rsidR="00502D7D" w:rsidRPr="00104C39" w:rsidRDefault="00502D7D" w:rsidP="00502D7D">
            <w:pPr>
              <w:pStyle w:val="s16"/>
              <w:shd w:val="clear" w:color="auto" w:fill="FFFFFF"/>
              <w:spacing w:before="0" w:beforeAutospacing="0" w:after="0" w:afterAutospacing="0"/>
              <w:rPr>
                <w:color w:val="22272F"/>
                <w:sz w:val="18"/>
                <w:szCs w:val="18"/>
              </w:rPr>
            </w:pPr>
            <w:r w:rsidRPr="00104C39">
              <w:rPr>
                <w:color w:val="22272F"/>
                <w:sz w:val="18"/>
                <w:szCs w:val="18"/>
              </w:rPr>
              <w:t xml:space="preserve">Цель </w:t>
            </w:r>
            <w:r w:rsidRPr="00104C39">
              <w:rPr>
                <w:color w:val="22272F"/>
                <w:sz w:val="18"/>
                <w:szCs w:val="18"/>
                <w:lang w:val="en-US"/>
              </w:rPr>
              <w:t>n</w:t>
            </w:r>
          </w:p>
        </w:tc>
      </w:tr>
      <w:tr w:rsidR="00502D7D" w:rsidRPr="00104C39" w:rsidTr="00502D7D">
        <w:tblPrEx>
          <w:tblCellMar>
            <w:top w:w="63" w:type="dxa"/>
            <w:right w:w="3" w:type="dxa"/>
          </w:tblCellMar>
        </w:tblPrEx>
        <w:trPr>
          <w:trHeight w:val="536"/>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 xml:space="preserve">Направления (подпрограммы) </w:t>
            </w:r>
            <w:r w:rsidRPr="00104C39">
              <w:rPr>
                <w:rFonts w:ascii="Times New Roman" w:hAnsi="Times New Roman" w:cs="Times New Roman"/>
                <w:sz w:val="18"/>
                <w:szCs w:val="18"/>
                <w:lang w:val="en-US"/>
              </w:rPr>
              <w:t>(</w:t>
            </w:r>
            <w:r w:rsidRPr="00104C39">
              <w:rPr>
                <w:rFonts w:ascii="Times New Roman" w:hAnsi="Times New Roman" w:cs="Times New Roman"/>
                <w:sz w:val="18"/>
                <w:szCs w:val="18"/>
              </w:rPr>
              <w:t>при необходимости)</w:t>
            </w:r>
          </w:p>
        </w:tc>
        <w:tc>
          <w:tcPr>
            <w:tcW w:w="3175" w:type="dxa"/>
            <w:tcBorders>
              <w:top w:val="single" w:sz="5" w:space="0" w:color="000000"/>
              <w:left w:val="single" w:sz="5" w:space="0" w:color="000000"/>
              <w:bottom w:val="single" w:sz="5" w:space="0" w:color="000000"/>
              <w:right w:val="single" w:sz="5" w:space="0" w:color="000000"/>
            </w:tcBorders>
            <w:shd w:val="clear" w:color="auto" w:fill="auto"/>
          </w:tcPr>
          <w:p w:rsidR="00502D7D" w:rsidRPr="00104C39" w:rsidRDefault="00502D7D" w:rsidP="00502D7D">
            <w:pPr>
              <w:pStyle w:val="s16"/>
              <w:shd w:val="clear" w:color="auto" w:fill="FFFFFF"/>
              <w:spacing w:before="0" w:beforeAutospacing="0" w:after="0" w:afterAutospacing="0"/>
              <w:rPr>
                <w:color w:val="22272F"/>
                <w:sz w:val="18"/>
                <w:szCs w:val="18"/>
              </w:rPr>
            </w:pPr>
            <w:r w:rsidRPr="00104C39">
              <w:rPr>
                <w:color w:val="22272F"/>
                <w:sz w:val="18"/>
                <w:szCs w:val="18"/>
              </w:rPr>
              <w:t xml:space="preserve">Наименование направление (подпрограммы) 1 </w:t>
            </w:r>
          </w:p>
          <w:p w:rsidR="00502D7D" w:rsidRPr="00104C39" w:rsidRDefault="00502D7D" w:rsidP="00502D7D">
            <w:pPr>
              <w:pStyle w:val="s16"/>
              <w:shd w:val="clear" w:color="auto" w:fill="FFFFFF"/>
              <w:spacing w:before="0" w:beforeAutospacing="0" w:after="0" w:afterAutospacing="0"/>
              <w:rPr>
                <w:color w:val="22272F"/>
                <w:sz w:val="18"/>
                <w:szCs w:val="18"/>
              </w:rPr>
            </w:pPr>
            <w:r w:rsidRPr="00104C39">
              <w:rPr>
                <w:color w:val="22272F"/>
                <w:sz w:val="18"/>
                <w:szCs w:val="18"/>
              </w:rPr>
              <w:t xml:space="preserve">Наименование направление (подпрограммы) </w:t>
            </w:r>
            <w:r w:rsidRPr="00104C39">
              <w:rPr>
                <w:color w:val="22272F"/>
                <w:sz w:val="18"/>
                <w:szCs w:val="18"/>
                <w:lang w:val="en-US"/>
              </w:rPr>
              <w:t>n</w:t>
            </w:r>
            <w:r w:rsidRPr="00104C39">
              <w:rPr>
                <w:color w:val="22272F"/>
                <w:sz w:val="18"/>
                <w:szCs w:val="18"/>
              </w:rPr>
              <w:t xml:space="preserve"> </w:t>
            </w:r>
          </w:p>
          <w:p w:rsidR="00502D7D" w:rsidRPr="00104C39" w:rsidRDefault="00502D7D" w:rsidP="00502D7D">
            <w:pPr>
              <w:pStyle w:val="s16"/>
              <w:shd w:val="clear" w:color="auto" w:fill="FFFFFF"/>
              <w:spacing w:before="0" w:beforeAutospacing="0" w:after="0" w:afterAutospacing="0"/>
              <w:rPr>
                <w:color w:val="22272F"/>
                <w:sz w:val="18"/>
                <w:szCs w:val="18"/>
              </w:rPr>
            </w:pPr>
          </w:p>
        </w:tc>
      </w:tr>
      <w:tr w:rsidR="00502D7D" w:rsidRPr="00104C39" w:rsidTr="00502D7D">
        <w:tblPrEx>
          <w:tblCellMar>
            <w:top w:w="63" w:type="dxa"/>
            <w:right w:w="3" w:type="dxa"/>
          </w:tblCellMar>
        </w:tblPrEx>
        <w:trPr>
          <w:trHeight w:val="536"/>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Показатели муниципальной программы</w:t>
            </w:r>
          </w:p>
        </w:tc>
        <w:tc>
          <w:tcPr>
            <w:tcW w:w="3175" w:type="dxa"/>
            <w:tcBorders>
              <w:top w:val="single" w:sz="5" w:space="0" w:color="000000"/>
              <w:left w:val="single" w:sz="5" w:space="0" w:color="000000"/>
              <w:bottom w:val="single" w:sz="5" w:space="0" w:color="000000"/>
              <w:right w:val="single" w:sz="5" w:space="0" w:color="000000"/>
            </w:tcBorders>
            <w:shd w:val="clear" w:color="auto" w:fill="auto"/>
          </w:tcPr>
          <w:p w:rsidR="00502D7D" w:rsidRPr="00104C39" w:rsidRDefault="00502D7D" w:rsidP="00502D7D">
            <w:pPr>
              <w:pStyle w:val="s16"/>
              <w:shd w:val="clear" w:color="auto" w:fill="FFFFFF"/>
              <w:spacing w:before="0" w:beforeAutospacing="0" w:after="0" w:afterAutospacing="0"/>
              <w:rPr>
                <w:color w:val="22272F"/>
                <w:sz w:val="18"/>
                <w:szCs w:val="18"/>
              </w:rPr>
            </w:pPr>
          </w:p>
        </w:tc>
      </w:tr>
      <w:tr w:rsidR="00502D7D" w:rsidRPr="00104C39" w:rsidTr="00502D7D">
        <w:tblPrEx>
          <w:tblCellMar>
            <w:top w:w="63" w:type="dxa"/>
            <w:right w:w="3" w:type="dxa"/>
          </w:tblCellMar>
        </w:tblPrEx>
        <w:trPr>
          <w:trHeight w:val="711"/>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lastRenderedPageBreak/>
              <w:t xml:space="preserve">Объемы бюджетных ассигнований муниципальной программы, в том числе по годам реализации </w:t>
            </w:r>
          </w:p>
        </w:tc>
        <w:tc>
          <w:tcPr>
            <w:tcW w:w="31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sz w:val="18"/>
                <w:szCs w:val="18"/>
              </w:rPr>
            </w:pPr>
            <w:r w:rsidRPr="00104C39">
              <w:rPr>
                <w:rFonts w:ascii="Times New Roman" w:hAnsi="Times New Roman" w:cs="Times New Roman"/>
                <w:sz w:val="18"/>
                <w:szCs w:val="18"/>
              </w:rPr>
              <w:t xml:space="preserve">_________ тыс. руб. </w:t>
            </w:r>
          </w:p>
        </w:tc>
      </w:tr>
      <w:tr w:rsidR="00502D7D" w:rsidRPr="00104C39" w:rsidTr="00502D7D">
        <w:tblPrEx>
          <w:tblCellMar>
            <w:top w:w="63" w:type="dxa"/>
            <w:right w:w="3" w:type="dxa"/>
          </w:tblCellMar>
        </w:tblPrEx>
        <w:trPr>
          <w:trHeight w:val="1239"/>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eastAsia="Calibri" w:hAnsi="Times New Roman" w:cs="Times New Roman"/>
                <w:b/>
                <w:sz w:val="18"/>
                <w:szCs w:val="18"/>
              </w:rPr>
            </w:pPr>
            <w:r w:rsidRPr="00104C39">
              <w:rPr>
                <w:rFonts w:ascii="Times New Roman" w:hAnsi="Times New Roman" w:cs="Times New Roman"/>
                <w:sz w:val="18"/>
                <w:szCs w:val="18"/>
              </w:rPr>
              <w:t>Влияние на достижение национальных целей развития Российской Федерации</w:t>
            </w:r>
            <w:r w:rsidRPr="00104C39">
              <w:rPr>
                <w:rStyle w:val="affffff4"/>
                <w:rFonts w:ascii="Times New Roman" w:eastAsia="Calibri" w:hAnsi="Times New Roman" w:cs="Times New Roman"/>
                <w:sz w:val="18"/>
                <w:szCs w:val="18"/>
              </w:rPr>
              <w:footnoteReference w:id="3"/>
            </w:r>
          </w:p>
          <w:p w:rsidR="00502D7D" w:rsidRPr="00104C39" w:rsidRDefault="00502D7D" w:rsidP="00502D7D">
            <w:pPr>
              <w:spacing w:line="259" w:lineRule="auto"/>
              <w:rPr>
                <w:rFonts w:ascii="Times New Roman" w:hAnsi="Times New Roman" w:cs="Times New Roman"/>
                <w:sz w:val="18"/>
                <w:szCs w:val="18"/>
              </w:rPr>
            </w:pPr>
          </w:p>
        </w:tc>
        <w:tc>
          <w:tcPr>
            <w:tcW w:w="3175" w:type="dxa"/>
            <w:tcBorders>
              <w:top w:val="single" w:sz="5" w:space="0" w:color="000000"/>
              <w:left w:val="single" w:sz="5" w:space="0" w:color="000000"/>
              <w:bottom w:val="single" w:sz="5" w:space="0" w:color="000000"/>
              <w:right w:val="single" w:sz="5" w:space="0" w:color="000000"/>
            </w:tcBorders>
            <w:shd w:val="clear" w:color="auto" w:fill="auto"/>
          </w:tcPr>
          <w:p w:rsidR="00502D7D" w:rsidRPr="00104C39" w:rsidRDefault="00502D7D" w:rsidP="00AD408B">
            <w:pPr>
              <w:pStyle w:val="s16"/>
              <w:numPr>
                <w:ilvl w:val="0"/>
                <w:numId w:val="3"/>
              </w:numPr>
              <w:shd w:val="clear" w:color="auto" w:fill="FFFFFF"/>
              <w:spacing w:before="0" w:beforeAutospacing="0" w:after="0" w:afterAutospacing="0"/>
              <w:ind w:left="761" w:hanging="401"/>
              <w:rPr>
                <w:color w:val="22272F"/>
                <w:sz w:val="18"/>
                <w:szCs w:val="18"/>
              </w:rPr>
            </w:pPr>
            <w:r w:rsidRPr="00104C39">
              <w:rPr>
                <w:color w:val="22272F"/>
                <w:sz w:val="18"/>
                <w:szCs w:val="18"/>
              </w:rPr>
              <w:t>Наименование национальной цели/показатель национальной цели</w:t>
            </w:r>
          </w:p>
          <w:p w:rsidR="00502D7D" w:rsidRPr="00104C39" w:rsidRDefault="00502D7D" w:rsidP="00AD408B">
            <w:pPr>
              <w:pStyle w:val="s16"/>
              <w:numPr>
                <w:ilvl w:val="0"/>
                <w:numId w:val="3"/>
              </w:numPr>
              <w:shd w:val="clear" w:color="auto" w:fill="FFFFFF"/>
              <w:spacing w:before="0" w:beforeAutospacing="0" w:after="0" w:afterAutospacing="0"/>
              <w:ind w:left="761" w:hanging="401"/>
              <w:rPr>
                <w:color w:val="22272F"/>
                <w:sz w:val="18"/>
                <w:szCs w:val="18"/>
              </w:rPr>
            </w:pPr>
            <w:r w:rsidRPr="00104C39">
              <w:rPr>
                <w:color w:val="22272F"/>
                <w:sz w:val="18"/>
                <w:szCs w:val="18"/>
              </w:rPr>
              <w:t>Наименование национальной цели/показатель национальной цели</w:t>
            </w:r>
          </w:p>
          <w:p w:rsidR="00502D7D" w:rsidRPr="00104C39" w:rsidRDefault="00502D7D" w:rsidP="00502D7D">
            <w:pPr>
              <w:pStyle w:val="s16"/>
              <w:shd w:val="clear" w:color="auto" w:fill="FFFFFF"/>
              <w:spacing w:before="0" w:beforeAutospacing="0" w:after="0" w:afterAutospacing="0"/>
              <w:ind w:left="761" w:hanging="401"/>
              <w:rPr>
                <w:color w:val="22272F"/>
                <w:sz w:val="18"/>
                <w:szCs w:val="18"/>
              </w:rPr>
            </w:pPr>
            <w:r w:rsidRPr="00104C39">
              <w:rPr>
                <w:color w:val="22272F"/>
                <w:sz w:val="18"/>
                <w:szCs w:val="18"/>
                <w:lang w:val="en-US"/>
              </w:rPr>
              <w:t>n</w:t>
            </w:r>
            <w:r w:rsidRPr="00104C39">
              <w:rPr>
                <w:color w:val="22272F"/>
                <w:sz w:val="18"/>
                <w:szCs w:val="18"/>
              </w:rPr>
              <w:t>.  Наименование национальной цели/показатель национальной цели</w:t>
            </w:r>
          </w:p>
          <w:p w:rsidR="00502D7D" w:rsidRPr="00104C39" w:rsidRDefault="00502D7D" w:rsidP="00502D7D">
            <w:pPr>
              <w:pStyle w:val="s16"/>
              <w:shd w:val="clear" w:color="auto" w:fill="FFFFFF"/>
              <w:spacing w:before="0" w:beforeAutospacing="0" w:after="0" w:afterAutospacing="0"/>
              <w:rPr>
                <w:color w:val="22272F"/>
                <w:sz w:val="18"/>
                <w:szCs w:val="18"/>
              </w:rPr>
            </w:pPr>
          </w:p>
          <w:p w:rsidR="00502D7D" w:rsidRPr="00104C39" w:rsidRDefault="00502D7D" w:rsidP="00502D7D">
            <w:pPr>
              <w:pStyle w:val="s16"/>
              <w:shd w:val="clear" w:color="auto" w:fill="FFFFFF"/>
              <w:spacing w:before="0" w:beforeAutospacing="0" w:after="0" w:afterAutospacing="0"/>
              <w:rPr>
                <w:color w:val="22272F"/>
                <w:sz w:val="18"/>
                <w:szCs w:val="18"/>
              </w:rPr>
            </w:pPr>
          </w:p>
        </w:tc>
      </w:tr>
      <w:tr w:rsidR="00502D7D" w:rsidRPr="00104C39" w:rsidTr="00502D7D">
        <w:tblPrEx>
          <w:tblCellMar>
            <w:top w:w="63" w:type="dxa"/>
            <w:right w:w="3" w:type="dxa"/>
          </w:tblCellMar>
        </w:tblPrEx>
        <w:trPr>
          <w:trHeight w:val="883"/>
        </w:trPr>
        <w:tc>
          <w:tcPr>
            <w:tcW w:w="19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2D7D" w:rsidRPr="00104C39" w:rsidRDefault="00502D7D" w:rsidP="00502D7D">
            <w:pPr>
              <w:spacing w:line="259" w:lineRule="auto"/>
              <w:rPr>
                <w:rFonts w:ascii="Times New Roman" w:hAnsi="Times New Roman" w:cs="Times New Roman"/>
                <w:b/>
                <w:sz w:val="18"/>
                <w:szCs w:val="18"/>
              </w:rPr>
            </w:pPr>
            <w:r w:rsidRPr="00104C39">
              <w:rPr>
                <w:rFonts w:ascii="Times New Roman" w:hAnsi="Times New Roman" w:cs="Times New Roman"/>
                <w:sz w:val="18"/>
                <w:szCs w:val="18"/>
              </w:rPr>
              <w:t>Связь с иными муниципальными программами</w:t>
            </w:r>
          </w:p>
        </w:tc>
        <w:tc>
          <w:tcPr>
            <w:tcW w:w="3175" w:type="dxa"/>
            <w:tcBorders>
              <w:top w:val="single" w:sz="5" w:space="0" w:color="000000"/>
              <w:left w:val="single" w:sz="5" w:space="0" w:color="000000"/>
              <w:bottom w:val="single" w:sz="5" w:space="0" w:color="000000"/>
              <w:right w:val="single" w:sz="5" w:space="0" w:color="000000"/>
            </w:tcBorders>
            <w:shd w:val="clear" w:color="auto" w:fill="auto"/>
          </w:tcPr>
          <w:p w:rsidR="00502D7D" w:rsidRPr="00104C39" w:rsidRDefault="00502D7D" w:rsidP="00AD408B">
            <w:pPr>
              <w:pStyle w:val="a9"/>
              <w:numPr>
                <w:ilvl w:val="0"/>
                <w:numId w:val="2"/>
              </w:numPr>
              <w:spacing w:after="0" w:line="259" w:lineRule="auto"/>
              <w:rPr>
                <w:rFonts w:ascii="Times New Roman" w:hAnsi="Times New Roman"/>
                <w:sz w:val="18"/>
                <w:szCs w:val="18"/>
              </w:rPr>
            </w:pPr>
            <w:r w:rsidRPr="00104C39">
              <w:rPr>
                <w:rFonts w:ascii="Times New Roman" w:hAnsi="Times New Roman"/>
                <w:sz w:val="18"/>
                <w:szCs w:val="18"/>
              </w:rPr>
              <w:t>Наименование муниципальной программы</w:t>
            </w:r>
          </w:p>
          <w:p w:rsidR="00502D7D" w:rsidRPr="00104C39" w:rsidRDefault="00502D7D" w:rsidP="00AD408B">
            <w:pPr>
              <w:pStyle w:val="a9"/>
              <w:numPr>
                <w:ilvl w:val="0"/>
                <w:numId w:val="2"/>
              </w:numPr>
              <w:spacing w:after="0" w:line="259" w:lineRule="auto"/>
              <w:rPr>
                <w:rFonts w:ascii="Times New Roman" w:hAnsi="Times New Roman"/>
                <w:sz w:val="18"/>
                <w:szCs w:val="18"/>
              </w:rPr>
            </w:pPr>
            <w:r w:rsidRPr="00104C39">
              <w:rPr>
                <w:rFonts w:ascii="Times New Roman" w:hAnsi="Times New Roman"/>
                <w:sz w:val="18"/>
                <w:szCs w:val="18"/>
              </w:rPr>
              <w:t>Наименование муниципальной программы</w:t>
            </w:r>
          </w:p>
          <w:p w:rsidR="00502D7D" w:rsidRPr="00104C39" w:rsidRDefault="00502D7D" w:rsidP="00AD408B">
            <w:pPr>
              <w:pStyle w:val="a9"/>
              <w:numPr>
                <w:ilvl w:val="0"/>
                <w:numId w:val="2"/>
              </w:numPr>
              <w:spacing w:after="0" w:line="259" w:lineRule="auto"/>
              <w:rPr>
                <w:rFonts w:ascii="Times New Roman" w:hAnsi="Times New Roman"/>
                <w:sz w:val="18"/>
                <w:szCs w:val="18"/>
              </w:rPr>
            </w:pPr>
            <w:r w:rsidRPr="00104C39">
              <w:rPr>
                <w:rFonts w:ascii="Times New Roman" w:hAnsi="Times New Roman"/>
                <w:sz w:val="18"/>
                <w:szCs w:val="18"/>
                <w:lang w:val="en-US"/>
              </w:rPr>
              <w:t>n</w:t>
            </w:r>
            <w:r w:rsidRPr="00104C39">
              <w:rPr>
                <w:rFonts w:ascii="Times New Roman" w:hAnsi="Times New Roman"/>
                <w:sz w:val="18"/>
                <w:szCs w:val="18"/>
              </w:rPr>
              <w:t>.  Наименование муниципальной программы</w:t>
            </w:r>
          </w:p>
        </w:tc>
      </w:tr>
    </w:tbl>
    <w:p w:rsidR="00502D7D" w:rsidRDefault="00502D7D"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Default="00C26630" w:rsidP="00502D7D">
      <w:pPr>
        <w:ind w:right="40"/>
        <w:contextualSpacing/>
        <w:jc w:val="center"/>
        <w:rPr>
          <w:rFonts w:ascii="Times New Roman" w:hAnsi="Times New Roman" w:cs="Times New Roman"/>
          <w:i/>
          <w:sz w:val="18"/>
          <w:szCs w:val="18"/>
        </w:rPr>
      </w:pPr>
    </w:p>
    <w:p w:rsidR="00C26630" w:rsidRPr="00502D7D" w:rsidRDefault="00C26630" w:rsidP="00502D7D">
      <w:pPr>
        <w:ind w:right="40"/>
        <w:contextualSpacing/>
        <w:jc w:val="center"/>
        <w:rPr>
          <w:rFonts w:ascii="Times New Roman" w:hAnsi="Times New Roman" w:cs="Times New Roman"/>
          <w:i/>
          <w:sz w:val="18"/>
          <w:szCs w:val="18"/>
        </w:rPr>
      </w:pPr>
    </w:p>
    <w:p w:rsidR="00502D7D" w:rsidRPr="00502D7D" w:rsidRDefault="00502D7D" w:rsidP="00502D7D">
      <w:pPr>
        <w:spacing w:after="0" w:line="240" w:lineRule="auto"/>
        <w:rPr>
          <w:rFonts w:ascii="Times New Roman" w:eastAsia="Times New Roman" w:hAnsi="Times New Roman" w:cs="Times New Roman"/>
          <w:sz w:val="18"/>
          <w:szCs w:val="18"/>
        </w:rPr>
      </w:pPr>
      <w:r w:rsidRPr="00502D7D">
        <w:rPr>
          <w:rFonts w:ascii="Times New Roman" w:eastAsia="Times New Roman" w:hAnsi="Times New Roman" w:cs="Times New Roman"/>
          <w:sz w:val="18"/>
          <w:szCs w:val="18"/>
        </w:rPr>
        <w:t xml:space="preserve">                         </w:t>
      </w:r>
      <w:r w:rsidR="00C26630">
        <w:rPr>
          <w:rFonts w:ascii="Times New Roman" w:eastAsia="Times New Roman" w:hAnsi="Times New Roman" w:cs="Times New Roman"/>
          <w:sz w:val="18"/>
          <w:szCs w:val="18"/>
        </w:rPr>
        <w:t xml:space="preserve">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lastRenderedPageBreak/>
        <w:t>Приложение № 2</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 xml:space="preserve">к порядку разработки, реализации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и оценки эффективности</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муниципальных программ</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муниципального образования</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Кинзельский сельсовет</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Красногвардейского района</w:t>
      </w:r>
    </w:p>
    <w:p w:rsid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Оренбургской области</w:t>
      </w:r>
    </w:p>
    <w:p w:rsidR="00502D7D" w:rsidRDefault="00502D7D" w:rsidP="00502D7D">
      <w:pPr>
        <w:contextualSpacing/>
        <w:jc w:val="right"/>
        <w:rPr>
          <w:rFonts w:ascii="Times New Roman" w:hAnsi="Times New Roman" w:cs="Times New Roman"/>
          <w:sz w:val="18"/>
          <w:szCs w:val="18"/>
        </w:rPr>
      </w:pPr>
    </w:p>
    <w:p w:rsidR="00502D7D" w:rsidRPr="00502D7D" w:rsidRDefault="00502D7D" w:rsidP="00502D7D">
      <w:pPr>
        <w:contextualSpacing/>
        <w:jc w:val="right"/>
        <w:rPr>
          <w:rFonts w:ascii="Times New Roman" w:hAnsi="Times New Roman" w:cs="Times New Roman"/>
          <w:sz w:val="18"/>
          <w:szCs w:val="18"/>
        </w:rPr>
      </w:pPr>
    </w:p>
    <w:p w:rsidR="00502D7D" w:rsidRDefault="00502D7D" w:rsidP="00502D7D">
      <w:pPr>
        <w:spacing w:line="259" w:lineRule="auto"/>
        <w:ind w:left="273" w:right="42"/>
        <w:jc w:val="center"/>
        <w:rPr>
          <w:rFonts w:ascii="Times New Roman" w:hAnsi="Times New Roman" w:cs="Times New Roman"/>
          <w:sz w:val="18"/>
          <w:szCs w:val="18"/>
        </w:rPr>
      </w:pPr>
      <w:r w:rsidRPr="00502D7D">
        <w:rPr>
          <w:rFonts w:ascii="Times New Roman" w:hAnsi="Times New Roman" w:cs="Times New Roman"/>
          <w:sz w:val="18"/>
          <w:szCs w:val="18"/>
        </w:rPr>
        <w:t>Значение показателей муниципальной программы</w:t>
      </w:r>
    </w:p>
    <w:tbl>
      <w:tblPr>
        <w:tblW w:w="5287" w:type="dxa"/>
        <w:shd w:val="clear" w:color="auto" w:fill="FFFFFF"/>
        <w:tblLayout w:type="fixed"/>
        <w:tblCellMar>
          <w:top w:w="15" w:type="dxa"/>
          <w:left w:w="15" w:type="dxa"/>
          <w:bottom w:w="15" w:type="dxa"/>
          <w:right w:w="15" w:type="dxa"/>
        </w:tblCellMar>
        <w:tblLook w:val="04A0"/>
      </w:tblPr>
      <w:tblGrid>
        <w:gridCol w:w="171"/>
        <w:gridCol w:w="618"/>
        <w:gridCol w:w="436"/>
        <w:gridCol w:w="392"/>
        <w:gridCol w:w="218"/>
        <w:gridCol w:w="174"/>
        <w:gridCol w:w="174"/>
        <w:gridCol w:w="218"/>
        <w:gridCol w:w="531"/>
        <w:gridCol w:w="602"/>
        <w:gridCol w:w="611"/>
        <w:gridCol w:w="612"/>
        <w:gridCol w:w="530"/>
      </w:tblGrid>
      <w:tr w:rsidR="00502D7D" w:rsidRPr="00104C39" w:rsidTr="00502D7D">
        <w:trPr>
          <w:trHeight w:val="253"/>
        </w:trPr>
        <w:tc>
          <w:tcPr>
            <w:tcW w:w="171" w:type="dxa"/>
            <w:vMerge w:val="restart"/>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 п/п</w:t>
            </w:r>
          </w:p>
        </w:tc>
        <w:tc>
          <w:tcPr>
            <w:tcW w:w="618" w:type="dxa"/>
            <w:vMerge w:val="restart"/>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vertAlign w:val="superscript"/>
              </w:rPr>
            </w:pPr>
            <w:r w:rsidRPr="00104C39">
              <w:rPr>
                <w:rFonts w:ascii="Times New Roman" w:hAnsi="Times New Roman" w:cs="Times New Roman"/>
                <w:color w:val="22272F"/>
                <w:sz w:val="18"/>
                <w:szCs w:val="18"/>
              </w:rPr>
              <w:t>Наименование показателя</w:t>
            </w:r>
            <w:r w:rsidRPr="00104C39">
              <w:rPr>
                <w:rStyle w:val="affffff4"/>
                <w:rFonts w:ascii="Times New Roman" w:hAnsi="Times New Roman" w:cs="Times New Roman"/>
                <w:b/>
                <w:color w:val="22272F"/>
                <w:sz w:val="18"/>
                <w:szCs w:val="18"/>
              </w:rPr>
              <w:footnoteReference w:id="4"/>
            </w:r>
          </w:p>
        </w:tc>
        <w:tc>
          <w:tcPr>
            <w:tcW w:w="436" w:type="dxa"/>
            <w:vMerge w:val="restart"/>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Единица измерения показателя</w:t>
            </w:r>
          </w:p>
        </w:tc>
        <w:tc>
          <w:tcPr>
            <w:tcW w:w="392" w:type="dxa"/>
            <w:vMerge w:val="restart"/>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Базовое значение</w:t>
            </w:r>
            <w:r w:rsidRPr="00104C39">
              <w:rPr>
                <w:rStyle w:val="affffff4"/>
                <w:rFonts w:ascii="Times New Roman" w:hAnsi="Times New Roman" w:cs="Times New Roman"/>
                <w:b/>
                <w:color w:val="22272F"/>
                <w:sz w:val="18"/>
                <w:szCs w:val="18"/>
              </w:rPr>
              <w:footnoteReference w:id="5"/>
            </w:r>
          </w:p>
        </w:tc>
        <w:tc>
          <w:tcPr>
            <w:tcW w:w="784" w:type="dxa"/>
            <w:gridSpan w:val="4"/>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Значения показателей</w:t>
            </w:r>
          </w:p>
        </w:tc>
        <w:tc>
          <w:tcPr>
            <w:tcW w:w="531" w:type="dxa"/>
            <w:vMerge w:val="restart"/>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Ответственный за достижение показателя</w:t>
            </w:r>
            <w:r w:rsidRPr="00104C39">
              <w:rPr>
                <w:rFonts w:ascii="Times New Roman" w:hAnsi="Times New Roman" w:cs="Times New Roman"/>
                <w:color w:val="22272F"/>
                <w:sz w:val="18"/>
                <w:szCs w:val="18"/>
                <w:vertAlign w:val="superscript"/>
              </w:rPr>
              <w:t> </w:t>
            </w:r>
            <w:r w:rsidRPr="00104C39">
              <w:rPr>
                <w:rStyle w:val="affffff4"/>
                <w:rFonts w:ascii="Times New Roman" w:hAnsi="Times New Roman" w:cs="Times New Roman"/>
                <w:b/>
                <w:color w:val="22272F"/>
                <w:sz w:val="18"/>
                <w:szCs w:val="18"/>
              </w:rPr>
              <w:footnoteReference w:id="6"/>
            </w:r>
          </w:p>
        </w:tc>
        <w:tc>
          <w:tcPr>
            <w:tcW w:w="602" w:type="dxa"/>
            <w:vMerge w:val="restart"/>
            <w:tcBorders>
              <w:top w:val="single" w:sz="6" w:space="0" w:color="000000"/>
              <w:left w:val="single" w:sz="6" w:space="0" w:color="000000"/>
            </w:tcBorders>
            <w:shd w:val="clear" w:color="auto" w:fill="FFFFFF"/>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Связь с показателями национальных целей</w:t>
            </w:r>
            <w:r w:rsidRPr="00104C39">
              <w:rPr>
                <w:rStyle w:val="affffff4"/>
                <w:rFonts w:ascii="Times New Roman" w:hAnsi="Times New Roman" w:cs="Times New Roman"/>
                <w:b/>
                <w:color w:val="22272F"/>
                <w:sz w:val="18"/>
                <w:szCs w:val="18"/>
              </w:rPr>
              <w:footnoteReference w:id="7"/>
            </w:r>
          </w:p>
        </w:tc>
        <w:tc>
          <w:tcPr>
            <w:tcW w:w="611" w:type="dxa"/>
            <w:vMerge w:val="restart"/>
            <w:tcBorders>
              <w:top w:val="single" w:sz="6" w:space="0" w:color="000000"/>
              <w:left w:val="single" w:sz="6" w:space="0" w:color="000000"/>
            </w:tcBorders>
            <w:shd w:val="clear" w:color="auto" w:fill="FFFFFF"/>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Информационная система</w:t>
            </w:r>
            <w:r w:rsidRPr="00104C39">
              <w:rPr>
                <w:rStyle w:val="affffff4"/>
                <w:rFonts w:ascii="Times New Roman" w:hAnsi="Times New Roman" w:cs="Times New Roman"/>
                <w:b/>
                <w:color w:val="22272F"/>
                <w:sz w:val="18"/>
                <w:szCs w:val="18"/>
              </w:rPr>
              <w:footnoteReference w:id="8"/>
            </w:r>
          </w:p>
        </w:tc>
        <w:tc>
          <w:tcPr>
            <w:tcW w:w="612" w:type="dxa"/>
            <w:vMerge w:val="restart"/>
            <w:tcBorders>
              <w:top w:val="single" w:sz="6" w:space="0" w:color="000000"/>
              <w:left w:val="single" w:sz="6" w:space="0" w:color="000000"/>
              <w:right w:val="single" w:sz="6" w:space="0" w:color="000000"/>
            </w:tcBorders>
            <w:shd w:val="clear" w:color="auto" w:fill="FFFFFF"/>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sz w:val="18"/>
                <w:szCs w:val="18"/>
              </w:rPr>
              <w:t>Связь с иными муниципальными программами</w:t>
            </w:r>
            <w:r w:rsidRPr="00104C39">
              <w:rPr>
                <w:rStyle w:val="affffff4"/>
                <w:rFonts w:ascii="Times New Roman" w:hAnsi="Times New Roman" w:cs="Times New Roman"/>
                <w:b/>
                <w:sz w:val="18"/>
                <w:szCs w:val="18"/>
              </w:rPr>
              <w:footnoteReference w:id="9"/>
            </w:r>
          </w:p>
        </w:tc>
        <w:tc>
          <w:tcPr>
            <w:tcW w:w="530" w:type="dxa"/>
            <w:vMerge w:val="restart"/>
            <w:tcBorders>
              <w:top w:val="nil"/>
              <w:left w:val="single" w:sz="6" w:space="0" w:color="000000"/>
            </w:tcBorders>
            <w:shd w:val="clear" w:color="auto" w:fill="FFFFFF"/>
          </w:tcPr>
          <w:p w:rsidR="00502D7D" w:rsidRPr="00104C39" w:rsidRDefault="00502D7D" w:rsidP="00502D7D">
            <w:pPr>
              <w:jc w:val="center"/>
              <w:rPr>
                <w:rFonts w:ascii="Times New Roman" w:hAnsi="Times New Roman" w:cs="Times New Roman"/>
                <w:b/>
                <w:color w:val="22272F"/>
                <w:sz w:val="18"/>
                <w:szCs w:val="18"/>
              </w:rPr>
            </w:pPr>
          </w:p>
        </w:tc>
      </w:tr>
      <w:tr w:rsidR="00502D7D" w:rsidRPr="00104C39" w:rsidTr="00502D7D">
        <w:trPr>
          <w:trHeight w:val="152"/>
        </w:trPr>
        <w:tc>
          <w:tcPr>
            <w:tcW w:w="171" w:type="dxa"/>
            <w:vMerge/>
            <w:tcBorders>
              <w:top w:val="single" w:sz="6" w:space="0" w:color="000000"/>
              <w:left w:val="single" w:sz="6" w:space="0" w:color="000000"/>
            </w:tcBorders>
            <w:shd w:val="clear" w:color="auto" w:fill="FFFFFF"/>
            <w:vAlign w:val="center"/>
            <w:hideMark/>
          </w:tcPr>
          <w:p w:rsidR="00502D7D" w:rsidRPr="00104C39" w:rsidRDefault="00502D7D" w:rsidP="00502D7D">
            <w:pPr>
              <w:rPr>
                <w:rFonts w:ascii="Times New Roman" w:hAnsi="Times New Roman" w:cs="Times New Roman"/>
                <w:b/>
                <w:color w:val="22272F"/>
                <w:sz w:val="18"/>
                <w:szCs w:val="18"/>
              </w:rPr>
            </w:pPr>
          </w:p>
        </w:tc>
        <w:tc>
          <w:tcPr>
            <w:tcW w:w="618" w:type="dxa"/>
            <w:vMerge/>
            <w:tcBorders>
              <w:top w:val="single" w:sz="6" w:space="0" w:color="000000"/>
              <w:left w:val="single" w:sz="6" w:space="0" w:color="000000"/>
            </w:tcBorders>
            <w:shd w:val="clear" w:color="auto" w:fill="FFFFFF"/>
            <w:vAlign w:val="center"/>
            <w:hideMark/>
          </w:tcPr>
          <w:p w:rsidR="00502D7D" w:rsidRPr="00104C39" w:rsidRDefault="00502D7D" w:rsidP="00502D7D">
            <w:pPr>
              <w:rPr>
                <w:rFonts w:ascii="Times New Roman" w:hAnsi="Times New Roman" w:cs="Times New Roman"/>
                <w:b/>
                <w:color w:val="22272F"/>
                <w:sz w:val="18"/>
                <w:szCs w:val="18"/>
              </w:rPr>
            </w:pPr>
          </w:p>
        </w:tc>
        <w:tc>
          <w:tcPr>
            <w:tcW w:w="436" w:type="dxa"/>
            <w:vMerge/>
            <w:tcBorders>
              <w:top w:val="single" w:sz="6" w:space="0" w:color="000000"/>
              <w:left w:val="single" w:sz="6" w:space="0" w:color="000000"/>
            </w:tcBorders>
            <w:shd w:val="clear" w:color="auto" w:fill="FFFFFF"/>
            <w:vAlign w:val="center"/>
            <w:hideMark/>
          </w:tcPr>
          <w:p w:rsidR="00502D7D" w:rsidRPr="00104C39" w:rsidRDefault="00502D7D" w:rsidP="00502D7D">
            <w:pPr>
              <w:rPr>
                <w:rFonts w:ascii="Times New Roman" w:hAnsi="Times New Roman" w:cs="Times New Roman"/>
                <w:b/>
                <w:color w:val="22272F"/>
                <w:sz w:val="18"/>
                <w:szCs w:val="18"/>
              </w:rPr>
            </w:pPr>
          </w:p>
        </w:tc>
        <w:tc>
          <w:tcPr>
            <w:tcW w:w="392" w:type="dxa"/>
            <w:vMerge/>
            <w:tcBorders>
              <w:top w:val="single" w:sz="6" w:space="0" w:color="000000"/>
              <w:left w:val="single" w:sz="6" w:space="0" w:color="000000"/>
            </w:tcBorders>
            <w:shd w:val="clear" w:color="auto" w:fill="FFFFFF"/>
            <w:vAlign w:val="center"/>
            <w:hideMark/>
          </w:tcPr>
          <w:p w:rsidR="00502D7D" w:rsidRPr="00104C39" w:rsidRDefault="00502D7D" w:rsidP="00502D7D">
            <w:pPr>
              <w:rPr>
                <w:rFonts w:ascii="Times New Roman" w:hAnsi="Times New Roman" w:cs="Times New Roman"/>
                <w:b/>
                <w:color w:val="22272F"/>
                <w:sz w:val="18"/>
                <w:szCs w:val="18"/>
              </w:rPr>
            </w:pPr>
          </w:p>
        </w:tc>
        <w:tc>
          <w:tcPr>
            <w:tcW w:w="218"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w:t>
            </w:r>
            <w:r w:rsidRPr="00104C39">
              <w:rPr>
                <w:rFonts w:ascii="Times New Roman" w:hAnsi="Times New Roman" w:cs="Times New Roman"/>
                <w:color w:val="22272F"/>
                <w:sz w:val="18"/>
                <w:szCs w:val="18"/>
                <w:vertAlign w:val="superscript"/>
              </w:rPr>
              <w:t> </w:t>
            </w:r>
            <w:r w:rsidRPr="00104C39">
              <w:rPr>
                <w:rStyle w:val="affffff4"/>
                <w:rFonts w:ascii="Times New Roman" w:hAnsi="Times New Roman" w:cs="Times New Roman"/>
                <w:b/>
                <w:color w:val="22272F"/>
                <w:sz w:val="18"/>
                <w:szCs w:val="18"/>
              </w:rPr>
              <w:footnoteReference w:id="10"/>
            </w:r>
          </w:p>
        </w:tc>
        <w:tc>
          <w:tcPr>
            <w:tcW w:w="174" w:type="dxa"/>
            <w:tcBorders>
              <w:top w:val="single" w:sz="6" w:space="0" w:color="000000"/>
              <w:left w:val="single" w:sz="6" w:space="0" w:color="000000"/>
            </w:tcBorders>
            <w:shd w:val="clear" w:color="auto" w:fill="FFFFFF"/>
            <w:vAlign w:val="center"/>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№+1</w:t>
            </w:r>
          </w:p>
        </w:tc>
        <w:tc>
          <w:tcPr>
            <w:tcW w:w="174" w:type="dxa"/>
            <w:tcBorders>
              <w:top w:val="single" w:sz="6" w:space="0" w:color="000000"/>
              <w:left w:val="single" w:sz="6" w:space="0" w:color="000000"/>
            </w:tcBorders>
            <w:shd w:val="clear" w:color="auto" w:fill="FFFFFF"/>
            <w:vAlign w:val="center"/>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w:t>
            </w:r>
          </w:p>
        </w:tc>
        <w:tc>
          <w:tcPr>
            <w:tcW w:w="218" w:type="dxa"/>
            <w:tcBorders>
              <w:top w:val="single" w:sz="6" w:space="0" w:color="000000"/>
              <w:left w:val="single" w:sz="6" w:space="0" w:color="000000"/>
            </w:tcBorders>
            <w:shd w:val="clear" w:color="auto" w:fill="FFFFFF"/>
            <w:vAlign w:val="center"/>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№+n</w:t>
            </w:r>
          </w:p>
        </w:tc>
        <w:tc>
          <w:tcPr>
            <w:tcW w:w="531" w:type="dxa"/>
            <w:vMerge/>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p>
        </w:tc>
        <w:tc>
          <w:tcPr>
            <w:tcW w:w="602" w:type="dxa"/>
            <w:vMerge/>
            <w:tcBorders>
              <w:top w:val="single" w:sz="6" w:space="0" w:color="000000"/>
              <w:left w:val="single" w:sz="6" w:space="0" w:color="000000"/>
            </w:tcBorders>
            <w:shd w:val="clear" w:color="auto" w:fill="FFFFFF"/>
            <w:vAlign w:val="center"/>
          </w:tcPr>
          <w:p w:rsidR="00502D7D" w:rsidRPr="00104C39" w:rsidRDefault="00502D7D" w:rsidP="00502D7D">
            <w:pPr>
              <w:rPr>
                <w:rFonts w:ascii="Times New Roman" w:hAnsi="Times New Roman" w:cs="Times New Roman"/>
                <w:b/>
                <w:color w:val="22272F"/>
                <w:sz w:val="18"/>
                <w:szCs w:val="18"/>
              </w:rPr>
            </w:pPr>
          </w:p>
        </w:tc>
        <w:tc>
          <w:tcPr>
            <w:tcW w:w="611" w:type="dxa"/>
            <w:vMerge/>
            <w:tcBorders>
              <w:top w:val="single" w:sz="6" w:space="0" w:color="000000"/>
              <w:left w:val="single" w:sz="6" w:space="0" w:color="000000"/>
            </w:tcBorders>
            <w:shd w:val="clear" w:color="auto" w:fill="FFFFFF"/>
            <w:vAlign w:val="center"/>
          </w:tcPr>
          <w:p w:rsidR="00502D7D" w:rsidRPr="00104C39" w:rsidRDefault="00502D7D" w:rsidP="00502D7D">
            <w:pPr>
              <w:rPr>
                <w:rFonts w:ascii="Times New Roman" w:hAnsi="Times New Roman" w:cs="Times New Roman"/>
                <w:b/>
                <w:color w:val="22272F"/>
                <w:sz w:val="18"/>
                <w:szCs w:val="18"/>
              </w:rPr>
            </w:pPr>
          </w:p>
        </w:tc>
        <w:tc>
          <w:tcPr>
            <w:tcW w:w="612" w:type="dxa"/>
            <w:vMerge/>
            <w:tcBorders>
              <w:top w:val="single" w:sz="6" w:space="0" w:color="000000"/>
              <w:left w:val="single" w:sz="6" w:space="0" w:color="000000"/>
              <w:right w:val="single" w:sz="6" w:space="0" w:color="000000"/>
            </w:tcBorders>
            <w:shd w:val="clear" w:color="auto" w:fill="FFFFFF"/>
            <w:vAlign w:val="center"/>
          </w:tcPr>
          <w:p w:rsidR="00502D7D" w:rsidRPr="00104C39" w:rsidRDefault="00502D7D" w:rsidP="00502D7D">
            <w:pPr>
              <w:rPr>
                <w:rFonts w:ascii="Times New Roman" w:hAnsi="Times New Roman" w:cs="Times New Roman"/>
                <w:b/>
                <w:color w:val="22272F"/>
                <w:sz w:val="18"/>
                <w:szCs w:val="18"/>
              </w:rPr>
            </w:pPr>
          </w:p>
        </w:tc>
        <w:tc>
          <w:tcPr>
            <w:tcW w:w="530" w:type="dxa"/>
            <w:vMerge/>
            <w:tcBorders>
              <w:left w:val="single" w:sz="6" w:space="0" w:color="000000"/>
            </w:tcBorders>
            <w:shd w:val="clear" w:color="auto" w:fill="FFFFFF"/>
          </w:tcPr>
          <w:p w:rsidR="00502D7D" w:rsidRPr="00104C39" w:rsidRDefault="00502D7D" w:rsidP="00502D7D">
            <w:pPr>
              <w:jc w:val="center"/>
              <w:rPr>
                <w:rFonts w:ascii="Times New Roman" w:hAnsi="Times New Roman" w:cs="Times New Roman"/>
                <w:b/>
                <w:color w:val="22272F"/>
                <w:sz w:val="18"/>
                <w:szCs w:val="18"/>
              </w:rPr>
            </w:pPr>
          </w:p>
        </w:tc>
      </w:tr>
      <w:tr w:rsidR="00502D7D" w:rsidRPr="00104C39" w:rsidTr="00502D7D">
        <w:trPr>
          <w:trHeight w:val="474"/>
        </w:trPr>
        <w:tc>
          <w:tcPr>
            <w:tcW w:w="171"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1</w:t>
            </w:r>
          </w:p>
        </w:tc>
        <w:tc>
          <w:tcPr>
            <w:tcW w:w="618"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2</w:t>
            </w:r>
          </w:p>
        </w:tc>
        <w:tc>
          <w:tcPr>
            <w:tcW w:w="436"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3</w:t>
            </w:r>
          </w:p>
        </w:tc>
        <w:tc>
          <w:tcPr>
            <w:tcW w:w="392"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4</w:t>
            </w:r>
          </w:p>
        </w:tc>
        <w:tc>
          <w:tcPr>
            <w:tcW w:w="218"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5</w:t>
            </w:r>
          </w:p>
        </w:tc>
        <w:tc>
          <w:tcPr>
            <w:tcW w:w="174"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6</w:t>
            </w:r>
          </w:p>
        </w:tc>
        <w:tc>
          <w:tcPr>
            <w:tcW w:w="174"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7</w:t>
            </w:r>
          </w:p>
        </w:tc>
        <w:tc>
          <w:tcPr>
            <w:tcW w:w="218"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8</w:t>
            </w:r>
          </w:p>
        </w:tc>
        <w:tc>
          <w:tcPr>
            <w:tcW w:w="531"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9</w:t>
            </w:r>
          </w:p>
        </w:tc>
        <w:tc>
          <w:tcPr>
            <w:tcW w:w="602"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10</w:t>
            </w:r>
          </w:p>
        </w:tc>
        <w:tc>
          <w:tcPr>
            <w:tcW w:w="611" w:type="dxa"/>
            <w:tcBorders>
              <w:top w:val="single" w:sz="6" w:space="0" w:color="000000"/>
              <w:lef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11</w:t>
            </w:r>
          </w:p>
        </w:tc>
        <w:tc>
          <w:tcPr>
            <w:tcW w:w="612" w:type="dxa"/>
            <w:tcBorders>
              <w:top w:val="single" w:sz="6" w:space="0" w:color="000000"/>
              <w:left w:val="single" w:sz="6" w:space="0" w:color="000000"/>
              <w:righ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12</w:t>
            </w:r>
          </w:p>
        </w:tc>
        <w:tc>
          <w:tcPr>
            <w:tcW w:w="530" w:type="dxa"/>
            <w:vMerge/>
            <w:tcBorders>
              <w:left w:val="single" w:sz="6" w:space="0" w:color="000000"/>
            </w:tcBorders>
            <w:shd w:val="clear" w:color="auto" w:fill="FFFFFF"/>
          </w:tcPr>
          <w:p w:rsidR="00502D7D" w:rsidRPr="00104C39" w:rsidRDefault="00502D7D" w:rsidP="00502D7D">
            <w:pPr>
              <w:jc w:val="center"/>
              <w:rPr>
                <w:rFonts w:ascii="Times New Roman" w:hAnsi="Times New Roman" w:cs="Times New Roman"/>
                <w:color w:val="22272F"/>
                <w:sz w:val="18"/>
                <w:szCs w:val="18"/>
                <w:lang w:val="en-US"/>
              </w:rPr>
            </w:pPr>
          </w:p>
        </w:tc>
      </w:tr>
      <w:tr w:rsidR="00502D7D" w:rsidRPr="00104C39" w:rsidTr="00502D7D">
        <w:trPr>
          <w:trHeight w:val="458"/>
        </w:trPr>
        <w:tc>
          <w:tcPr>
            <w:tcW w:w="4757" w:type="dxa"/>
            <w:gridSpan w:val="12"/>
            <w:tcBorders>
              <w:top w:val="single" w:sz="6" w:space="0" w:color="000000"/>
              <w:left w:val="single" w:sz="6" w:space="0" w:color="000000"/>
              <w:right w:val="single" w:sz="6" w:space="0" w:color="000000"/>
            </w:tcBorders>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Наименование цели муниципальной программы  «Наименование»</w:t>
            </w:r>
          </w:p>
        </w:tc>
        <w:tc>
          <w:tcPr>
            <w:tcW w:w="530" w:type="dxa"/>
            <w:vMerge/>
            <w:tcBorders>
              <w:left w:val="single" w:sz="6" w:space="0" w:color="000000"/>
            </w:tcBorders>
            <w:shd w:val="clear" w:color="auto" w:fill="FFFFFF"/>
          </w:tcPr>
          <w:p w:rsidR="00502D7D" w:rsidRPr="00104C39" w:rsidRDefault="00502D7D" w:rsidP="00502D7D">
            <w:pPr>
              <w:jc w:val="center"/>
              <w:rPr>
                <w:rFonts w:ascii="Times New Roman" w:hAnsi="Times New Roman" w:cs="Times New Roman"/>
                <w:b/>
                <w:color w:val="22272F"/>
                <w:sz w:val="18"/>
                <w:szCs w:val="18"/>
              </w:rPr>
            </w:pPr>
          </w:p>
        </w:tc>
      </w:tr>
      <w:tr w:rsidR="00502D7D" w:rsidRPr="00104C39" w:rsidTr="00502D7D">
        <w:trPr>
          <w:trHeight w:val="458"/>
        </w:trPr>
        <w:tc>
          <w:tcPr>
            <w:tcW w:w="171"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1.</w:t>
            </w:r>
          </w:p>
        </w:tc>
        <w:tc>
          <w:tcPr>
            <w:tcW w:w="618"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436"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392"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18"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74"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74"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18"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531"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602"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611" w:type="dxa"/>
            <w:tcBorders>
              <w:top w:val="single" w:sz="6" w:space="0" w:color="000000"/>
              <w:lef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612" w:type="dxa"/>
            <w:tcBorders>
              <w:top w:val="single" w:sz="6" w:space="0" w:color="000000"/>
              <w:left w:val="single" w:sz="6" w:space="0" w:color="000000"/>
              <w:righ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530" w:type="dxa"/>
            <w:vMerge/>
            <w:tcBorders>
              <w:left w:val="single" w:sz="6" w:space="0" w:color="000000"/>
            </w:tcBorders>
            <w:shd w:val="clear" w:color="auto" w:fill="FFFFFF"/>
          </w:tcPr>
          <w:p w:rsidR="00502D7D" w:rsidRPr="00104C39" w:rsidRDefault="00502D7D" w:rsidP="00502D7D">
            <w:pPr>
              <w:rPr>
                <w:rFonts w:ascii="Times New Roman" w:hAnsi="Times New Roman" w:cs="Times New Roman"/>
                <w:b/>
                <w:color w:val="22272F"/>
                <w:sz w:val="18"/>
                <w:szCs w:val="18"/>
              </w:rPr>
            </w:pPr>
          </w:p>
        </w:tc>
      </w:tr>
      <w:tr w:rsidR="00502D7D" w:rsidRPr="00104C39" w:rsidTr="00502D7D">
        <w:trPr>
          <w:trHeight w:val="458"/>
        </w:trPr>
        <w:tc>
          <w:tcPr>
            <w:tcW w:w="171"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w:t>
            </w:r>
          </w:p>
        </w:tc>
        <w:tc>
          <w:tcPr>
            <w:tcW w:w="618"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436"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392"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18"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74"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74"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18"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531"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602"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611" w:type="dxa"/>
            <w:tcBorders>
              <w:top w:val="single" w:sz="6" w:space="0" w:color="000000"/>
              <w:left w:val="single" w:sz="6" w:space="0" w:color="000000"/>
              <w:bottom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612" w:type="dxa"/>
            <w:tcBorders>
              <w:top w:val="single" w:sz="6" w:space="0" w:color="000000"/>
              <w:left w:val="single" w:sz="6" w:space="0" w:color="000000"/>
              <w:bottom w:val="single" w:sz="6" w:space="0" w:color="000000"/>
              <w:right w:val="single" w:sz="6" w:space="0" w:color="000000"/>
            </w:tcBorders>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530" w:type="dxa"/>
            <w:vMerge/>
            <w:tcBorders>
              <w:left w:val="single" w:sz="6" w:space="0" w:color="000000"/>
              <w:bottom w:val="nil"/>
            </w:tcBorders>
            <w:shd w:val="clear" w:color="auto" w:fill="FFFFFF"/>
          </w:tcPr>
          <w:p w:rsidR="00502D7D" w:rsidRPr="00104C39" w:rsidRDefault="00502D7D" w:rsidP="00502D7D">
            <w:pPr>
              <w:rPr>
                <w:rFonts w:ascii="Times New Roman" w:hAnsi="Times New Roman" w:cs="Times New Roman"/>
                <w:b/>
                <w:color w:val="22272F"/>
                <w:sz w:val="18"/>
                <w:szCs w:val="18"/>
              </w:rPr>
            </w:pPr>
          </w:p>
        </w:tc>
      </w:tr>
    </w:tbl>
    <w:p w:rsidR="00502D7D" w:rsidRDefault="00502D7D" w:rsidP="00502D7D">
      <w:pPr>
        <w:spacing w:line="259" w:lineRule="auto"/>
        <w:ind w:left="273" w:right="42"/>
        <w:jc w:val="center"/>
        <w:rPr>
          <w:rFonts w:ascii="Times New Roman" w:hAnsi="Times New Roman" w:cs="Times New Roman"/>
          <w:sz w:val="18"/>
          <w:szCs w:val="18"/>
        </w:rPr>
      </w:pPr>
      <w:r w:rsidRPr="00502D7D">
        <w:rPr>
          <w:rFonts w:ascii="Times New Roman" w:hAnsi="Times New Roman" w:cs="Times New Roman"/>
          <w:sz w:val="18"/>
          <w:szCs w:val="18"/>
        </w:rPr>
        <w:t xml:space="preserve"> </w:t>
      </w:r>
    </w:p>
    <w:p w:rsidR="00C26630" w:rsidRDefault="00C26630" w:rsidP="00502D7D">
      <w:pPr>
        <w:spacing w:line="259" w:lineRule="auto"/>
        <w:ind w:left="273" w:right="42"/>
        <w:jc w:val="center"/>
        <w:rPr>
          <w:rFonts w:ascii="Times New Roman" w:hAnsi="Times New Roman" w:cs="Times New Roman"/>
          <w:sz w:val="18"/>
          <w:szCs w:val="18"/>
        </w:rPr>
      </w:pPr>
    </w:p>
    <w:p w:rsidR="00C26630" w:rsidRDefault="00C26630" w:rsidP="00502D7D">
      <w:pPr>
        <w:spacing w:line="259" w:lineRule="auto"/>
        <w:ind w:left="273" w:right="42"/>
        <w:jc w:val="center"/>
        <w:rPr>
          <w:rFonts w:ascii="Times New Roman" w:hAnsi="Times New Roman" w:cs="Times New Roman"/>
          <w:sz w:val="18"/>
          <w:szCs w:val="18"/>
        </w:rPr>
      </w:pPr>
    </w:p>
    <w:p w:rsidR="00C26630" w:rsidRDefault="00C26630" w:rsidP="00502D7D">
      <w:pPr>
        <w:spacing w:line="259" w:lineRule="auto"/>
        <w:ind w:left="273" w:right="42"/>
        <w:jc w:val="center"/>
        <w:rPr>
          <w:rFonts w:ascii="Times New Roman" w:hAnsi="Times New Roman" w:cs="Times New Roman"/>
          <w:sz w:val="18"/>
          <w:szCs w:val="18"/>
        </w:rPr>
      </w:pPr>
    </w:p>
    <w:p w:rsidR="00C26630" w:rsidRDefault="00C26630" w:rsidP="00502D7D">
      <w:pPr>
        <w:spacing w:line="259" w:lineRule="auto"/>
        <w:ind w:left="273" w:right="42"/>
        <w:jc w:val="center"/>
        <w:rPr>
          <w:rFonts w:ascii="Times New Roman" w:hAnsi="Times New Roman" w:cs="Times New Roman"/>
          <w:sz w:val="18"/>
          <w:szCs w:val="18"/>
        </w:rPr>
      </w:pPr>
    </w:p>
    <w:p w:rsidR="00C26630" w:rsidRDefault="00C26630" w:rsidP="00502D7D">
      <w:pPr>
        <w:spacing w:line="259" w:lineRule="auto"/>
        <w:ind w:left="273" w:right="42"/>
        <w:jc w:val="center"/>
        <w:rPr>
          <w:rFonts w:ascii="Times New Roman" w:hAnsi="Times New Roman" w:cs="Times New Roman"/>
          <w:sz w:val="18"/>
          <w:szCs w:val="18"/>
        </w:rPr>
      </w:pPr>
    </w:p>
    <w:p w:rsidR="00C26630" w:rsidRDefault="00C26630" w:rsidP="00502D7D">
      <w:pPr>
        <w:spacing w:line="259" w:lineRule="auto"/>
        <w:ind w:left="273" w:right="42"/>
        <w:jc w:val="center"/>
        <w:rPr>
          <w:rFonts w:ascii="Times New Roman" w:hAnsi="Times New Roman" w:cs="Times New Roman"/>
          <w:sz w:val="18"/>
          <w:szCs w:val="18"/>
        </w:rPr>
      </w:pPr>
    </w:p>
    <w:p w:rsidR="00C26630" w:rsidRPr="00502D7D" w:rsidRDefault="00C26630" w:rsidP="00502D7D">
      <w:pPr>
        <w:spacing w:line="259" w:lineRule="auto"/>
        <w:ind w:left="273" w:right="42"/>
        <w:jc w:val="center"/>
        <w:rPr>
          <w:rFonts w:ascii="Times New Roman" w:hAnsi="Times New Roman" w:cs="Times New Roman"/>
          <w:sz w:val="18"/>
          <w:szCs w:val="18"/>
        </w:rPr>
      </w:pP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lastRenderedPageBreak/>
        <w:t>Приложение № 3</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 xml:space="preserve">к порядку разработки, реализации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и оценки эффективности</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муниципальных программ</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муниципального образования</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Кинзельский сельсовет</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Красногвардейского района</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Оренбургской области</w:t>
      </w:r>
    </w:p>
    <w:p w:rsidR="00502D7D" w:rsidRPr="00502D7D" w:rsidRDefault="00502D7D" w:rsidP="00502D7D">
      <w:pPr>
        <w:ind w:left="273" w:right="42"/>
        <w:rPr>
          <w:rFonts w:ascii="Times New Roman" w:hAnsi="Times New Roman" w:cs="Times New Roman"/>
          <w:sz w:val="18"/>
          <w:szCs w:val="18"/>
        </w:rPr>
      </w:pPr>
    </w:p>
    <w:p w:rsidR="00502D7D" w:rsidRPr="00502D7D" w:rsidRDefault="00502D7D" w:rsidP="00502D7D">
      <w:pPr>
        <w:spacing w:after="3" w:line="271" w:lineRule="auto"/>
        <w:ind w:left="720" w:right="42"/>
        <w:jc w:val="center"/>
        <w:rPr>
          <w:rFonts w:ascii="Times New Roman" w:hAnsi="Times New Roman" w:cs="Times New Roman"/>
          <w:sz w:val="18"/>
          <w:szCs w:val="18"/>
        </w:rPr>
      </w:pPr>
    </w:p>
    <w:p w:rsidR="00502D7D" w:rsidRDefault="00502D7D" w:rsidP="00502D7D">
      <w:pPr>
        <w:spacing w:after="3" w:line="271" w:lineRule="auto"/>
        <w:ind w:left="720" w:right="42"/>
        <w:jc w:val="center"/>
        <w:rPr>
          <w:rFonts w:ascii="Times New Roman" w:hAnsi="Times New Roman" w:cs="Times New Roman"/>
          <w:sz w:val="18"/>
          <w:szCs w:val="18"/>
        </w:rPr>
      </w:pPr>
      <w:r w:rsidRPr="00502D7D">
        <w:rPr>
          <w:rFonts w:ascii="Times New Roman" w:hAnsi="Times New Roman" w:cs="Times New Roman"/>
          <w:sz w:val="18"/>
          <w:szCs w:val="18"/>
        </w:rPr>
        <w:t>Задачи, планируемые в рамках структурных элементов муниципальной программы</w:t>
      </w: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60"/>
        <w:gridCol w:w="1645"/>
        <w:gridCol w:w="642"/>
        <w:gridCol w:w="52"/>
        <w:gridCol w:w="1090"/>
        <w:gridCol w:w="1251"/>
      </w:tblGrid>
      <w:tr w:rsidR="00502D7D" w:rsidRPr="00104C39" w:rsidTr="00502D7D">
        <w:trPr>
          <w:trHeight w:val="585"/>
        </w:trPr>
        <w:tc>
          <w:tcPr>
            <w:tcW w:w="360" w:type="dxa"/>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 п/п</w:t>
            </w:r>
          </w:p>
        </w:tc>
        <w:tc>
          <w:tcPr>
            <w:tcW w:w="1645" w:type="dxa"/>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Задачи структурного элемента</w:t>
            </w:r>
            <w:r w:rsidRPr="00104C39">
              <w:rPr>
                <w:rStyle w:val="affffff4"/>
                <w:rFonts w:ascii="Times New Roman" w:hAnsi="Times New Roman" w:cs="Times New Roman"/>
                <w:b/>
                <w:color w:val="22272F"/>
                <w:sz w:val="18"/>
                <w:szCs w:val="18"/>
              </w:rPr>
              <w:footnoteReference w:id="11"/>
            </w:r>
          </w:p>
        </w:tc>
        <w:tc>
          <w:tcPr>
            <w:tcW w:w="1784" w:type="dxa"/>
            <w:gridSpan w:val="3"/>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Краткое описание ожидаемых эффектов от реализации задачи структурного элемент</w:t>
            </w:r>
            <w:r w:rsidRPr="00104C39">
              <w:rPr>
                <w:rFonts w:ascii="Times New Roman" w:hAnsi="Times New Roman" w:cs="Times New Roman"/>
                <w:color w:val="000000"/>
                <w:sz w:val="18"/>
                <w:szCs w:val="18"/>
              </w:rPr>
              <w:t>а</w:t>
            </w:r>
            <w:r w:rsidRPr="00104C39">
              <w:rPr>
                <w:rStyle w:val="affffff4"/>
                <w:rFonts w:ascii="Times New Roman" w:hAnsi="Times New Roman" w:cs="Times New Roman"/>
                <w:b/>
                <w:color w:val="000000"/>
                <w:sz w:val="18"/>
                <w:szCs w:val="18"/>
              </w:rPr>
              <w:footnoteReference w:id="12"/>
            </w:r>
          </w:p>
        </w:tc>
        <w:tc>
          <w:tcPr>
            <w:tcW w:w="1251" w:type="dxa"/>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Связь с показателями</w:t>
            </w:r>
            <w:r w:rsidRPr="00104C39">
              <w:rPr>
                <w:rStyle w:val="affffff4"/>
                <w:rFonts w:ascii="Times New Roman" w:hAnsi="Times New Roman" w:cs="Times New Roman"/>
                <w:b/>
                <w:color w:val="22272F"/>
                <w:sz w:val="18"/>
                <w:szCs w:val="18"/>
              </w:rPr>
              <w:footnoteReference w:id="13"/>
            </w:r>
          </w:p>
        </w:tc>
      </w:tr>
      <w:tr w:rsidR="00502D7D" w:rsidRPr="00104C39" w:rsidTr="00502D7D">
        <w:trPr>
          <w:trHeight w:val="377"/>
          <w:tblHeader/>
        </w:trPr>
        <w:tc>
          <w:tcPr>
            <w:tcW w:w="360" w:type="dxa"/>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1</w:t>
            </w:r>
          </w:p>
        </w:tc>
        <w:tc>
          <w:tcPr>
            <w:tcW w:w="1645" w:type="dxa"/>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2</w:t>
            </w:r>
          </w:p>
        </w:tc>
        <w:tc>
          <w:tcPr>
            <w:tcW w:w="1784" w:type="dxa"/>
            <w:gridSpan w:val="3"/>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3</w:t>
            </w:r>
          </w:p>
        </w:tc>
        <w:tc>
          <w:tcPr>
            <w:tcW w:w="1251" w:type="dxa"/>
            <w:shd w:val="clear" w:color="auto" w:fill="FFFFFF"/>
            <w:hideMark/>
          </w:tcPr>
          <w:p w:rsidR="00502D7D" w:rsidRPr="00104C39" w:rsidRDefault="00502D7D" w:rsidP="00502D7D">
            <w:pPr>
              <w:jc w:val="center"/>
              <w:rPr>
                <w:rFonts w:ascii="Times New Roman" w:hAnsi="Times New Roman" w:cs="Times New Roman"/>
                <w:b/>
                <w:color w:val="22272F"/>
                <w:sz w:val="18"/>
                <w:szCs w:val="18"/>
              </w:rPr>
            </w:pPr>
            <w:r w:rsidRPr="00104C39">
              <w:rPr>
                <w:rFonts w:ascii="Times New Roman" w:hAnsi="Times New Roman" w:cs="Times New Roman"/>
                <w:color w:val="22272F"/>
                <w:sz w:val="18"/>
                <w:szCs w:val="18"/>
              </w:rPr>
              <w:t>4</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p>
        </w:tc>
        <w:tc>
          <w:tcPr>
            <w:tcW w:w="4680" w:type="dxa"/>
            <w:gridSpan w:val="5"/>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Наименование направления (подпрограммы)</w:t>
            </w:r>
            <w:r w:rsidRPr="00104C39">
              <w:rPr>
                <w:rStyle w:val="affffff4"/>
                <w:rFonts w:ascii="Times New Roman" w:hAnsi="Times New Roman" w:cs="Times New Roman"/>
                <w:b/>
                <w:color w:val="22272F"/>
                <w:sz w:val="18"/>
                <w:szCs w:val="18"/>
              </w:rPr>
              <w:footnoteReference w:id="14"/>
            </w:r>
            <w:r w:rsidRPr="00104C39">
              <w:rPr>
                <w:rFonts w:ascii="Times New Roman" w:hAnsi="Times New Roman" w:cs="Times New Roman"/>
                <w:color w:val="22272F"/>
                <w:sz w:val="18"/>
                <w:szCs w:val="18"/>
              </w:rPr>
              <w:t xml:space="preserve"> (при необходимости)</w:t>
            </w:r>
          </w:p>
        </w:tc>
      </w:tr>
      <w:tr w:rsidR="00502D7D" w:rsidRPr="00104C39" w:rsidTr="00502D7D">
        <w:trPr>
          <w:trHeight w:val="754"/>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1</w:t>
            </w:r>
          </w:p>
        </w:tc>
        <w:tc>
          <w:tcPr>
            <w:tcW w:w="4680" w:type="dxa"/>
            <w:gridSpan w:val="5"/>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Региональный проект «Наименование»</w:t>
            </w:r>
          </w:p>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(Ф.И.О. ответственного исполнителя)</w:t>
            </w:r>
            <w:r w:rsidRPr="00104C39">
              <w:rPr>
                <w:rFonts w:ascii="Times New Roman" w:hAnsi="Times New Roman" w:cs="Times New Roman"/>
                <w:color w:val="22272F"/>
                <w:sz w:val="18"/>
                <w:szCs w:val="18"/>
                <w:vertAlign w:val="superscript"/>
              </w:rPr>
              <w:t> </w:t>
            </w:r>
            <w:r w:rsidRPr="00104C39">
              <w:rPr>
                <w:rStyle w:val="affffff4"/>
                <w:rFonts w:ascii="Times New Roman" w:hAnsi="Times New Roman" w:cs="Times New Roman"/>
                <w:b/>
                <w:color w:val="22272F"/>
                <w:sz w:val="18"/>
                <w:szCs w:val="18"/>
              </w:rPr>
              <w:footnoteReference w:id="15"/>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287" w:type="dxa"/>
            <w:gridSpan w:val="2"/>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Ответственный за реализацию (наименование ОМС)</w:t>
            </w:r>
          </w:p>
        </w:tc>
        <w:tc>
          <w:tcPr>
            <w:tcW w:w="2393"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Срок реализации (год начала - год окончания)</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1.1</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1</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1.2</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lang w:val="en-US"/>
              </w:rPr>
            </w:pPr>
            <w:r w:rsidRPr="00104C39">
              <w:rPr>
                <w:rFonts w:ascii="Times New Roman" w:hAnsi="Times New Roman" w:cs="Times New Roman"/>
                <w:color w:val="22272F"/>
                <w:sz w:val="18"/>
                <w:szCs w:val="18"/>
              </w:rPr>
              <w:t xml:space="preserve">Задача </w:t>
            </w:r>
            <w:r w:rsidRPr="00104C39">
              <w:rPr>
                <w:rFonts w:ascii="Times New Roman" w:hAnsi="Times New Roman" w:cs="Times New Roman"/>
                <w:color w:val="22272F"/>
                <w:sz w:val="18"/>
                <w:szCs w:val="18"/>
                <w:lang w:val="en-US"/>
              </w:rPr>
              <w:t>n</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754"/>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2</w:t>
            </w:r>
          </w:p>
        </w:tc>
        <w:tc>
          <w:tcPr>
            <w:tcW w:w="4680" w:type="dxa"/>
            <w:gridSpan w:val="5"/>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Ведомственный проект «Наименование»</w:t>
            </w:r>
          </w:p>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(Ф.И.О. ответственного исполнителя)</w:t>
            </w:r>
            <w:r w:rsidRPr="00104C39">
              <w:rPr>
                <w:rStyle w:val="affffff4"/>
                <w:rFonts w:ascii="Times New Roman" w:hAnsi="Times New Roman" w:cs="Times New Roman"/>
                <w:b/>
                <w:color w:val="22272F"/>
                <w:sz w:val="18"/>
                <w:szCs w:val="18"/>
              </w:rPr>
              <w:footnoteReference w:id="16"/>
            </w:r>
            <w:r w:rsidRPr="00104C39">
              <w:rPr>
                <w:rFonts w:ascii="Times New Roman" w:hAnsi="Times New Roman" w:cs="Times New Roman"/>
                <w:color w:val="22272F"/>
                <w:sz w:val="18"/>
                <w:szCs w:val="18"/>
              </w:rPr>
              <w:t xml:space="preserve"> </w:t>
            </w:r>
          </w:p>
        </w:tc>
      </w:tr>
      <w:tr w:rsidR="00502D7D" w:rsidRPr="00104C39" w:rsidTr="00502D7D">
        <w:trPr>
          <w:trHeight w:val="377"/>
        </w:trPr>
        <w:tc>
          <w:tcPr>
            <w:tcW w:w="360" w:type="dxa"/>
            <w:shd w:val="clear" w:color="auto" w:fill="FFFFFF"/>
          </w:tcPr>
          <w:p w:rsidR="00502D7D" w:rsidRPr="00104C39" w:rsidRDefault="00502D7D" w:rsidP="00502D7D">
            <w:pPr>
              <w:rPr>
                <w:rFonts w:ascii="Times New Roman" w:hAnsi="Times New Roman" w:cs="Times New Roman"/>
                <w:color w:val="22272F"/>
                <w:sz w:val="18"/>
                <w:szCs w:val="18"/>
              </w:rPr>
            </w:pPr>
          </w:p>
        </w:tc>
        <w:tc>
          <w:tcPr>
            <w:tcW w:w="2339" w:type="dxa"/>
            <w:gridSpan w:val="3"/>
            <w:shd w:val="clear" w:color="auto" w:fill="FFFFFF"/>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Ответственный за реализацию (наименование ОМС)</w:t>
            </w:r>
          </w:p>
        </w:tc>
        <w:tc>
          <w:tcPr>
            <w:tcW w:w="2341" w:type="dxa"/>
            <w:gridSpan w:val="2"/>
            <w:shd w:val="clear" w:color="auto" w:fill="FFFFFF"/>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Срок реализации (год начала - год окончания)</w:t>
            </w:r>
          </w:p>
        </w:tc>
      </w:tr>
      <w:tr w:rsidR="00502D7D" w:rsidRPr="00104C39" w:rsidTr="00502D7D">
        <w:trPr>
          <w:trHeight w:val="389"/>
        </w:trPr>
        <w:tc>
          <w:tcPr>
            <w:tcW w:w="360" w:type="dxa"/>
            <w:shd w:val="clear" w:color="auto" w:fill="FFFFFF"/>
          </w:tcPr>
          <w:p w:rsidR="00502D7D" w:rsidRPr="00104C39" w:rsidRDefault="00502D7D" w:rsidP="00502D7D">
            <w:pPr>
              <w:rPr>
                <w:rFonts w:ascii="Times New Roman" w:hAnsi="Times New Roman" w:cs="Times New Roman"/>
                <w:color w:val="22272F"/>
                <w:sz w:val="18"/>
                <w:szCs w:val="18"/>
              </w:rPr>
            </w:pPr>
            <w:r w:rsidRPr="00104C39">
              <w:rPr>
                <w:rFonts w:ascii="Times New Roman" w:hAnsi="Times New Roman" w:cs="Times New Roman"/>
                <w:color w:val="22272F"/>
                <w:sz w:val="18"/>
                <w:szCs w:val="18"/>
              </w:rPr>
              <w:t>2.1</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1</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377"/>
        </w:trPr>
        <w:tc>
          <w:tcPr>
            <w:tcW w:w="360" w:type="dxa"/>
            <w:shd w:val="clear" w:color="auto" w:fill="FFFFFF"/>
          </w:tcPr>
          <w:p w:rsidR="00502D7D" w:rsidRPr="00104C39" w:rsidRDefault="00502D7D" w:rsidP="00502D7D">
            <w:pPr>
              <w:rPr>
                <w:rFonts w:ascii="Times New Roman" w:hAnsi="Times New Roman" w:cs="Times New Roman"/>
                <w:color w:val="22272F"/>
                <w:sz w:val="18"/>
                <w:szCs w:val="18"/>
              </w:rPr>
            </w:pPr>
            <w:r w:rsidRPr="00104C39">
              <w:rPr>
                <w:rFonts w:ascii="Times New Roman" w:hAnsi="Times New Roman" w:cs="Times New Roman"/>
                <w:color w:val="22272F"/>
                <w:sz w:val="18"/>
                <w:szCs w:val="18"/>
              </w:rPr>
              <w:t>2.2</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n</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3</w:t>
            </w:r>
          </w:p>
        </w:tc>
        <w:tc>
          <w:tcPr>
            <w:tcW w:w="4680" w:type="dxa"/>
            <w:gridSpan w:val="5"/>
            <w:shd w:val="clear" w:color="auto" w:fill="FFFFFF"/>
            <w:hideMark/>
          </w:tcPr>
          <w:p w:rsidR="00502D7D" w:rsidRPr="00104C39" w:rsidRDefault="00502D7D" w:rsidP="00502D7D">
            <w:pPr>
              <w:rPr>
                <w:rFonts w:ascii="Times New Roman" w:hAnsi="Times New Roman" w:cs="Times New Roman"/>
                <w:color w:val="22272F"/>
                <w:sz w:val="18"/>
                <w:szCs w:val="18"/>
              </w:rPr>
            </w:pPr>
            <w:r w:rsidRPr="00104C39">
              <w:rPr>
                <w:rFonts w:ascii="Times New Roman" w:hAnsi="Times New Roman" w:cs="Times New Roman"/>
                <w:color w:val="22272F"/>
                <w:sz w:val="18"/>
                <w:szCs w:val="18"/>
              </w:rPr>
              <w:t>Комплекс процессных мероприятий «Наименование»</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287" w:type="dxa"/>
            <w:gridSpan w:val="2"/>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Ответственный за реализацию (наименование ОМС)</w:t>
            </w:r>
          </w:p>
        </w:tc>
        <w:tc>
          <w:tcPr>
            <w:tcW w:w="2393"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Срок реализации (год начала – год окончания)</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color w:val="22272F"/>
                <w:sz w:val="18"/>
                <w:szCs w:val="18"/>
              </w:rPr>
            </w:pPr>
            <w:r w:rsidRPr="00104C39">
              <w:rPr>
                <w:rFonts w:ascii="Times New Roman" w:hAnsi="Times New Roman" w:cs="Times New Roman"/>
                <w:color w:val="22272F"/>
                <w:sz w:val="18"/>
                <w:szCs w:val="18"/>
              </w:rPr>
              <w:t>3.1</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1</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3.2</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n</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365"/>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4.</w:t>
            </w:r>
          </w:p>
        </w:tc>
        <w:tc>
          <w:tcPr>
            <w:tcW w:w="4680" w:type="dxa"/>
            <w:gridSpan w:val="5"/>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Приоритетный проект «Наименование»</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2287" w:type="dxa"/>
            <w:gridSpan w:val="2"/>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Ответственный за реализацию (наименование ОМС)</w:t>
            </w:r>
          </w:p>
        </w:tc>
        <w:tc>
          <w:tcPr>
            <w:tcW w:w="2393"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Срок реализации (год начала – год окончания)</w:t>
            </w:r>
          </w:p>
        </w:tc>
      </w:tr>
      <w:tr w:rsidR="00502D7D" w:rsidRPr="00104C39" w:rsidTr="00502D7D">
        <w:trPr>
          <w:trHeight w:val="377"/>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4.1</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1</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r w:rsidR="00502D7D" w:rsidRPr="00104C39" w:rsidTr="00502D7D">
        <w:trPr>
          <w:trHeight w:val="389"/>
        </w:trPr>
        <w:tc>
          <w:tcPr>
            <w:tcW w:w="360"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4.2</w:t>
            </w:r>
          </w:p>
        </w:tc>
        <w:tc>
          <w:tcPr>
            <w:tcW w:w="1645"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Задача n</w:t>
            </w:r>
          </w:p>
        </w:tc>
        <w:tc>
          <w:tcPr>
            <w:tcW w:w="1784" w:type="dxa"/>
            <w:gridSpan w:val="3"/>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c>
          <w:tcPr>
            <w:tcW w:w="1251" w:type="dxa"/>
            <w:shd w:val="clear" w:color="auto" w:fill="FFFFFF"/>
            <w:hideMark/>
          </w:tcPr>
          <w:p w:rsidR="00502D7D" w:rsidRPr="00104C39" w:rsidRDefault="00502D7D" w:rsidP="00502D7D">
            <w:pPr>
              <w:rPr>
                <w:rFonts w:ascii="Times New Roman" w:hAnsi="Times New Roman" w:cs="Times New Roman"/>
                <w:b/>
                <w:color w:val="22272F"/>
                <w:sz w:val="18"/>
                <w:szCs w:val="18"/>
              </w:rPr>
            </w:pPr>
            <w:r w:rsidRPr="00104C39">
              <w:rPr>
                <w:rFonts w:ascii="Times New Roman" w:hAnsi="Times New Roman" w:cs="Times New Roman"/>
                <w:color w:val="22272F"/>
                <w:sz w:val="18"/>
                <w:szCs w:val="18"/>
              </w:rPr>
              <w:t> </w:t>
            </w:r>
          </w:p>
        </w:tc>
      </w:tr>
    </w:tbl>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Приложение № 4</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 xml:space="preserve">к порядку разработки, реализации </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и оценки эффективности</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муниципальных программ</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муниципального образования</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Кинзельский сельсовет</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Красногвардейского района</w:t>
      </w:r>
    </w:p>
    <w:p w:rsidR="00502D7D" w:rsidRPr="00502D7D" w:rsidRDefault="00502D7D" w:rsidP="00502D7D">
      <w:pPr>
        <w:contextualSpacing/>
        <w:jc w:val="right"/>
        <w:rPr>
          <w:rFonts w:ascii="Times New Roman" w:hAnsi="Times New Roman" w:cs="Times New Roman"/>
          <w:sz w:val="18"/>
          <w:szCs w:val="18"/>
        </w:rPr>
      </w:pPr>
      <w:r w:rsidRPr="00502D7D">
        <w:rPr>
          <w:rFonts w:ascii="Times New Roman" w:hAnsi="Times New Roman" w:cs="Times New Roman"/>
          <w:sz w:val="18"/>
          <w:szCs w:val="18"/>
        </w:rPr>
        <w:t>Оренбургской области</w:t>
      </w:r>
    </w:p>
    <w:p w:rsidR="00502D7D" w:rsidRPr="00502D7D" w:rsidRDefault="00502D7D" w:rsidP="00502D7D">
      <w:pPr>
        <w:pStyle w:val="a9"/>
        <w:spacing w:after="0"/>
        <w:jc w:val="center"/>
        <w:rPr>
          <w:rFonts w:ascii="Times New Roman" w:hAnsi="Times New Roman"/>
          <w:sz w:val="18"/>
          <w:szCs w:val="18"/>
        </w:rPr>
      </w:pPr>
      <w:r w:rsidRPr="00502D7D">
        <w:rPr>
          <w:rFonts w:ascii="Times New Roman" w:hAnsi="Times New Roman"/>
          <w:sz w:val="18"/>
          <w:szCs w:val="18"/>
        </w:rPr>
        <w:t>Перечень мероприятий (результатов), направленных на реализацию задач</w:t>
      </w:r>
    </w:p>
    <w:p w:rsidR="00502D7D" w:rsidRPr="00866BFD" w:rsidRDefault="00502D7D" w:rsidP="00502D7D">
      <w:pPr>
        <w:pStyle w:val="a9"/>
        <w:spacing w:after="0"/>
        <w:jc w:val="center"/>
        <w:rPr>
          <w:rFonts w:ascii="Times New Roman" w:hAnsi="Times New Roman"/>
          <w:sz w:val="28"/>
          <w:szCs w:val="28"/>
        </w:rPr>
      </w:pPr>
      <w:r w:rsidRPr="00502D7D">
        <w:rPr>
          <w:rFonts w:ascii="Times New Roman" w:hAnsi="Times New Roman"/>
          <w:sz w:val="18"/>
          <w:szCs w:val="18"/>
        </w:rPr>
        <w:t xml:space="preserve">структурных элементов муниципальной программы </w:t>
      </w:r>
    </w:p>
    <w:p w:rsidR="00502D7D" w:rsidRPr="00502D7D" w:rsidRDefault="00502D7D" w:rsidP="00502D7D">
      <w:pPr>
        <w:spacing w:after="3" w:line="271" w:lineRule="auto"/>
        <w:ind w:left="720" w:right="42"/>
        <w:jc w:val="center"/>
        <w:rPr>
          <w:rFonts w:ascii="Times New Roman" w:hAnsi="Times New Roman" w:cs="Times New Roman"/>
          <w:sz w:val="18"/>
          <w:szCs w:val="18"/>
        </w:rPr>
      </w:pPr>
    </w:p>
    <w:tbl>
      <w:tblPr>
        <w:tblW w:w="4778" w:type="dxa"/>
        <w:shd w:val="clear" w:color="auto" w:fill="FFFFFF"/>
        <w:tblCellMar>
          <w:top w:w="15" w:type="dxa"/>
          <w:left w:w="15" w:type="dxa"/>
          <w:bottom w:w="15" w:type="dxa"/>
          <w:right w:w="15" w:type="dxa"/>
        </w:tblCellMar>
        <w:tblLook w:val="04A0"/>
      </w:tblPr>
      <w:tblGrid>
        <w:gridCol w:w="188"/>
        <w:gridCol w:w="880"/>
        <w:gridCol w:w="953"/>
        <w:gridCol w:w="557"/>
        <w:gridCol w:w="481"/>
        <w:gridCol w:w="143"/>
        <w:gridCol w:w="268"/>
        <w:gridCol w:w="119"/>
        <w:gridCol w:w="268"/>
        <w:gridCol w:w="921"/>
      </w:tblGrid>
      <w:tr w:rsidR="006F4509" w:rsidRPr="00104C39" w:rsidTr="006F4509">
        <w:trPr>
          <w:trHeight w:val="232"/>
        </w:trPr>
        <w:tc>
          <w:tcPr>
            <w:tcW w:w="188" w:type="dxa"/>
            <w:vMerge w:val="restart"/>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п/п</w:t>
            </w:r>
          </w:p>
        </w:tc>
        <w:tc>
          <w:tcPr>
            <w:tcW w:w="880" w:type="dxa"/>
            <w:vMerge w:val="restart"/>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Наименование мероприятия (результата)</w:t>
            </w:r>
          </w:p>
        </w:tc>
        <w:tc>
          <w:tcPr>
            <w:tcW w:w="953" w:type="dxa"/>
            <w:vMerge w:val="restart"/>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Характеристика</w:t>
            </w:r>
            <w:r w:rsidRPr="006F4509">
              <w:rPr>
                <w:rStyle w:val="affffff4"/>
                <w:rFonts w:ascii="Times New Roman" w:hAnsi="Times New Roman" w:cs="Times New Roman"/>
                <w:b/>
                <w:color w:val="22272F"/>
                <w:sz w:val="20"/>
                <w:szCs w:val="20"/>
              </w:rPr>
              <w:footnoteReference w:id="17"/>
            </w:r>
          </w:p>
        </w:tc>
        <w:tc>
          <w:tcPr>
            <w:tcW w:w="557" w:type="dxa"/>
            <w:vMerge w:val="restart"/>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Единица измерения</w:t>
            </w:r>
          </w:p>
        </w:tc>
        <w:tc>
          <w:tcPr>
            <w:tcW w:w="481" w:type="dxa"/>
            <w:vMerge w:val="restart"/>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Базовое значение</w:t>
            </w:r>
          </w:p>
        </w:tc>
        <w:tc>
          <w:tcPr>
            <w:tcW w:w="798" w:type="dxa"/>
            <w:gridSpan w:val="4"/>
            <w:tcBorders>
              <w:top w:val="single" w:sz="6" w:space="0" w:color="000000"/>
              <w:left w:val="single" w:sz="6" w:space="0" w:color="000000"/>
              <w:righ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Значения мероприятия (результата) по годам</w:t>
            </w:r>
          </w:p>
        </w:tc>
        <w:tc>
          <w:tcPr>
            <w:tcW w:w="921" w:type="dxa"/>
            <w:vMerge w:val="restart"/>
            <w:tcBorders>
              <w:top w:val="single" w:sz="6" w:space="0" w:color="000000"/>
              <w:left w:val="single" w:sz="6" w:space="0" w:color="000000"/>
              <w:right w:val="single" w:sz="6" w:space="0" w:color="000000"/>
            </w:tcBorders>
            <w:shd w:val="clear" w:color="auto" w:fill="FFFFFF"/>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sz w:val="20"/>
                <w:szCs w:val="20"/>
                <w:vertAlign w:val="superscript"/>
              </w:rPr>
              <w:t>Связь с иными муниципальными программами</w:t>
            </w:r>
          </w:p>
        </w:tc>
      </w:tr>
      <w:tr w:rsidR="00A74647" w:rsidRPr="00104C39" w:rsidTr="006F4509">
        <w:trPr>
          <w:trHeight w:val="139"/>
        </w:trPr>
        <w:tc>
          <w:tcPr>
            <w:tcW w:w="0" w:type="auto"/>
            <w:vMerge/>
            <w:tcBorders>
              <w:top w:val="single" w:sz="6" w:space="0" w:color="000000"/>
              <w:left w:val="single" w:sz="6" w:space="0" w:color="000000"/>
            </w:tcBorders>
            <w:shd w:val="clear" w:color="auto" w:fill="FFFFFF"/>
            <w:vAlign w:val="center"/>
            <w:hideMark/>
          </w:tcPr>
          <w:p w:rsidR="006F4509" w:rsidRPr="006F4509" w:rsidRDefault="006F4509" w:rsidP="00C26630">
            <w:pPr>
              <w:jc w:val="center"/>
              <w:rPr>
                <w:rFonts w:ascii="Times New Roman" w:hAnsi="Times New Roman" w:cs="Times New Roman"/>
                <w:b/>
                <w:color w:val="22272F"/>
                <w:sz w:val="20"/>
                <w:szCs w:val="20"/>
                <w:vertAlign w:val="superscript"/>
              </w:rPr>
            </w:pPr>
          </w:p>
        </w:tc>
        <w:tc>
          <w:tcPr>
            <w:tcW w:w="880" w:type="dxa"/>
            <w:vMerge/>
            <w:tcBorders>
              <w:left w:val="single" w:sz="6" w:space="0" w:color="000000"/>
            </w:tcBorders>
            <w:shd w:val="clear" w:color="auto" w:fill="FFFFFF"/>
            <w:vAlign w:val="center"/>
            <w:hideMark/>
          </w:tcPr>
          <w:p w:rsidR="006F4509" w:rsidRPr="006F4509" w:rsidRDefault="006F4509" w:rsidP="00C26630">
            <w:pPr>
              <w:jc w:val="center"/>
              <w:rPr>
                <w:rFonts w:ascii="Times New Roman" w:hAnsi="Times New Roman" w:cs="Times New Roman"/>
                <w:b/>
                <w:color w:val="22272F"/>
                <w:sz w:val="20"/>
                <w:szCs w:val="20"/>
                <w:vertAlign w:val="superscript"/>
              </w:rPr>
            </w:pPr>
          </w:p>
        </w:tc>
        <w:tc>
          <w:tcPr>
            <w:tcW w:w="953" w:type="dxa"/>
            <w:vMerge/>
            <w:tcBorders>
              <w:top w:val="single" w:sz="6" w:space="0" w:color="000000"/>
              <w:left w:val="single" w:sz="6" w:space="0" w:color="000000"/>
            </w:tcBorders>
            <w:shd w:val="clear" w:color="auto" w:fill="FFFFFF"/>
            <w:vAlign w:val="center"/>
            <w:hideMark/>
          </w:tcPr>
          <w:p w:rsidR="006F4509" w:rsidRPr="006F4509" w:rsidRDefault="006F4509" w:rsidP="00C26630">
            <w:pPr>
              <w:jc w:val="center"/>
              <w:rPr>
                <w:rFonts w:ascii="Times New Roman" w:hAnsi="Times New Roman" w:cs="Times New Roman"/>
                <w:b/>
                <w:color w:val="22272F"/>
                <w:sz w:val="20"/>
                <w:szCs w:val="20"/>
                <w:vertAlign w:val="superscript"/>
              </w:rPr>
            </w:pPr>
          </w:p>
        </w:tc>
        <w:tc>
          <w:tcPr>
            <w:tcW w:w="557" w:type="dxa"/>
            <w:vMerge/>
            <w:tcBorders>
              <w:top w:val="single" w:sz="6" w:space="0" w:color="000000"/>
              <w:left w:val="single" w:sz="6" w:space="0" w:color="000000"/>
            </w:tcBorders>
            <w:shd w:val="clear" w:color="auto" w:fill="FFFFFF"/>
            <w:vAlign w:val="center"/>
            <w:hideMark/>
          </w:tcPr>
          <w:p w:rsidR="006F4509" w:rsidRPr="006F4509" w:rsidRDefault="006F4509" w:rsidP="00C26630">
            <w:pPr>
              <w:jc w:val="center"/>
              <w:rPr>
                <w:rFonts w:ascii="Times New Roman" w:hAnsi="Times New Roman" w:cs="Times New Roman"/>
                <w:b/>
                <w:color w:val="22272F"/>
                <w:sz w:val="20"/>
                <w:szCs w:val="20"/>
                <w:vertAlign w:val="superscript"/>
              </w:rPr>
            </w:pPr>
          </w:p>
        </w:tc>
        <w:tc>
          <w:tcPr>
            <w:tcW w:w="0" w:type="auto"/>
            <w:vMerge/>
            <w:tcBorders>
              <w:top w:val="single" w:sz="6" w:space="0" w:color="000000"/>
              <w:left w:val="single" w:sz="6" w:space="0" w:color="000000"/>
            </w:tcBorders>
            <w:shd w:val="clear" w:color="auto" w:fill="FFFFFF"/>
            <w:vAlign w:val="center"/>
            <w:hideMark/>
          </w:tcPr>
          <w:p w:rsidR="006F4509" w:rsidRPr="006F4509" w:rsidRDefault="006F4509" w:rsidP="00C26630">
            <w:pPr>
              <w:jc w:val="center"/>
              <w:rPr>
                <w:rFonts w:ascii="Times New Roman" w:hAnsi="Times New Roman" w:cs="Times New Roman"/>
                <w:b/>
                <w:color w:val="22272F"/>
                <w:sz w:val="20"/>
                <w:szCs w:val="20"/>
                <w:vertAlign w:val="superscript"/>
              </w:rPr>
            </w:pPr>
          </w:p>
        </w:tc>
        <w:tc>
          <w:tcPr>
            <w:tcW w:w="143" w:type="dxa"/>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w:t>
            </w:r>
          </w:p>
        </w:tc>
        <w:tc>
          <w:tcPr>
            <w:tcW w:w="268" w:type="dxa"/>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№+1</w:t>
            </w:r>
          </w:p>
        </w:tc>
        <w:tc>
          <w:tcPr>
            <w:tcW w:w="119" w:type="dxa"/>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w:t>
            </w:r>
          </w:p>
        </w:tc>
        <w:tc>
          <w:tcPr>
            <w:tcW w:w="268" w:type="dxa"/>
            <w:tcBorders>
              <w:top w:val="single" w:sz="6" w:space="0" w:color="000000"/>
              <w:left w:val="single" w:sz="6" w:space="0" w:color="000000"/>
              <w:righ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№+n</w:t>
            </w:r>
          </w:p>
        </w:tc>
        <w:tc>
          <w:tcPr>
            <w:tcW w:w="921" w:type="dxa"/>
            <w:vMerge/>
            <w:tcBorders>
              <w:left w:val="single" w:sz="6" w:space="0" w:color="000000"/>
              <w:right w:val="single" w:sz="6" w:space="0" w:color="000000"/>
            </w:tcBorders>
            <w:shd w:val="clear" w:color="auto" w:fill="FFFFFF"/>
          </w:tcPr>
          <w:p w:rsidR="006F4509" w:rsidRPr="006F4509" w:rsidRDefault="006F4509" w:rsidP="00C26630">
            <w:pPr>
              <w:jc w:val="center"/>
              <w:rPr>
                <w:rFonts w:ascii="Times New Roman" w:hAnsi="Times New Roman" w:cs="Times New Roman"/>
                <w:b/>
                <w:color w:val="22272F"/>
                <w:sz w:val="20"/>
                <w:szCs w:val="20"/>
                <w:vertAlign w:val="superscript"/>
              </w:rPr>
            </w:pPr>
          </w:p>
        </w:tc>
      </w:tr>
      <w:tr w:rsidR="00A74647" w:rsidRPr="00104C39" w:rsidTr="006F4509">
        <w:trPr>
          <w:trHeight w:val="435"/>
        </w:trPr>
        <w:tc>
          <w:tcPr>
            <w:tcW w:w="188" w:type="dxa"/>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1</w:t>
            </w:r>
          </w:p>
        </w:tc>
        <w:tc>
          <w:tcPr>
            <w:tcW w:w="880" w:type="dxa"/>
            <w:tcBorders>
              <w:top w:val="single" w:sz="6" w:space="0" w:color="000000"/>
              <w:left w:val="single" w:sz="6" w:space="0" w:color="000000"/>
            </w:tcBorders>
            <w:shd w:val="clear" w:color="auto" w:fill="FFFFFF"/>
            <w:hideMark/>
          </w:tcPr>
          <w:p w:rsidR="006F4509" w:rsidRPr="006F4509" w:rsidRDefault="006F4509" w:rsidP="00C26630">
            <w:pPr>
              <w:jc w:val="cente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2</w:t>
            </w:r>
          </w:p>
        </w:tc>
        <w:tc>
          <w:tcPr>
            <w:tcW w:w="953" w:type="dxa"/>
            <w:tcBorders>
              <w:top w:val="single" w:sz="6" w:space="0" w:color="000000"/>
              <w:lef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2</w:t>
            </w:r>
          </w:p>
        </w:tc>
        <w:tc>
          <w:tcPr>
            <w:tcW w:w="557" w:type="dxa"/>
            <w:tcBorders>
              <w:top w:val="single" w:sz="6" w:space="0" w:color="000000"/>
              <w:lef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3</w:t>
            </w:r>
          </w:p>
        </w:tc>
        <w:tc>
          <w:tcPr>
            <w:tcW w:w="481" w:type="dxa"/>
            <w:tcBorders>
              <w:top w:val="single" w:sz="6" w:space="0" w:color="000000"/>
              <w:lef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4</w:t>
            </w:r>
          </w:p>
        </w:tc>
        <w:tc>
          <w:tcPr>
            <w:tcW w:w="143" w:type="dxa"/>
            <w:tcBorders>
              <w:top w:val="single" w:sz="6" w:space="0" w:color="000000"/>
              <w:lef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5</w:t>
            </w:r>
          </w:p>
        </w:tc>
        <w:tc>
          <w:tcPr>
            <w:tcW w:w="268" w:type="dxa"/>
            <w:tcBorders>
              <w:top w:val="single" w:sz="6" w:space="0" w:color="000000"/>
              <w:lef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6</w:t>
            </w:r>
          </w:p>
        </w:tc>
        <w:tc>
          <w:tcPr>
            <w:tcW w:w="119" w:type="dxa"/>
            <w:tcBorders>
              <w:top w:val="single" w:sz="6" w:space="0" w:color="000000"/>
              <w:lef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7</w:t>
            </w:r>
          </w:p>
        </w:tc>
        <w:tc>
          <w:tcPr>
            <w:tcW w:w="268" w:type="dxa"/>
            <w:tcBorders>
              <w:top w:val="single" w:sz="6" w:space="0" w:color="000000"/>
              <w:left w:val="single" w:sz="6" w:space="0" w:color="000000"/>
              <w:righ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8</w:t>
            </w:r>
          </w:p>
        </w:tc>
        <w:tc>
          <w:tcPr>
            <w:tcW w:w="921" w:type="dxa"/>
            <w:tcBorders>
              <w:top w:val="single" w:sz="6" w:space="0" w:color="000000"/>
              <w:left w:val="single" w:sz="6" w:space="0" w:color="000000"/>
              <w:right w:val="single" w:sz="6" w:space="0" w:color="000000"/>
            </w:tcBorders>
            <w:shd w:val="clear" w:color="auto" w:fill="FFFFFF"/>
          </w:tcPr>
          <w:p w:rsidR="006F4509" w:rsidRPr="006F4509" w:rsidRDefault="006F4509" w:rsidP="00C26630">
            <w:pPr>
              <w:jc w:val="center"/>
              <w:rPr>
                <w:rFonts w:ascii="Times New Roman" w:hAnsi="Times New Roman" w:cs="Times New Roman"/>
                <w:color w:val="22272F"/>
                <w:sz w:val="20"/>
                <w:szCs w:val="20"/>
                <w:vertAlign w:val="superscript"/>
              </w:rPr>
            </w:pPr>
            <w:r w:rsidRPr="006F4509">
              <w:rPr>
                <w:rFonts w:ascii="Times New Roman" w:hAnsi="Times New Roman" w:cs="Times New Roman"/>
                <w:color w:val="22272F"/>
                <w:sz w:val="20"/>
                <w:szCs w:val="20"/>
                <w:vertAlign w:val="superscript"/>
              </w:rPr>
              <w:t>10</w:t>
            </w:r>
          </w:p>
        </w:tc>
      </w:tr>
      <w:tr w:rsidR="006F4509" w:rsidRPr="00104C39" w:rsidTr="006F4509">
        <w:trPr>
          <w:trHeight w:val="421"/>
        </w:trPr>
        <w:tc>
          <w:tcPr>
            <w:tcW w:w="3857" w:type="dxa"/>
            <w:gridSpan w:val="9"/>
            <w:tcBorders>
              <w:top w:val="single" w:sz="6" w:space="0" w:color="000000"/>
              <w:left w:val="single" w:sz="6" w:space="0" w:color="000000"/>
              <w:right w:val="single" w:sz="6" w:space="0" w:color="000000"/>
            </w:tcBorders>
            <w:shd w:val="clear" w:color="auto" w:fill="FFFFFF"/>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Наименование структурного элемента</w:t>
            </w:r>
          </w:p>
        </w:tc>
        <w:tc>
          <w:tcPr>
            <w:tcW w:w="921" w:type="dxa"/>
            <w:tcBorders>
              <w:top w:val="single" w:sz="6" w:space="0" w:color="000000"/>
              <w:left w:val="single" w:sz="6" w:space="0" w:color="000000"/>
              <w:right w:val="single" w:sz="6" w:space="0" w:color="000000"/>
            </w:tcBorders>
            <w:shd w:val="clear" w:color="auto" w:fill="FFFFFF"/>
          </w:tcPr>
          <w:p w:rsidR="006F4509" w:rsidRPr="006F4509" w:rsidRDefault="006F4509" w:rsidP="00C26630">
            <w:pPr>
              <w:rPr>
                <w:rFonts w:ascii="Times New Roman" w:hAnsi="Times New Roman" w:cs="Times New Roman"/>
                <w:b/>
                <w:color w:val="22272F"/>
                <w:sz w:val="20"/>
                <w:szCs w:val="20"/>
                <w:vertAlign w:val="superscript"/>
              </w:rPr>
            </w:pPr>
          </w:p>
        </w:tc>
      </w:tr>
      <w:tr w:rsidR="006F4509" w:rsidRPr="00104C39" w:rsidTr="006F4509">
        <w:trPr>
          <w:trHeight w:val="421"/>
        </w:trPr>
        <w:tc>
          <w:tcPr>
            <w:tcW w:w="3857" w:type="dxa"/>
            <w:gridSpan w:val="9"/>
            <w:tcBorders>
              <w:top w:val="single" w:sz="6" w:space="0" w:color="000000"/>
              <w:left w:val="single" w:sz="6" w:space="0" w:color="000000"/>
              <w:righ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Наименование задачи структурного элемента</w:t>
            </w:r>
          </w:p>
        </w:tc>
        <w:tc>
          <w:tcPr>
            <w:tcW w:w="921" w:type="dxa"/>
            <w:tcBorders>
              <w:top w:val="single" w:sz="6" w:space="0" w:color="000000"/>
              <w:left w:val="single" w:sz="6" w:space="0" w:color="000000"/>
              <w:right w:val="single" w:sz="6" w:space="0" w:color="000000"/>
            </w:tcBorders>
            <w:shd w:val="clear" w:color="auto" w:fill="FFFFFF"/>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w:t>
            </w:r>
          </w:p>
        </w:tc>
      </w:tr>
      <w:tr w:rsidR="00A74647" w:rsidRPr="00104C39" w:rsidTr="006F4509">
        <w:trPr>
          <w:trHeight w:val="840"/>
        </w:trPr>
        <w:tc>
          <w:tcPr>
            <w:tcW w:w="188"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lastRenderedPageBreak/>
              <w:t>1.</w:t>
            </w:r>
          </w:p>
        </w:tc>
        <w:tc>
          <w:tcPr>
            <w:tcW w:w="880"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Мероприятие (результат) «Наименование» 1</w:t>
            </w:r>
          </w:p>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953"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557"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481"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143"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268"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119" w:type="dxa"/>
            <w:tcBorders>
              <w:top w:val="single" w:sz="6" w:space="0" w:color="000000"/>
              <w:lef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268" w:type="dxa"/>
            <w:tcBorders>
              <w:top w:val="single" w:sz="6" w:space="0" w:color="000000"/>
              <w:left w:val="single" w:sz="6" w:space="0" w:color="000000"/>
              <w:righ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921" w:type="dxa"/>
            <w:tcBorders>
              <w:top w:val="single" w:sz="6" w:space="0" w:color="000000"/>
              <w:left w:val="single" w:sz="6" w:space="0" w:color="000000"/>
              <w:right w:val="single" w:sz="6" w:space="0" w:color="000000"/>
            </w:tcBorders>
            <w:shd w:val="clear" w:color="auto" w:fill="FFFFFF"/>
          </w:tcPr>
          <w:p w:rsidR="006F4509" w:rsidRPr="006F4509" w:rsidRDefault="006F4509" w:rsidP="00C26630">
            <w:pPr>
              <w:rPr>
                <w:rFonts w:ascii="Times New Roman" w:hAnsi="Times New Roman" w:cs="Times New Roman"/>
                <w:b/>
                <w:color w:val="22272F"/>
                <w:sz w:val="20"/>
                <w:szCs w:val="20"/>
                <w:vertAlign w:val="superscript"/>
              </w:rPr>
            </w:pPr>
          </w:p>
        </w:tc>
      </w:tr>
      <w:tr w:rsidR="00A74647" w:rsidRPr="00104C39" w:rsidTr="006F4509">
        <w:trPr>
          <w:trHeight w:val="855"/>
        </w:trPr>
        <w:tc>
          <w:tcPr>
            <w:tcW w:w="188"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N.</w:t>
            </w:r>
          </w:p>
        </w:tc>
        <w:tc>
          <w:tcPr>
            <w:tcW w:w="880"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xml:space="preserve">Мероприятие (результат) «Наименование» </w:t>
            </w:r>
            <w:r w:rsidRPr="006F4509">
              <w:rPr>
                <w:rFonts w:ascii="Times New Roman" w:hAnsi="Times New Roman" w:cs="Times New Roman"/>
                <w:color w:val="22272F"/>
                <w:sz w:val="20"/>
                <w:szCs w:val="20"/>
                <w:vertAlign w:val="superscript"/>
                <w:lang w:val="en-US"/>
              </w:rPr>
              <w:t>n</w:t>
            </w:r>
          </w:p>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953"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557"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481"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143"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268"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119" w:type="dxa"/>
            <w:tcBorders>
              <w:top w:val="single" w:sz="6" w:space="0" w:color="000000"/>
              <w:left w:val="single" w:sz="6" w:space="0" w:color="000000"/>
              <w:bottom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268" w:type="dxa"/>
            <w:tcBorders>
              <w:top w:val="single" w:sz="6" w:space="0" w:color="000000"/>
              <w:left w:val="single" w:sz="6" w:space="0" w:color="000000"/>
              <w:bottom w:val="single" w:sz="6" w:space="0" w:color="000000"/>
              <w:right w:val="single" w:sz="6" w:space="0" w:color="000000"/>
            </w:tcBorders>
            <w:shd w:val="clear" w:color="auto" w:fill="FFFFFF"/>
            <w:hideMark/>
          </w:tcPr>
          <w:p w:rsidR="006F4509" w:rsidRPr="006F4509" w:rsidRDefault="006F4509" w:rsidP="00C26630">
            <w:pPr>
              <w:rPr>
                <w:rFonts w:ascii="Times New Roman" w:hAnsi="Times New Roman" w:cs="Times New Roman"/>
                <w:b/>
                <w:color w:val="22272F"/>
                <w:sz w:val="20"/>
                <w:szCs w:val="20"/>
                <w:vertAlign w:val="superscript"/>
              </w:rPr>
            </w:pPr>
            <w:r w:rsidRPr="006F4509">
              <w:rPr>
                <w:rFonts w:ascii="Times New Roman" w:hAnsi="Times New Roman" w:cs="Times New Roman"/>
                <w:color w:val="22272F"/>
                <w:sz w:val="20"/>
                <w:szCs w:val="20"/>
                <w:vertAlign w:val="superscript"/>
              </w:rPr>
              <w:t> </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Pr>
          <w:p w:rsidR="006F4509" w:rsidRPr="006F4509" w:rsidRDefault="006F4509" w:rsidP="00C26630">
            <w:pPr>
              <w:rPr>
                <w:rFonts w:ascii="Times New Roman" w:hAnsi="Times New Roman" w:cs="Times New Roman"/>
                <w:b/>
                <w:color w:val="22272F"/>
                <w:sz w:val="20"/>
                <w:szCs w:val="20"/>
                <w:vertAlign w:val="superscript"/>
              </w:rPr>
            </w:pPr>
          </w:p>
        </w:tc>
      </w:tr>
    </w:tbl>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Приложение № 5</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 xml:space="preserve">к порядку разработки, реализации </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и оценки эффективности</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муниципальных программ</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муниципального образования</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Кинзельский сельсовет</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Красногвардейского района</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Оренбургской области</w:t>
      </w:r>
    </w:p>
    <w:p w:rsidR="006F4509" w:rsidRPr="006F4509" w:rsidRDefault="006F4509" w:rsidP="006F4509">
      <w:pPr>
        <w:pStyle w:val="a9"/>
        <w:spacing w:after="0"/>
        <w:ind w:left="273"/>
        <w:jc w:val="both"/>
        <w:rPr>
          <w:rFonts w:ascii="Times New Roman" w:hAnsi="Times New Roman"/>
          <w:sz w:val="18"/>
          <w:szCs w:val="18"/>
          <w:highlight w:val="yellow"/>
        </w:rPr>
      </w:pPr>
    </w:p>
    <w:p w:rsidR="006F4509" w:rsidRPr="006F4509" w:rsidRDefault="006F4509" w:rsidP="006F4509">
      <w:pPr>
        <w:pStyle w:val="a9"/>
        <w:spacing w:after="0"/>
        <w:jc w:val="center"/>
        <w:rPr>
          <w:rFonts w:ascii="Times New Roman" w:hAnsi="Times New Roman"/>
          <w:sz w:val="18"/>
          <w:szCs w:val="18"/>
        </w:rPr>
      </w:pPr>
      <w:r w:rsidRPr="006F4509">
        <w:rPr>
          <w:rFonts w:ascii="Times New Roman" w:hAnsi="Times New Roman"/>
          <w:sz w:val="18"/>
          <w:szCs w:val="18"/>
        </w:rPr>
        <w:t xml:space="preserve">Информация о бюджетных ассигнованиях, планируемых на реализацию муниципальной программы </w:t>
      </w:r>
    </w:p>
    <w:p w:rsidR="00D73A31" w:rsidRPr="00D73A31" w:rsidRDefault="00D73A31" w:rsidP="00BE368C">
      <w:pPr>
        <w:pStyle w:val="aa"/>
        <w:rPr>
          <w:rFonts w:ascii="Times New Roman" w:hAnsi="Times New Roman" w:cs="Times New Roman"/>
          <w:sz w:val="18"/>
          <w:szCs w:val="18"/>
        </w:rPr>
      </w:pPr>
    </w:p>
    <w:tbl>
      <w:tblPr>
        <w:tblW w:w="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34"/>
        <w:gridCol w:w="1180"/>
        <w:gridCol w:w="1071"/>
        <w:gridCol w:w="532"/>
        <w:gridCol w:w="443"/>
        <w:gridCol w:w="173"/>
        <w:gridCol w:w="337"/>
        <w:gridCol w:w="141"/>
        <w:gridCol w:w="337"/>
        <w:gridCol w:w="416"/>
        <w:gridCol w:w="612"/>
      </w:tblGrid>
      <w:tr w:rsidR="006F4509" w:rsidRPr="004F637B" w:rsidTr="006F4509">
        <w:trPr>
          <w:trHeight w:val="200"/>
        </w:trPr>
        <w:tc>
          <w:tcPr>
            <w:tcW w:w="234" w:type="dxa"/>
            <w:vMerge w:val="restart"/>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 п/п</w:t>
            </w:r>
          </w:p>
        </w:tc>
        <w:tc>
          <w:tcPr>
            <w:tcW w:w="1180" w:type="dxa"/>
            <w:vMerge w:val="restart"/>
            <w:shd w:val="clear" w:color="auto" w:fill="FFFFFF"/>
            <w:hideMark/>
          </w:tcPr>
          <w:p w:rsidR="006F4509" w:rsidRPr="004F637B" w:rsidRDefault="006F4509" w:rsidP="00C26630">
            <w:pPr>
              <w:ind w:right="127"/>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 xml:space="preserve">Наименование </w:t>
            </w:r>
            <w:r w:rsidRPr="004F637B">
              <w:rPr>
                <w:rFonts w:ascii="Times New Roman" w:hAnsi="Times New Roman"/>
                <w:sz w:val="18"/>
                <w:szCs w:val="18"/>
              </w:rPr>
              <w:t>муниципальной</w:t>
            </w:r>
            <w:r w:rsidRPr="004F637B">
              <w:rPr>
                <w:rFonts w:ascii="Times New Roman" w:hAnsi="Times New Roman" w:cs="Times New Roman"/>
                <w:color w:val="22272F"/>
                <w:sz w:val="18"/>
                <w:szCs w:val="18"/>
              </w:rPr>
              <w:t xml:space="preserve"> программы, структурного элемента муниципальной программы</w:t>
            </w:r>
          </w:p>
        </w:tc>
        <w:tc>
          <w:tcPr>
            <w:tcW w:w="1071" w:type="dxa"/>
            <w:vMerge w:val="restart"/>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Главный распорядитель бюджетных средств (ответственный исполнитель, соисполнитель, участник)</w:t>
            </w:r>
          </w:p>
        </w:tc>
        <w:tc>
          <w:tcPr>
            <w:tcW w:w="975" w:type="dxa"/>
            <w:gridSpan w:val="2"/>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Код бюджетной квалификации</w:t>
            </w:r>
          </w:p>
        </w:tc>
        <w:tc>
          <w:tcPr>
            <w:tcW w:w="1404" w:type="dxa"/>
            <w:gridSpan w:val="5"/>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Объем финансового обеспечения по годам реализации, тыс. рублей</w:t>
            </w:r>
          </w:p>
        </w:tc>
        <w:tc>
          <w:tcPr>
            <w:tcW w:w="612" w:type="dxa"/>
            <w:vMerge w:val="restart"/>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sz w:val="18"/>
                <w:szCs w:val="18"/>
              </w:rPr>
              <w:t>Связь с иными муниципальными программами</w:t>
            </w:r>
          </w:p>
        </w:tc>
      </w:tr>
      <w:tr w:rsidR="006F4509" w:rsidRPr="004F637B" w:rsidTr="006F4509">
        <w:trPr>
          <w:trHeight w:val="119"/>
        </w:trPr>
        <w:tc>
          <w:tcPr>
            <w:tcW w:w="234"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180" w:type="dxa"/>
            <w:vMerge/>
            <w:shd w:val="clear" w:color="auto" w:fill="FFFFFF"/>
            <w:vAlign w:val="center"/>
            <w:hideMark/>
          </w:tcPr>
          <w:p w:rsidR="006F4509" w:rsidRPr="004F637B" w:rsidRDefault="006F4509" w:rsidP="00C26630">
            <w:pPr>
              <w:rPr>
                <w:rFonts w:ascii="Times New Roman" w:hAnsi="Times New Roman" w:cs="Times New Roman"/>
                <w:b/>
                <w:color w:val="22272F"/>
                <w:sz w:val="18"/>
                <w:szCs w:val="18"/>
              </w:rPr>
            </w:pPr>
          </w:p>
        </w:tc>
        <w:tc>
          <w:tcPr>
            <w:tcW w:w="1071"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532" w:type="dxa"/>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ГРБС</w:t>
            </w:r>
          </w:p>
        </w:tc>
        <w:tc>
          <w:tcPr>
            <w:tcW w:w="443" w:type="dxa"/>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ЦСР</w:t>
            </w:r>
          </w:p>
        </w:tc>
        <w:tc>
          <w:tcPr>
            <w:tcW w:w="173"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337"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№+1</w:t>
            </w:r>
          </w:p>
        </w:tc>
        <w:tc>
          <w:tcPr>
            <w:tcW w:w="141"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337"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№+n</w:t>
            </w:r>
          </w:p>
        </w:tc>
        <w:tc>
          <w:tcPr>
            <w:tcW w:w="415"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Всего</w:t>
            </w:r>
          </w:p>
        </w:tc>
        <w:tc>
          <w:tcPr>
            <w:tcW w:w="6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3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1</w:t>
            </w:r>
          </w:p>
        </w:tc>
        <w:tc>
          <w:tcPr>
            <w:tcW w:w="118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2</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3</w:t>
            </w:r>
          </w:p>
        </w:tc>
        <w:tc>
          <w:tcPr>
            <w:tcW w:w="532" w:type="dxa"/>
            <w:tcBorders>
              <w:top w:val="single" w:sz="6" w:space="0" w:color="000000"/>
              <w:left w:val="single" w:sz="4" w:space="0" w:color="auto"/>
              <w:right w:val="single" w:sz="6" w:space="0" w:color="000000"/>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4</w:t>
            </w:r>
          </w:p>
        </w:tc>
        <w:tc>
          <w:tcPr>
            <w:tcW w:w="443"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5</w:t>
            </w:r>
          </w:p>
        </w:tc>
        <w:tc>
          <w:tcPr>
            <w:tcW w:w="173"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6</w:t>
            </w:r>
          </w:p>
        </w:tc>
        <w:tc>
          <w:tcPr>
            <w:tcW w:w="337"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7</w:t>
            </w:r>
          </w:p>
        </w:tc>
        <w:tc>
          <w:tcPr>
            <w:tcW w:w="141"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8</w:t>
            </w:r>
          </w:p>
        </w:tc>
        <w:tc>
          <w:tcPr>
            <w:tcW w:w="337"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9</w:t>
            </w:r>
          </w:p>
        </w:tc>
        <w:tc>
          <w:tcPr>
            <w:tcW w:w="415"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10</w:t>
            </w:r>
          </w:p>
        </w:tc>
        <w:tc>
          <w:tcPr>
            <w:tcW w:w="612"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11</w:t>
            </w: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234" w:type="dxa"/>
            <w:vMerge w:val="restart"/>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xml:space="preserve">Муниципальная программа </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всего, в том числе:</w:t>
            </w:r>
          </w:p>
        </w:tc>
        <w:tc>
          <w:tcPr>
            <w:tcW w:w="532" w:type="dxa"/>
            <w:tcBorders>
              <w:top w:val="single" w:sz="6" w:space="0" w:color="000000"/>
              <w:left w:val="single" w:sz="4" w:space="0" w:color="auto"/>
              <w:bottom w:val="single" w:sz="4" w:space="0" w:color="auto"/>
              <w:right w:val="single" w:sz="6" w:space="0" w:color="000000"/>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43" w:type="dxa"/>
            <w:tcBorders>
              <w:top w:val="single" w:sz="6" w:space="0" w:color="000000"/>
              <w:left w:val="single" w:sz="6" w:space="0" w:color="000000"/>
              <w:bottom w:val="single" w:sz="4" w:space="0" w:color="auto"/>
              <w:right w:val="single" w:sz="6" w:space="0" w:color="000000"/>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73" w:type="dxa"/>
            <w:tcBorders>
              <w:top w:val="single" w:sz="6" w:space="0" w:color="000000"/>
              <w:left w:val="single" w:sz="6" w:space="0" w:color="000000"/>
              <w:bottom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37" w:type="dxa"/>
            <w:tcBorders>
              <w:top w:val="single" w:sz="6" w:space="0" w:color="000000"/>
              <w:left w:val="single" w:sz="6" w:space="0" w:color="000000"/>
              <w:bottom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141" w:type="dxa"/>
            <w:tcBorders>
              <w:top w:val="single" w:sz="6" w:space="0" w:color="000000"/>
              <w:left w:val="single" w:sz="6" w:space="0" w:color="000000"/>
              <w:bottom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37" w:type="dxa"/>
            <w:tcBorders>
              <w:top w:val="single" w:sz="6" w:space="0" w:color="000000"/>
              <w:left w:val="single" w:sz="6" w:space="0" w:color="000000"/>
              <w:bottom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15" w:type="dxa"/>
            <w:tcBorders>
              <w:top w:val="single" w:sz="6" w:space="0" w:color="000000"/>
              <w:left w:val="single" w:sz="6" w:space="0" w:color="000000"/>
              <w:bottom w:val="single" w:sz="4" w:space="0" w:color="auto"/>
              <w:right w:val="single" w:sz="6" w:space="0" w:color="000000"/>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612" w:type="dxa"/>
            <w:tcBorders>
              <w:top w:val="single" w:sz="6" w:space="0" w:color="000000"/>
              <w:left w:val="single" w:sz="6" w:space="0" w:color="000000"/>
              <w:bottom w:val="single" w:sz="4" w:space="0" w:color="auto"/>
              <w:right w:val="single" w:sz="6" w:space="0" w:color="000000"/>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234"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80"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исполнитель муниципальной программы</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73"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14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ind w:left="409"/>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234"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80"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соисполнитель 1</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73"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14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234"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80"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7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234"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80"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участник 1</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7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6F4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234"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80"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73"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bl>
    <w:p w:rsidR="002A3A0F" w:rsidRDefault="002A3A0F" w:rsidP="00BE368C">
      <w:pPr>
        <w:pStyle w:val="aa"/>
        <w:rPr>
          <w:rFonts w:ascii="Times New Roman" w:hAnsi="Times New Roman" w:cs="Times New Roman"/>
          <w:sz w:val="18"/>
          <w:szCs w:val="18"/>
        </w:rPr>
      </w:pPr>
    </w:p>
    <w:p w:rsidR="00C26630" w:rsidRDefault="00C26630" w:rsidP="00BE368C">
      <w:pPr>
        <w:pStyle w:val="aa"/>
        <w:rPr>
          <w:rFonts w:ascii="Times New Roman" w:hAnsi="Times New Roman" w:cs="Times New Roman"/>
          <w:sz w:val="18"/>
          <w:szCs w:val="18"/>
        </w:rPr>
      </w:pPr>
    </w:p>
    <w:p w:rsidR="00C26630" w:rsidRDefault="00C26630" w:rsidP="00BE368C">
      <w:pPr>
        <w:pStyle w:val="aa"/>
        <w:rPr>
          <w:rFonts w:ascii="Times New Roman" w:hAnsi="Times New Roman" w:cs="Times New Roman"/>
          <w:sz w:val="18"/>
          <w:szCs w:val="18"/>
        </w:rPr>
      </w:pPr>
    </w:p>
    <w:p w:rsidR="00C26630" w:rsidRDefault="00C26630" w:rsidP="00BE368C">
      <w:pPr>
        <w:pStyle w:val="aa"/>
        <w:rPr>
          <w:rFonts w:ascii="Times New Roman" w:hAnsi="Times New Roman" w:cs="Times New Roman"/>
          <w:sz w:val="18"/>
          <w:szCs w:val="18"/>
        </w:rPr>
      </w:pPr>
    </w:p>
    <w:p w:rsidR="00C26630" w:rsidRDefault="00C26630" w:rsidP="00BE368C">
      <w:pPr>
        <w:pStyle w:val="aa"/>
        <w:rPr>
          <w:rFonts w:ascii="Times New Roman" w:hAnsi="Times New Roman" w:cs="Times New Roman"/>
          <w:sz w:val="18"/>
          <w:szCs w:val="18"/>
        </w:rPr>
      </w:pPr>
    </w:p>
    <w:p w:rsidR="00C26630" w:rsidRPr="002A3A0F" w:rsidRDefault="00C26630" w:rsidP="00BE368C">
      <w:pPr>
        <w:pStyle w:val="aa"/>
        <w:rPr>
          <w:rFonts w:ascii="Times New Roman" w:hAnsi="Times New Roman" w:cs="Times New Roman"/>
          <w:sz w:val="18"/>
          <w:szCs w:val="18"/>
        </w:rPr>
      </w:pPr>
    </w:p>
    <w:tbl>
      <w:tblPr>
        <w:tblW w:w="5086" w:type="dxa"/>
        <w:shd w:val="clear" w:color="auto" w:fill="FFFFFF"/>
        <w:tblCellMar>
          <w:top w:w="15" w:type="dxa"/>
          <w:left w:w="15" w:type="dxa"/>
          <w:bottom w:w="15" w:type="dxa"/>
          <w:right w:w="15" w:type="dxa"/>
        </w:tblCellMar>
        <w:tblLook w:val="04A0"/>
      </w:tblPr>
      <w:tblGrid>
        <w:gridCol w:w="166"/>
        <w:gridCol w:w="1334"/>
        <w:gridCol w:w="1251"/>
        <w:gridCol w:w="278"/>
        <w:gridCol w:w="273"/>
        <w:gridCol w:w="267"/>
        <w:gridCol w:w="291"/>
        <w:gridCol w:w="209"/>
        <w:gridCol w:w="261"/>
        <w:gridCol w:w="306"/>
        <w:gridCol w:w="450"/>
      </w:tblGrid>
      <w:tr w:rsidR="006F4509" w:rsidRPr="004F637B" w:rsidTr="00C26630">
        <w:trPr>
          <w:trHeight w:val="374"/>
        </w:trPr>
        <w:tc>
          <w:tcPr>
            <w:tcW w:w="155"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lastRenderedPageBreak/>
              <w:t>1</w:t>
            </w:r>
          </w:p>
        </w:tc>
        <w:tc>
          <w:tcPr>
            <w:tcW w:w="1252"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2</w:t>
            </w:r>
          </w:p>
        </w:tc>
        <w:tc>
          <w:tcPr>
            <w:tcW w:w="1175"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3</w:t>
            </w:r>
          </w:p>
        </w:tc>
        <w:tc>
          <w:tcPr>
            <w:tcW w:w="300"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4</w:t>
            </w:r>
          </w:p>
        </w:tc>
        <w:tc>
          <w:tcPr>
            <w:tcW w:w="295"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5</w:t>
            </w:r>
          </w:p>
        </w:tc>
        <w:tc>
          <w:tcPr>
            <w:tcW w:w="288"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6</w:t>
            </w:r>
          </w:p>
        </w:tc>
        <w:tc>
          <w:tcPr>
            <w:tcW w:w="315"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7</w:t>
            </w:r>
          </w:p>
        </w:tc>
        <w:tc>
          <w:tcPr>
            <w:tcW w:w="221"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8</w:t>
            </w:r>
          </w:p>
        </w:tc>
        <w:tc>
          <w:tcPr>
            <w:tcW w:w="281" w:type="dxa"/>
            <w:tcBorders>
              <w:top w:val="single" w:sz="6" w:space="0" w:color="000000"/>
              <w:lef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9</w:t>
            </w:r>
          </w:p>
        </w:tc>
        <w:tc>
          <w:tcPr>
            <w:tcW w:w="320"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10</w:t>
            </w:r>
          </w:p>
        </w:tc>
        <w:tc>
          <w:tcPr>
            <w:tcW w:w="484" w:type="dxa"/>
            <w:tcBorders>
              <w:top w:val="single" w:sz="6" w:space="0" w:color="000000"/>
              <w:left w:val="single" w:sz="6" w:space="0" w:color="000000"/>
              <w:right w:val="single" w:sz="6" w:space="0" w:color="000000"/>
            </w:tcBorders>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11</w:t>
            </w:r>
          </w:p>
        </w:tc>
      </w:tr>
      <w:tr w:rsidR="006F4509" w:rsidRPr="004F637B" w:rsidTr="00C26630">
        <w:trPr>
          <w:trHeight w:val="735"/>
        </w:trPr>
        <w:tc>
          <w:tcPr>
            <w:tcW w:w="155" w:type="dxa"/>
            <w:vMerge w:val="restart"/>
            <w:tcBorders>
              <w:top w:val="single" w:sz="4" w:space="0" w:color="auto"/>
              <w:left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2.</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xml:space="preserve">Структурный элемент «Наименование» </w:t>
            </w:r>
          </w:p>
          <w:p w:rsidR="006F4509" w:rsidRPr="004F637B" w:rsidRDefault="006F4509" w:rsidP="00C26630">
            <w:pPr>
              <w:rPr>
                <w:rFonts w:ascii="Times New Roman" w:hAnsi="Times New Roman" w:cs="Times New Roman"/>
                <w:b/>
                <w:color w:val="22272F"/>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(всего),</w:t>
            </w:r>
          </w:p>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 том числе:</w:t>
            </w: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8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0"/>
        </w:trPr>
        <w:tc>
          <w:tcPr>
            <w:tcW w:w="155" w:type="dxa"/>
            <w:vMerge/>
            <w:tcBorders>
              <w:left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252"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исполнитель муниципальной программы</w:t>
            </w: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8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0"/>
        </w:trPr>
        <w:tc>
          <w:tcPr>
            <w:tcW w:w="155" w:type="dxa"/>
            <w:vMerge/>
            <w:tcBorders>
              <w:left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252"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соисполнитель 1</w:t>
            </w: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8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0"/>
        </w:trPr>
        <w:tc>
          <w:tcPr>
            <w:tcW w:w="155" w:type="dxa"/>
            <w:vMerge/>
            <w:tcBorders>
              <w:left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252"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8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0"/>
        </w:trPr>
        <w:tc>
          <w:tcPr>
            <w:tcW w:w="155" w:type="dxa"/>
            <w:vMerge/>
            <w:tcBorders>
              <w:left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252"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участник 1</w:t>
            </w: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8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0"/>
        </w:trPr>
        <w:tc>
          <w:tcPr>
            <w:tcW w:w="155" w:type="dxa"/>
            <w:vMerge/>
            <w:tcBorders>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252" w:type="dxa"/>
            <w:vMerge/>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81"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20" w:type="dxa"/>
            <w:tcBorders>
              <w:top w:val="single" w:sz="4" w:space="0" w:color="auto"/>
              <w:left w:val="single" w:sz="4" w:space="0" w:color="auto"/>
              <w:bottom w:val="single" w:sz="4" w:space="0" w:color="auto"/>
              <w:right w:val="single" w:sz="4" w:space="0" w:color="auto"/>
            </w:tcBorders>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6F4509" w:rsidRPr="004F637B" w:rsidRDefault="006F4509" w:rsidP="00C26630">
            <w:pPr>
              <w:rPr>
                <w:rFonts w:ascii="Times New Roman" w:hAnsi="Times New Roman" w:cs="Times New Roman"/>
                <w:b/>
                <w:color w:val="22272F"/>
                <w:sz w:val="18"/>
                <w:szCs w:val="18"/>
              </w:rPr>
            </w:pPr>
          </w:p>
        </w:tc>
      </w:tr>
    </w:tbl>
    <w:p w:rsidR="006F4509" w:rsidRDefault="006F4509" w:rsidP="006F4509">
      <w:pPr>
        <w:contextualSpacing/>
        <w:jc w:val="right"/>
        <w:rPr>
          <w:rFonts w:ascii="Times New Roman" w:hAnsi="Times New Roman" w:cs="Times New Roman"/>
          <w:sz w:val="18"/>
          <w:szCs w:val="18"/>
        </w:rPr>
      </w:pP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Приложение № 6</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 xml:space="preserve">к порядку разработки, реализации </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и оценки эффективности</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муниципальных программ</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муниципального образования</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Кинзельский сельсовет</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Красногвардейского района</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Оренбургской области</w:t>
      </w:r>
    </w:p>
    <w:p w:rsidR="006F4509" w:rsidRPr="006F4509" w:rsidRDefault="006F4509" w:rsidP="006F4509">
      <w:pPr>
        <w:spacing w:line="259" w:lineRule="auto"/>
        <w:rPr>
          <w:rFonts w:ascii="Times New Roman" w:hAnsi="Times New Roman" w:cs="Times New Roman"/>
          <w:sz w:val="18"/>
          <w:szCs w:val="18"/>
        </w:rPr>
      </w:pPr>
    </w:p>
    <w:p w:rsidR="006F4509" w:rsidRPr="006F4509" w:rsidRDefault="006F4509" w:rsidP="006F4509">
      <w:pPr>
        <w:jc w:val="center"/>
        <w:rPr>
          <w:rFonts w:ascii="Times New Roman" w:hAnsi="Times New Roman" w:cs="Times New Roman"/>
          <w:color w:val="22272F"/>
          <w:sz w:val="18"/>
          <w:szCs w:val="18"/>
        </w:rPr>
      </w:pPr>
      <w:r w:rsidRPr="006F4509">
        <w:rPr>
          <w:rFonts w:ascii="Times New Roman" w:hAnsi="Times New Roman" w:cs="Times New Roman"/>
          <w:color w:val="22272F"/>
          <w:sz w:val="18"/>
          <w:szCs w:val="18"/>
        </w:rPr>
        <w:t>Информация о финансовом обеспечении муниципальной программы за счет средств местного бюджета, внебюджетных источников и прогнозная оценка привлекаемых средств на реализацию муниципальной программы</w:t>
      </w:r>
    </w:p>
    <w:p w:rsidR="006F4509" w:rsidRDefault="006F4509" w:rsidP="00BE368C">
      <w:pPr>
        <w:pStyle w:val="aa"/>
        <w:rPr>
          <w:rFonts w:ascii="Times New Roman" w:hAnsi="Times New Roman" w:cs="Times New Roman"/>
          <w:sz w:val="18"/>
          <w:szCs w:val="18"/>
        </w:rPr>
      </w:pPr>
    </w:p>
    <w:tbl>
      <w:tblPr>
        <w:tblW w:w="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60"/>
        <w:gridCol w:w="1312"/>
        <w:gridCol w:w="938"/>
        <w:gridCol w:w="535"/>
        <w:gridCol w:w="356"/>
        <w:gridCol w:w="267"/>
        <w:gridCol w:w="356"/>
        <w:gridCol w:w="446"/>
        <w:gridCol w:w="584"/>
      </w:tblGrid>
      <w:tr w:rsidR="006F4509" w:rsidRPr="004F637B" w:rsidTr="00C26630">
        <w:trPr>
          <w:trHeight w:val="212"/>
        </w:trPr>
        <w:tc>
          <w:tcPr>
            <w:tcW w:w="160" w:type="dxa"/>
            <w:vMerge w:val="restart"/>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 п/п</w:t>
            </w:r>
          </w:p>
        </w:tc>
        <w:tc>
          <w:tcPr>
            <w:tcW w:w="1312" w:type="dxa"/>
            <w:vMerge w:val="restart"/>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Наименование муниципальной программы, структурного элемента муниципальной программы</w:t>
            </w:r>
          </w:p>
        </w:tc>
        <w:tc>
          <w:tcPr>
            <w:tcW w:w="938" w:type="dxa"/>
            <w:vMerge w:val="restart"/>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Источник финансового обеспечения</w:t>
            </w:r>
          </w:p>
        </w:tc>
        <w:tc>
          <w:tcPr>
            <w:tcW w:w="1960" w:type="dxa"/>
            <w:gridSpan w:val="5"/>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Объем финансового обеспечения по годам реализации, тыс. рублей</w:t>
            </w:r>
          </w:p>
        </w:tc>
        <w:tc>
          <w:tcPr>
            <w:tcW w:w="584" w:type="dxa"/>
            <w:vMerge w:val="restart"/>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Связь с иными муниципальными программами</w:t>
            </w:r>
          </w:p>
        </w:tc>
      </w:tr>
      <w:tr w:rsidR="006F4509" w:rsidRPr="004F637B" w:rsidTr="00C26630">
        <w:trPr>
          <w:trHeight w:val="339"/>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vAlign w:val="center"/>
            <w:hideMark/>
          </w:tcPr>
          <w:p w:rsidR="006F4509" w:rsidRPr="004F637B" w:rsidRDefault="006F4509" w:rsidP="00C26630">
            <w:pPr>
              <w:rPr>
                <w:rFonts w:ascii="Times New Roman" w:hAnsi="Times New Roman" w:cs="Times New Roman"/>
                <w:b/>
                <w:color w:val="22272F"/>
                <w:sz w:val="18"/>
                <w:szCs w:val="18"/>
              </w:rPr>
            </w:pPr>
          </w:p>
        </w:tc>
        <w:tc>
          <w:tcPr>
            <w:tcW w:w="938"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535"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356"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№+1</w:t>
            </w:r>
          </w:p>
        </w:tc>
        <w:tc>
          <w:tcPr>
            <w:tcW w:w="267"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w:t>
            </w:r>
          </w:p>
        </w:tc>
        <w:tc>
          <w:tcPr>
            <w:tcW w:w="356"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№+n</w:t>
            </w:r>
          </w:p>
        </w:tc>
        <w:tc>
          <w:tcPr>
            <w:tcW w:w="446"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Всего</w:t>
            </w:r>
          </w:p>
        </w:tc>
        <w:tc>
          <w:tcPr>
            <w:tcW w:w="584" w:type="dxa"/>
            <w:vMerge/>
            <w:shd w:val="clear" w:color="auto" w:fill="FFFFFF"/>
          </w:tcPr>
          <w:p w:rsidR="006F4509" w:rsidRPr="004F637B" w:rsidRDefault="006F4509" w:rsidP="00C26630">
            <w:pPr>
              <w:jc w:val="center"/>
              <w:rPr>
                <w:rFonts w:ascii="Times New Roman" w:hAnsi="Times New Roman" w:cs="Times New Roman"/>
                <w:color w:val="22272F"/>
                <w:sz w:val="18"/>
                <w:szCs w:val="18"/>
              </w:rPr>
            </w:pPr>
          </w:p>
        </w:tc>
      </w:tr>
      <w:tr w:rsidR="006F4509" w:rsidRPr="004F637B" w:rsidTr="00C26630">
        <w:trPr>
          <w:trHeight w:val="385"/>
        </w:trPr>
        <w:tc>
          <w:tcPr>
            <w:tcW w:w="160" w:type="dxa"/>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1</w:t>
            </w:r>
          </w:p>
        </w:tc>
        <w:tc>
          <w:tcPr>
            <w:tcW w:w="1312" w:type="dxa"/>
            <w:shd w:val="clear" w:color="auto" w:fill="FFFFFF"/>
            <w:hideMark/>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2</w:t>
            </w:r>
          </w:p>
        </w:tc>
        <w:tc>
          <w:tcPr>
            <w:tcW w:w="938" w:type="dxa"/>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3</w:t>
            </w:r>
          </w:p>
        </w:tc>
        <w:tc>
          <w:tcPr>
            <w:tcW w:w="535" w:type="dxa"/>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4</w:t>
            </w:r>
          </w:p>
        </w:tc>
        <w:tc>
          <w:tcPr>
            <w:tcW w:w="356" w:type="dxa"/>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5</w:t>
            </w:r>
          </w:p>
        </w:tc>
        <w:tc>
          <w:tcPr>
            <w:tcW w:w="267" w:type="dxa"/>
            <w:shd w:val="clear" w:color="auto" w:fill="FFFFFF"/>
          </w:tcPr>
          <w:p w:rsidR="006F4509" w:rsidRPr="004F637B" w:rsidRDefault="006F4509" w:rsidP="00C26630">
            <w:pPr>
              <w:jc w:val="center"/>
              <w:rPr>
                <w:rFonts w:ascii="Times New Roman" w:hAnsi="Times New Roman" w:cs="Times New Roman"/>
                <w:b/>
                <w:color w:val="22272F"/>
                <w:sz w:val="18"/>
                <w:szCs w:val="18"/>
              </w:rPr>
            </w:pPr>
            <w:r w:rsidRPr="004F637B">
              <w:rPr>
                <w:rFonts w:ascii="Times New Roman" w:hAnsi="Times New Roman" w:cs="Times New Roman"/>
                <w:color w:val="22272F"/>
                <w:sz w:val="18"/>
                <w:szCs w:val="18"/>
              </w:rPr>
              <w:t>6</w:t>
            </w:r>
          </w:p>
        </w:tc>
        <w:tc>
          <w:tcPr>
            <w:tcW w:w="356" w:type="dxa"/>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7</w:t>
            </w:r>
          </w:p>
        </w:tc>
        <w:tc>
          <w:tcPr>
            <w:tcW w:w="446" w:type="dxa"/>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8</w:t>
            </w:r>
          </w:p>
        </w:tc>
        <w:tc>
          <w:tcPr>
            <w:tcW w:w="584" w:type="dxa"/>
            <w:shd w:val="clear" w:color="auto" w:fill="FFFFFF"/>
          </w:tcPr>
          <w:p w:rsidR="006F4509" w:rsidRPr="004F637B" w:rsidRDefault="006F4509" w:rsidP="00C26630">
            <w:pPr>
              <w:jc w:val="center"/>
              <w:rPr>
                <w:rFonts w:ascii="Times New Roman" w:hAnsi="Times New Roman" w:cs="Times New Roman"/>
                <w:color w:val="22272F"/>
                <w:sz w:val="18"/>
                <w:szCs w:val="18"/>
              </w:rPr>
            </w:pPr>
            <w:r w:rsidRPr="004F637B">
              <w:rPr>
                <w:rFonts w:ascii="Times New Roman" w:hAnsi="Times New Roman" w:cs="Times New Roman"/>
                <w:color w:val="22272F"/>
                <w:sz w:val="18"/>
                <w:szCs w:val="18"/>
              </w:rPr>
              <w:t>9</w:t>
            </w:r>
          </w:p>
        </w:tc>
      </w:tr>
      <w:tr w:rsidR="006F4509" w:rsidRPr="004F637B" w:rsidTr="00C26630">
        <w:trPr>
          <w:trHeight w:val="385"/>
        </w:trPr>
        <w:tc>
          <w:tcPr>
            <w:tcW w:w="160" w:type="dxa"/>
            <w:vMerge w:val="restart"/>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1.</w:t>
            </w:r>
          </w:p>
        </w:tc>
        <w:tc>
          <w:tcPr>
            <w:tcW w:w="1312" w:type="dxa"/>
            <w:vMerge w:val="restart"/>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xml:space="preserve">Муниципальная программа </w:t>
            </w: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(всего), в том числе:</w:t>
            </w:r>
          </w:p>
        </w:tc>
        <w:tc>
          <w:tcPr>
            <w:tcW w:w="535" w:type="dxa"/>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56" w:type="dxa"/>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267" w:type="dxa"/>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356" w:type="dxa"/>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446" w:type="dxa"/>
            <w:shd w:val="clear" w:color="auto" w:fill="FFFFFF"/>
            <w:hideMark/>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w:t>
            </w:r>
          </w:p>
        </w:tc>
        <w:tc>
          <w:tcPr>
            <w:tcW w:w="584" w:type="dxa"/>
            <w:shd w:val="clear" w:color="auto" w:fill="FFFFFF"/>
          </w:tcPr>
          <w:p w:rsidR="006F4509" w:rsidRPr="004F637B" w:rsidRDefault="006F4509" w:rsidP="00C26630">
            <w:pPr>
              <w:rPr>
                <w:rFonts w:ascii="Times New Roman" w:hAnsi="Times New Roman" w:cs="Times New Roman"/>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федеральный бюджет</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областной бюджет</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районный бюджет</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внебюджетные источники</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398"/>
        </w:trPr>
        <w:tc>
          <w:tcPr>
            <w:tcW w:w="160" w:type="dxa"/>
            <w:vMerge w:val="restart"/>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lastRenderedPageBreak/>
              <w:t>2.</w:t>
            </w:r>
          </w:p>
        </w:tc>
        <w:tc>
          <w:tcPr>
            <w:tcW w:w="1312" w:type="dxa"/>
            <w:vMerge w:val="restart"/>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 xml:space="preserve">Структурный элемент муниципальной программы «Наименование» </w:t>
            </w: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(всего), в том числе:</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федеральный бюджет</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color w:val="22272F"/>
                <w:sz w:val="18"/>
                <w:szCs w:val="18"/>
              </w:rPr>
            </w:pPr>
            <w:r w:rsidRPr="004F637B">
              <w:rPr>
                <w:rFonts w:ascii="Times New Roman" w:hAnsi="Times New Roman" w:cs="Times New Roman"/>
                <w:color w:val="22272F"/>
                <w:sz w:val="18"/>
                <w:szCs w:val="18"/>
              </w:rPr>
              <w:t>областной бюджет</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районный бюджет</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r w:rsidR="006F4509" w:rsidRPr="004F637B" w:rsidTr="00C26630">
        <w:trPr>
          <w:trHeight w:val="127"/>
        </w:trPr>
        <w:tc>
          <w:tcPr>
            <w:tcW w:w="160"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1312" w:type="dxa"/>
            <w:vMerge/>
            <w:shd w:val="clear" w:color="auto" w:fill="FFFFFF"/>
          </w:tcPr>
          <w:p w:rsidR="006F4509" w:rsidRPr="004F637B" w:rsidRDefault="006F4509" w:rsidP="00C26630">
            <w:pPr>
              <w:rPr>
                <w:rFonts w:ascii="Times New Roman" w:hAnsi="Times New Roman" w:cs="Times New Roman"/>
                <w:b/>
                <w:color w:val="22272F"/>
                <w:sz w:val="18"/>
                <w:szCs w:val="18"/>
              </w:rPr>
            </w:pPr>
          </w:p>
        </w:tc>
        <w:tc>
          <w:tcPr>
            <w:tcW w:w="938" w:type="dxa"/>
            <w:shd w:val="clear" w:color="auto" w:fill="FFFFFF"/>
          </w:tcPr>
          <w:p w:rsidR="006F4509" w:rsidRPr="004F637B" w:rsidRDefault="006F4509" w:rsidP="00C26630">
            <w:pPr>
              <w:rPr>
                <w:rFonts w:ascii="Times New Roman" w:hAnsi="Times New Roman" w:cs="Times New Roman"/>
                <w:b/>
                <w:color w:val="22272F"/>
                <w:sz w:val="18"/>
                <w:szCs w:val="18"/>
              </w:rPr>
            </w:pPr>
            <w:r w:rsidRPr="004F637B">
              <w:rPr>
                <w:rFonts w:ascii="Times New Roman" w:hAnsi="Times New Roman" w:cs="Times New Roman"/>
                <w:color w:val="22272F"/>
                <w:sz w:val="18"/>
                <w:szCs w:val="18"/>
              </w:rPr>
              <w:t>внебюджетные источники</w:t>
            </w:r>
          </w:p>
        </w:tc>
        <w:tc>
          <w:tcPr>
            <w:tcW w:w="535"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267"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35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446" w:type="dxa"/>
            <w:shd w:val="clear" w:color="auto" w:fill="FFFFFF"/>
          </w:tcPr>
          <w:p w:rsidR="006F4509" w:rsidRPr="004F637B" w:rsidRDefault="006F4509" w:rsidP="00C26630">
            <w:pPr>
              <w:rPr>
                <w:rFonts w:ascii="Times New Roman" w:hAnsi="Times New Roman" w:cs="Times New Roman"/>
                <w:b/>
                <w:color w:val="22272F"/>
                <w:sz w:val="18"/>
                <w:szCs w:val="18"/>
              </w:rPr>
            </w:pPr>
          </w:p>
        </w:tc>
        <w:tc>
          <w:tcPr>
            <w:tcW w:w="584" w:type="dxa"/>
            <w:shd w:val="clear" w:color="auto" w:fill="FFFFFF"/>
          </w:tcPr>
          <w:p w:rsidR="006F4509" w:rsidRPr="004F637B" w:rsidRDefault="006F4509" w:rsidP="00C26630">
            <w:pPr>
              <w:rPr>
                <w:rFonts w:ascii="Times New Roman" w:hAnsi="Times New Roman" w:cs="Times New Roman"/>
                <w:b/>
                <w:color w:val="22272F"/>
                <w:sz w:val="18"/>
                <w:szCs w:val="18"/>
              </w:rPr>
            </w:pPr>
          </w:p>
        </w:tc>
      </w:tr>
    </w:tbl>
    <w:p w:rsidR="006F4509" w:rsidRDefault="006F4509" w:rsidP="00BE368C">
      <w:pPr>
        <w:pStyle w:val="aa"/>
        <w:rPr>
          <w:rFonts w:ascii="Times New Roman" w:hAnsi="Times New Roman" w:cs="Times New Roman"/>
          <w:sz w:val="18"/>
          <w:szCs w:val="18"/>
        </w:rPr>
      </w:pP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Приложение № 7</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 xml:space="preserve">к порядку разработки, реализации </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и оценки эффективности</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муниципальных программ</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муниципального образования</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Кинзельский сельсовет</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Красногвардейского района</w:t>
      </w:r>
    </w:p>
    <w:p w:rsidR="006F4509" w:rsidRPr="006F4509" w:rsidRDefault="006F4509" w:rsidP="006F4509">
      <w:pPr>
        <w:contextualSpacing/>
        <w:jc w:val="right"/>
        <w:rPr>
          <w:rFonts w:ascii="Times New Roman" w:hAnsi="Times New Roman" w:cs="Times New Roman"/>
          <w:sz w:val="18"/>
          <w:szCs w:val="18"/>
        </w:rPr>
      </w:pPr>
      <w:r w:rsidRPr="006F4509">
        <w:rPr>
          <w:rFonts w:ascii="Times New Roman" w:hAnsi="Times New Roman" w:cs="Times New Roman"/>
          <w:sz w:val="18"/>
          <w:szCs w:val="18"/>
        </w:rPr>
        <w:t>Оренбургской области</w:t>
      </w:r>
    </w:p>
    <w:p w:rsidR="006F4509" w:rsidRPr="006F4509" w:rsidRDefault="006F4509" w:rsidP="006F4509">
      <w:pPr>
        <w:spacing w:line="259" w:lineRule="auto"/>
        <w:jc w:val="right"/>
        <w:rPr>
          <w:rFonts w:ascii="Times New Roman" w:hAnsi="Times New Roman" w:cs="Times New Roman"/>
          <w:sz w:val="18"/>
          <w:szCs w:val="18"/>
        </w:rPr>
      </w:pPr>
    </w:p>
    <w:p w:rsidR="006F4509" w:rsidRPr="00C26630" w:rsidRDefault="006F4509" w:rsidP="00C26630">
      <w:pPr>
        <w:jc w:val="center"/>
        <w:rPr>
          <w:rFonts w:ascii="Times New Roman" w:hAnsi="Times New Roman" w:cs="Times New Roman"/>
          <w:color w:val="000000"/>
          <w:sz w:val="18"/>
          <w:szCs w:val="18"/>
        </w:rPr>
      </w:pPr>
      <w:r w:rsidRPr="006F4509">
        <w:rPr>
          <w:rFonts w:ascii="Times New Roman" w:hAnsi="Times New Roman" w:cs="Times New Roman"/>
          <w:color w:val="000000"/>
          <w:sz w:val="18"/>
          <w:szCs w:val="18"/>
        </w:rPr>
        <w:t>Информация об обеспечении реализации муниципальной программы за счет налоговых расходов</w:t>
      </w:r>
    </w:p>
    <w:tbl>
      <w:tblPr>
        <w:tblW w:w="5676" w:type="dxa"/>
        <w:tblLayout w:type="fixed"/>
        <w:tblCellMar>
          <w:top w:w="102" w:type="dxa"/>
          <w:left w:w="62" w:type="dxa"/>
          <w:bottom w:w="102" w:type="dxa"/>
          <w:right w:w="62" w:type="dxa"/>
        </w:tblCellMar>
        <w:tblLook w:val="0000"/>
      </w:tblPr>
      <w:tblGrid>
        <w:gridCol w:w="204"/>
        <w:gridCol w:w="552"/>
        <w:gridCol w:w="782"/>
        <w:gridCol w:w="1058"/>
        <w:gridCol w:w="552"/>
        <w:gridCol w:w="322"/>
        <w:gridCol w:w="414"/>
        <w:gridCol w:w="322"/>
        <w:gridCol w:w="276"/>
        <w:gridCol w:w="322"/>
        <w:gridCol w:w="274"/>
        <w:gridCol w:w="598"/>
      </w:tblGrid>
      <w:tr w:rsidR="00857840" w:rsidRPr="00C36AEE" w:rsidTr="00C26630">
        <w:trPr>
          <w:gridAfter w:val="1"/>
          <w:wAfter w:w="598" w:type="dxa"/>
          <w:trHeight w:val="426"/>
        </w:trPr>
        <w:tc>
          <w:tcPr>
            <w:tcW w:w="204" w:type="dxa"/>
            <w:vMerge w:val="restart"/>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 п/п</w:t>
            </w:r>
          </w:p>
        </w:tc>
        <w:tc>
          <w:tcPr>
            <w:tcW w:w="552" w:type="dxa"/>
            <w:vMerge w:val="restart"/>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Статус</w:t>
            </w:r>
          </w:p>
        </w:tc>
        <w:tc>
          <w:tcPr>
            <w:tcW w:w="782" w:type="dxa"/>
            <w:vMerge w:val="restart"/>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Наименование структурного элемента муниципальной программы, результата</w:t>
            </w:r>
          </w:p>
        </w:tc>
        <w:tc>
          <w:tcPr>
            <w:tcW w:w="1058" w:type="dxa"/>
            <w:vMerge w:val="restart"/>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Орган власти, ответственный за реализацию муниципальной политики по соответствующему направлению расходов</w:t>
            </w:r>
          </w:p>
        </w:tc>
        <w:tc>
          <w:tcPr>
            <w:tcW w:w="552" w:type="dxa"/>
            <w:vMerge w:val="restart"/>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Наименование налогового расхода</w:t>
            </w:r>
          </w:p>
        </w:tc>
        <w:tc>
          <w:tcPr>
            <w:tcW w:w="1930" w:type="dxa"/>
            <w:gridSpan w:val="6"/>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Оценка расходов</w:t>
            </w:r>
          </w:p>
        </w:tc>
      </w:tr>
      <w:tr w:rsidR="00857840" w:rsidRPr="00C36AEE" w:rsidTr="00C26630">
        <w:trPr>
          <w:trHeight w:val="935"/>
        </w:trPr>
        <w:tc>
          <w:tcPr>
            <w:tcW w:w="204" w:type="dxa"/>
            <w:vMerge/>
            <w:tcBorders>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p>
        </w:tc>
        <w:tc>
          <w:tcPr>
            <w:tcW w:w="552" w:type="dxa"/>
            <w:vMerge/>
            <w:tcBorders>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p>
        </w:tc>
        <w:tc>
          <w:tcPr>
            <w:tcW w:w="782" w:type="dxa"/>
            <w:vMerge/>
            <w:tcBorders>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p>
        </w:tc>
        <w:tc>
          <w:tcPr>
            <w:tcW w:w="1058" w:type="dxa"/>
            <w:vMerge/>
            <w:tcBorders>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p>
        </w:tc>
        <w:tc>
          <w:tcPr>
            <w:tcW w:w="552" w:type="dxa"/>
            <w:vMerge/>
            <w:tcBorders>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p>
        </w:tc>
        <w:tc>
          <w:tcPr>
            <w:tcW w:w="736" w:type="dxa"/>
            <w:gridSpan w:val="2"/>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очередной год</w:t>
            </w:r>
          </w:p>
        </w:tc>
        <w:tc>
          <w:tcPr>
            <w:tcW w:w="598" w:type="dxa"/>
            <w:gridSpan w:val="2"/>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первый год планового периода</w:t>
            </w:r>
          </w:p>
        </w:tc>
        <w:tc>
          <w:tcPr>
            <w:tcW w:w="596" w:type="dxa"/>
            <w:gridSpan w:val="2"/>
            <w:tcBorders>
              <w:top w:val="single" w:sz="4" w:space="0" w:color="auto"/>
              <w:left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второй год планового периода</w:t>
            </w:r>
          </w:p>
        </w:tc>
        <w:tc>
          <w:tcPr>
            <w:tcW w:w="598" w:type="dxa"/>
            <w:vMerge w:val="restart"/>
            <w:tcBorders>
              <w:left w:val="single" w:sz="4" w:space="0" w:color="auto"/>
            </w:tcBorders>
          </w:tcPr>
          <w:p w:rsidR="00857840" w:rsidRPr="00C36AEE" w:rsidRDefault="00857840" w:rsidP="00C26630">
            <w:pPr>
              <w:jc w:val="center"/>
              <w:rPr>
                <w:rFonts w:ascii="Times New Roman" w:hAnsi="Times New Roman" w:cs="Times New Roman"/>
                <w:sz w:val="18"/>
                <w:szCs w:val="18"/>
              </w:rPr>
            </w:pPr>
          </w:p>
        </w:tc>
      </w:tr>
      <w:tr w:rsidR="00857840" w:rsidRPr="00C36AEE" w:rsidTr="00C26630">
        <w:trPr>
          <w:trHeight w:val="74"/>
        </w:trPr>
        <w:tc>
          <w:tcPr>
            <w:tcW w:w="20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1</w:t>
            </w: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2</w:t>
            </w:r>
          </w:p>
        </w:tc>
        <w:tc>
          <w:tcPr>
            <w:tcW w:w="78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3</w:t>
            </w:r>
          </w:p>
        </w:tc>
        <w:tc>
          <w:tcPr>
            <w:tcW w:w="1058"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4</w:t>
            </w: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5</w:t>
            </w: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6</w:t>
            </w:r>
          </w:p>
        </w:tc>
        <w:tc>
          <w:tcPr>
            <w:tcW w:w="41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7</w:t>
            </w: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8</w:t>
            </w:r>
          </w:p>
        </w:tc>
        <w:tc>
          <w:tcPr>
            <w:tcW w:w="276"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9</w:t>
            </w: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lang w:val="en-US"/>
              </w:rPr>
            </w:pPr>
            <w:r w:rsidRPr="00C36AEE">
              <w:rPr>
                <w:rFonts w:ascii="Times New Roman" w:hAnsi="Times New Roman" w:cs="Times New Roman"/>
                <w:sz w:val="18"/>
                <w:szCs w:val="18"/>
                <w:lang w:val="en-US"/>
              </w:rPr>
              <w:t>10</w:t>
            </w:r>
          </w:p>
        </w:tc>
        <w:tc>
          <w:tcPr>
            <w:tcW w:w="27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lang w:val="en-US"/>
              </w:rPr>
            </w:pPr>
            <w:r w:rsidRPr="00C36AEE">
              <w:rPr>
                <w:rFonts w:ascii="Times New Roman" w:hAnsi="Times New Roman" w:cs="Times New Roman"/>
                <w:sz w:val="18"/>
                <w:szCs w:val="18"/>
                <w:lang w:val="en-US"/>
              </w:rPr>
              <w:t>11</w:t>
            </w:r>
          </w:p>
        </w:tc>
        <w:tc>
          <w:tcPr>
            <w:tcW w:w="598" w:type="dxa"/>
            <w:vMerge/>
            <w:tcBorders>
              <w:left w:val="single" w:sz="4" w:space="0" w:color="auto"/>
              <w:bottom w:val="single" w:sz="4" w:space="0" w:color="auto"/>
            </w:tcBorders>
          </w:tcPr>
          <w:p w:rsidR="00857840" w:rsidRPr="00C36AEE" w:rsidRDefault="00857840" w:rsidP="00C26630">
            <w:pPr>
              <w:jc w:val="center"/>
              <w:rPr>
                <w:rFonts w:ascii="Times New Roman" w:hAnsi="Times New Roman" w:cs="Times New Roman"/>
                <w:sz w:val="18"/>
                <w:szCs w:val="18"/>
                <w:lang w:val="en-US"/>
              </w:rPr>
            </w:pPr>
          </w:p>
        </w:tc>
      </w:tr>
      <w:tr w:rsidR="00857840" w:rsidRPr="00C36AEE" w:rsidTr="00C26630">
        <w:trPr>
          <w:gridAfter w:val="1"/>
          <w:wAfter w:w="598" w:type="dxa"/>
          <w:trHeight w:val="545"/>
        </w:trPr>
        <w:tc>
          <w:tcPr>
            <w:tcW w:w="20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1.</w:t>
            </w: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Структурный элемент 1</w:t>
            </w:r>
          </w:p>
        </w:tc>
        <w:tc>
          <w:tcPr>
            <w:tcW w:w="78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1058"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276"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27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r>
      <w:tr w:rsidR="00857840" w:rsidRPr="00C36AEE" w:rsidTr="00C26630">
        <w:trPr>
          <w:gridAfter w:val="1"/>
          <w:wAfter w:w="598" w:type="dxa"/>
          <w:trHeight w:val="545"/>
        </w:trPr>
        <w:tc>
          <w:tcPr>
            <w:tcW w:w="20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1.1.</w:t>
            </w: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Мероприятие (результат) 1</w:t>
            </w:r>
          </w:p>
        </w:tc>
        <w:tc>
          <w:tcPr>
            <w:tcW w:w="78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1058"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276"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27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r>
      <w:tr w:rsidR="00857840" w:rsidRPr="00C36AEE" w:rsidTr="00C26630">
        <w:trPr>
          <w:gridAfter w:val="1"/>
          <w:wAfter w:w="598" w:type="dxa"/>
          <w:trHeight w:val="343"/>
        </w:trPr>
        <w:tc>
          <w:tcPr>
            <w:tcW w:w="20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w:t>
            </w:r>
          </w:p>
        </w:tc>
        <w:tc>
          <w:tcPr>
            <w:tcW w:w="78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1058"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41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276"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322"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c>
          <w:tcPr>
            <w:tcW w:w="274" w:type="dxa"/>
            <w:tcBorders>
              <w:top w:val="single" w:sz="4" w:space="0" w:color="auto"/>
              <w:left w:val="single" w:sz="4" w:space="0" w:color="auto"/>
              <w:bottom w:val="single" w:sz="4" w:space="0" w:color="auto"/>
              <w:right w:val="single" w:sz="4" w:space="0" w:color="auto"/>
            </w:tcBorders>
          </w:tcPr>
          <w:p w:rsidR="00857840" w:rsidRPr="00C36AEE" w:rsidRDefault="00857840" w:rsidP="00C26630">
            <w:pPr>
              <w:rPr>
                <w:rFonts w:ascii="Times New Roman" w:hAnsi="Times New Roman" w:cs="Times New Roman"/>
                <w:sz w:val="18"/>
                <w:szCs w:val="18"/>
              </w:rPr>
            </w:pPr>
          </w:p>
        </w:tc>
      </w:tr>
    </w:tbl>
    <w:p w:rsidR="00857840" w:rsidRDefault="00857840" w:rsidP="00857840">
      <w:pPr>
        <w:contextualSpacing/>
        <w:jc w:val="right"/>
        <w:rPr>
          <w:rFonts w:ascii="Times New Roman" w:hAnsi="Times New Roman" w:cs="Times New Roman"/>
          <w:sz w:val="18"/>
          <w:szCs w:val="18"/>
        </w:rPr>
      </w:pPr>
    </w:p>
    <w:p w:rsidR="00857840" w:rsidRDefault="00857840" w:rsidP="00857840">
      <w:pPr>
        <w:contextualSpacing/>
        <w:jc w:val="right"/>
        <w:rPr>
          <w:rFonts w:ascii="Times New Roman" w:hAnsi="Times New Roman" w:cs="Times New Roman"/>
          <w:sz w:val="18"/>
          <w:szCs w:val="18"/>
        </w:rPr>
      </w:pP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Приложение № 8</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 xml:space="preserve">к порядку разработки, реализации </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и оценки эффективности</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муниципальных программ</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муниципального образования</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Кинзельский сельсовет</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Красногвардейского района</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Оренбургской области</w:t>
      </w:r>
    </w:p>
    <w:p w:rsidR="00857840" w:rsidRDefault="00857840" w:rsidP="00857840">
      <w:pPr>
        <w:pStyle w:val="aa"/>
        <w:jc w:val="center"/>
        <w:rPr>
          <w:rFonts w:ascii="Times New Roman" w:hAnsi="Times New Roman"/>
          <w:sz w:val="18"/>
          <w:szCs w:val="18"/>
        </w:rPr>
      </w:pPr>
      <w:r w:rsidRPr="00857840">
        <w:rPr>
          <w:rFonts w:ascii="Times New Roman" w:hAnsi="Times New Roman"/>
          <w:sz w:val="18"/>
          <w:szCs w:val="18"/>
        </w:rPr>
        <w:t>Сведения о методике расчета показателя муниципальной программы и результатов структурных элементов</w:t>
      </w:r>
      <w:r>
        <w:rPr>
          <w:rFonts w:ascii="Times New Roman" w:hAnsi="Times New Roman"/>
          <w:sz w:val="18"/>
          <w:szCs w:val="18"/>
        </w:rPr>
        <w:br/>
      </w:r>
    </w:p>
    <w:tbl>
      <w:tblPr>
        <w:tblW w:w="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84"/>
        <w:gridCol w:w="494"/>
        <w:gridCol w:w="404"/>
        <w:gridCol w:w="449"/>
        <w:gridCol w:w="628"/>
        <w:gridCol w:w="718"/>
        <w:gridCol w:w="538"/>
        <w:gridCol w:w="583"/>
        <w:gridCol w:w="404"/>
        <w:gridCol w:w="549"/>
      </w:tblGrid>
      <w:tr w:rsidR="00857840" w:rsidRPr="00C36AEE" w:rsidTr="00857840">
        <w:trPr>
          <w:trHeight w:val="1096"/>
        </w:trPr>
        <w:tc>
          <w:tcPr>
            <w:tcW w:w="184"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 п/п</w:t>
            </w:r>
          </w:p>
        </w:tc>
        <w:tc>
          <w:tcPr>
            <w:tcW w:w="494"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Наименование показателя (результата)</w:t>
            </w:r>
          </w:p>
        </w:tc>
        <w:tc>
          <w:tcPr>
            <w:tcW w:w="404" w:type="dxa"/>
            <w:shd w:val="clear" w:color="auto" w:fill="FFFFFF"/>
            <w:hideMark/>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Уровень показателя/источник результата</w:t>
            </w:r>
          </w:p>
        </w:tc>
        <w:tc>
          <w:tcPr>
            <w:tcW w:w="449"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Единица измерения показателя (результата)</w:t>
            </w:r>
          </w:p>
        </w:tc>
        <w:tc>
          <w:tcPr>
            <w:tcW w:w="628"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Алгоритм формирования (формула) и методологические пояснения</w:t>
            </w:r>
            <w:r w:rsidRPr="00C36AEE">
              <w:rPr>
                <w:rStyle w:val="affffff4"/>
                <w:rFonts w:ascii="Times New Roman" w:hAnsi="Times New Roman" w:cs="Times New Roman"/>
                <w:b/>
                <w:color w:val="22272F"/>
                <w:sz w:val="18"/>
                <w:szCs w:val="18"/>
              </w:rPr>
              <w:footnoteReference w:id="18"/>
            </w:r>
          </w:p>
        </w:tc>
        <w:tc>
          <w:tcPr>
            <w:tcW w:w="718"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Базовые показатели (используемые в формуле)</w:t>
            </w:r>
          </w:p>
        </w:tc>
        <w:tc>
          <w:tcPr>
            <w:tcW w:w="538"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Метод сбора информации, индекс формы отчетности</w:t>
            </w:r>
            <w:r w:rsidRPr="00C36AEE">
              <w:rPr>
                <w:rStyle w:val="affffff4"/>
                <w:rFonts w:ascii="Times New Roman" w:hAnsi="Times New Roman" w:cs="Times New Roman"/>
                <w:b/>
                <w:color w:val="22272F"/>
                <w:sz w:val="18"/>
                <w:szCs w:val="18"/>
              </w:rPr>
              <w:footnoteReference w:id="19"/>
            </w:r>
            <w:hyperlink r:id="rId12" w:anchor="/document/402701751/entry/666666" w:history="1"/>
          </w:p>
        </w:tc>
        <w:tc>
          <w:tcPr>
            <w:tcW w:w="583"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Ответственный за сбор данных по показателю</w:t>
            </w:r>
            <w:r w:rsidRPr="00C36AEE">
              <w:rPr>
                <w:rStyle w:val="affffff4"/>
                <w:rFonts w:ascii="Times New Roman" w:hAnsi="Times New Roman" w:cs="Times New Roman"/>
                <w:b/>
                <w:color w:val="22272F"/>
                <w:sz w:val="18"/>
                <w:szCs w:val="18"/>
              </w:rPr>
              <w:footnoteReference w:id="20"/>
            </w:r>
          </w:p>
        </w:tc>
        <w:tc>
          <w:tcPr>
            <w:tcW w:w="404"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Источник данных</w:t>
            </w:r>
            <w:r w:rsidRPr="00C36AEE">
              <w:rPr>
                <w:rStyle w:val="affffff4"/>
                <w:rFonts w:ascii="Times New Roman" w:hAnsi="Times New Roman" w:cs="Times New Roman"/>
                <w:b/>
                <w:color w:val="22272F"/>
                <w:sz w:val="18"/>
                <w:szCs w:val="18"/>
              </w:rPr>
              <w:footnoteReference w:id="21"/>
            </w:r>
          </w:p>
        </w:tc>
        <w:tc>
          <w:tcPr>
            <w:tcW w:w="549" w:type="dxa"/>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Срок представления годовой отчетной информации</w:t>
            </w:r>
            <w:r w:rsidRPr="00C36AEE">
              <w:rPr>
                <w:rStyle w:val="affffff4"/>
                <w:rFonts w:ascii="Times New Roman" w:hAnsi="Times New Roman" w:cs="Times New Roman"/>
                <w:b/>
                <w:color w:val="22272F"/>
                <w:sz w:val="18"/>
                <w:szCs w:val="18"/>
              </w:rPr>
              <w:footnoteReference w:id="22"/>
            </w:r>
          </w:p>
        </w:tc>
      </w:tr>
      <w:tr w:rsidR="00857840" w:rsidRPr="00C36AEE" w:rsidTr="00857840">
        <w:trPr>
          <w:trHeight w:val="412"/>
        </w:trPr>
        <w:tc>
          <w:tcPr>
            <w:tcW w:w="184"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1</w:t>
            </w:r>
          </w:p>
        </w:tc>
        <w:tc>
          <w:tcPr>
            <w:tcW w:w="494"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2</w:t>
            </w:r>
          </w:p>
        </w:tc>
        <w:tc>
          <w:tcPr>
            <w:tcW w:w="404"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3</w:t>
            </w:r>
          </w:p>
        </w:tc>
        <w:tc>
          <w:tcPr>
            <w:tcW w:w="449"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4</w:t>
            </w:r>
          </w:p>
        </w:tc>
        <w:tc>
          <w:tcPr>
            <w:tcW w:w="628"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5</w:t>
            </w:r>
          </w:p>
        </w:tc>
        <w:tc>
          <w:tcPr>
            <w:tcW w:w="718"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6</w:t>
            </w:r>
          </w:p>
        </w:tc>
        <w:tc>
          <w:tcPr>
            <w:tcW w:w="538"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7</w:t>
            </w:r>
          </w:p>
        </w:tc>
        <w:tc>
          <w:tcPr>
            <w:tcW w:w="583"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8</w:t>
            </w:r>
          </w:p>
        </w:tc>
        <w:tc>
          <w:tcPr>
            <w:tcW w:w="404"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9</w:t>
            </w:r>
          </w:p>
        </w:tc>
        <w:tc>
          <w:tcPr>
            <w:tcW w:w="549" w:type="dxa"/>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10</w:t>
            </w:r>
          </w:p>
        </w:tc>
      </w:tr>
      <w:tr w:rsidR="00857840" w:rsidRPr="00C36AEE" w:rsidTr="00857840">
        <w:trPr>
          <w:trHeight w:val="228"/>
        </w:trPr>
        <w:tc>
          <w:tcPr>
            <w:tcW w:w="184"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494"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Показатель 1</w:t>
            </w:r>
          </w:p>
        </w:tc>
        <w:tc>
          <w:tcPr>
            <w:tcW w:w="404"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449" w:type="dxa"/>
            <w:vMerge w:val="restart"/>
            <w:shd w:val="clear" w:color="auto" w:fill="FFFFFF"/>
          </w:tcPr>
          <w:p w:rsidR="00857840" w:rsidRPr="00C36AEE" w:rsidRDefault="00857840" w:rsidP="00C26630">
            <w:pPr>
              <w:rPr>
                <w:rFonts w:ascii="Times New Roman" w:hAnsi="Times New Roman" w:cs="Times New Roman"/>
                <w:b/>
                <w:color w:val="22272F"/>
                <w:sz w:val="18"/>
                <w:szCs w:val="18"/>
              </w:rPr>
            </w:pPr>
          </w:p>
        </w:tc>
        <w:tc>
          <w:tcPr>
            <w:tcW w:w="628"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718"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Базовый показатель 1</w:t>
            </w:r>
          </w:p>
        </w:tc>
        <w:tc>
          <w:tcPr>
            <w:tcW w:w="538"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83"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404"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49"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466"/>
        </w:trPr>
        <w:tc>
          <w:tcPr>
            <w:tcW w:w="184" w:type="dxa"/>
            <w:vMerge/>
            <w:shd w:val="clear" w:color="auto" w:fill="FFFFFF"/>
            <w:vAlign w:val="center"/>
            <w:hideMark/>
          </w:tcPr>
          <w:p w:rsidR="00857840" w:rsidRPr="00C36AEE" w:rsidRDefault="00857840" w:rsidP="00C26630">
            <w:pPr>
              <w:rPr>
                <w:rFonts w:ascii="Times New Roman" w:hAnsi="Times New Roman" w:cs="Times New Roman"/>
                <w:b/>
                <w:color w:val="22272F"/>
                <w:sz w:val="18"/>
                <w:szCs w:val="18"/>
              </w:rPr>
            </w:pPr>
          </w:p>
        </w:tc>
        <w:tc>
          <w:tcPr>
            <w:tcW w:w="494" w:type="dxa"/>
            <w:vMerge/>
            <w:shd w:val="clear" w:color="auto" w:fill="FFFFFF"/>
            <w:vAlign w:val="center"/>
            <w:hideMark/>
          </w:tcPr>
          <w:p w:rsidR="00857840" w:rsidRPr="00C36AEE" w:rsidRDefault="00857840" w:rsidP="00C26630">
            <w:pPr>
              <w:rPr>
                <w:rFonts w:ascii="Times New Roman" w:hAnsi="Times New Roman" w:cs="Times New Roman"/>
                <w:b/>
                <w:color w:val="22272F"/>
                <w:sz w:val="18"/>
                <w:szCs w:val="18"/>
              </w:rPr>
            </w:pPr>
          </w:p>
        </w:tc>
        <w:tc>
          <w:tcPr>
            <w:tcW w:w="404" w:type="dxa"/>
            <w:vMerge/>
            <w:shd w:val="clear" w:color="auto" w:fill="FFFFFF"/>
            <w:vAlign w:val="center"/>
            <w:hideMark/>
          </w:tcPr>
          <w:p w:rsidR="00857840" w:rsidRPr="00C36AEE" w:rsidRDefault="00857840" w:rsidP="00C26630">
            <w:pPr>
              <w:rPr>
                <w:rFonts w:ascii="Times New Roman" w:hAnsi="Times New Roman" w:cs="Times New Roman"/>
                <w:b/>
                <w:color w:val="22272F"/>
                <w:sz w:val="18"/>
                <w:szCs w:val="18"/>
              </w:rPr>
            </w:pPr>
          </w:p>
        </w:tc>
        <w:tc>
          <w:tcPr>
            <w:tcW w:w="449" w:type="dxa"/>
            <w:vMerge/>
            <w:shd w:val="clear" w:color="auto" w:fill="FFFFFF"/>
            <w:vAlign w:val="center"/>
          </w:tcPr>
          <w:p w:rsidR="00857840" w:rsidRPr="00C36AEE" w:rsidRDefault="00857840" w:rsidP="00C26630">
            <w:pPr>
              <w:rPr>
                <w:rFonts w:ascii="Times New Roman" w:hAnsi="Times New Roman" w:cs="Times New Roman"/>
                <w:b/>
                <w:color w:val="22272F"/>
                <w:sz w:val="18"/>
                <w:szCs w:val="18"/>
              </w:rPr>
            </w:pPr>
          </w:p>
        </w:tc>
        <w:tc>
          <w:tcPr>
            <w:tcW w:w="628" w:type="dxa"/>
            <w:vMerge/>
            <w:shd w:val="clear" w:color="auto" w:fill="FFFFFF"/>
            <w:vAlign w:val="center"/>
            <w:hideMark/>
          </w:tcPr>
          <w:p w:rsidR="00857840" w:rsidRPr="00C36AEE" w:rsidRDefault="00857840" w:rsidP="00C26630">
            <w:pPr>
              <w:rPr>
                <w:rFonts w:ascii="Times New Roman" w:hAnsi="Times New Roman" w:cs="Times New Roman"/>
                <w:b/>
                <w:color w:val="22272F"/>
                <w:sz w:val="18"/>
                <w:szCs w:val="18"/>
              </w:rPr>
            </w:pPr>
          </w:p>
        </w:tc>
        <w:tc>
          <w:tcPr>
            <w:tcW w:w="718"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Базовый показатель 2</w:t>
            </w:r>
          </w:p>
        </w:tc>
        <w:tc>
          <w:tcPr>
            <w:tcW w:w="538"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83"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404"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49"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183"/>
        </w:trPr>
        <w:tc>
          <w:tcPr>
            <w:tcW w:w="184" w:type="dxa"/>
            <w:vMerge/>
            <w:shd w:val="clear" w:color="auto" w:fill="FFFFFF"/>
            <w:vAlign w:val="center"/>
          </w:tcPr>
          <w:p w:rsidR="00857840" w:rsidRPr="00C36AEE" w:rsidRDefault="00857840" w:rsidP="00C26630">
            <w:pPr>
              <w:rPr>
                <w:rFonts w:ascii="Times New Roman" w:hAnsi="Times New Roman" w:cs="Times New Roman"/>
                <w:b/>
                <w:color w:val="22272F"/>
                <w:sz w:val="18"/>
                <w:szCs w:val="18"/>
              </w:rPr>
            </w:pPr>
          </w:p>
        </w:tc>
        <w:tc>
          <w:tcPr>
            <w:tcW w:w="1347" w:type="dxa"/>
            <w:gridSpan w:val="3"/>
            <w:shd w:val="clear" w:color="auto" w:fill="FFFFFF"/>
            <w:vAlign w:val="center"/>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Наименование структурного элемента</w:t>
            </w:r>
          </w:p>
        </w:tc>
        <w:tc>
          <w:tcPr>
            <w:tcW w:w="628" w:type="dxa"/>
            <w:vMerge/>
            <w:shd w:val="clear" w:color="auto" w:fill="FFFFFF"/>
            <w:vAlign w:val="center"/>
          </w:tcPr>
          <w:p w:rsidR="00857840" w:rsidRPr="00C36AEE" w:rsidRDefault="00857840" w:rsidP="00C26630">
            <w:pPr>
              <w:rPr>
                <w:rFonts w:ascii="Times New Roman" w:hAnsi="Times New Roman" w:cs="Times New Roman"/>
                <w:b/>
                <w:color w:val="22272F"/>
                <w:sz w:val="18"/>
                <w:szCs w:val="18"/>
              </w:rPr>
            </w:pPr>
          </w:p>
        </w:tc>
        <w:tc>
          <w:tcPr>
            <w:tcW w:w="718"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538"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583"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404"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549" w:type="dxa"/>
            <w:vMerge/>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857840">
        <w:trPr>
          <w:trHeight w:val="245"/>
        </w:trPr>
        <w:tc>
          <w:tcPr>
            <w:tcW w:w="184"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2</w:t>
            </w:r>
          </w:p>
        </w:tc>
        <w:tc>
          <w:tcPr>
            <w:tcW w:w="494" w:type="dxa"/>
            <w:vMerge w:val="restart"/>
            <w:shd w:val="clear" w:color="auto" w:fill="FFFFFF"/>
            <w:hideMark/>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Результат</w:t>
            </w:r>
          </w:p>
          <w:p w:rsidR="00857840" w:rsidRPr="00C36AEE" w:rsidRDefault="00857840" w:rsidP="00C26630">
            <w:pPr>
              <w:rPr>
                <w:rFonts w:ascii="Times New Roman" w:hAnsi="Times New Roman" w:cs="Times New Roman"/>
                <w:b/>
                <w:color w:val="22272F"/>
                <w:sz w:val="18"/>
                <w:szCs w:val="18"/>
              </w:rPr>
            </w:pPr>
          </w:p>
        </w:tc>
        <w:tc>
          <w:tcPr>
            <w:tcW w:w="404"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449" w:type="dxa"/>
            <w:vMerge w:val="restart"/>
            <w:shd w:val="clear" w:color="auto" w:fill="FFFFFF"/>
          </w:tcPr>
          <w:p w:rsidR="00857840" w:rsidRPr="00C36AEE" w:rsidRDefault="00857840" w:rsidP="00C26630">
            <w:pPr>
              <w:rPr>
                <w:rFonts w:ascii="Times New Roman" w:hAnsi="Times New Roman" w:cs="Times New Roman"/>
                <w:b/>
                <w:color w:val="22272F"/>
                <w:sz w:val="18"/>
                <w:szCs w:val="18"/>
              </w:rPr>
            </w:pPr>
          </w:p>
        </w:tc>
        <w:tc>
          <w:tcPr>
            <w:tcW w:w="628" w:type="dxa"/>
            <w:vMerge w:val="restart"/>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718"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Базовый результат 1 </w:t>
            </w:r>
          </w:p>
        </w:tc>
        <w:tc>
          <w:tcPr>
            <w:tcW w:w="538"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83"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404"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49" w:type="dxa"/>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265"/>
        </w:trPr>
        <w:tc>
          <w:tcPr>
            <w:tcW w:w="184"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494"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404"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449" w:type="dxa"/>
            <w:vMerge/>
            <w:shd w:val="clear" w:color="auto" w:fill="FFFFFF"/>
          </w:tcPr>
          <w:p w:rsidR="00857840" w:rsidRPr="00C36AEE" w:rsidRDefault="00857840" w:rsidP="00C26630">
            <w:pPr>
              <w:rPr>
                <w:rFonts w:ascii="Times New Roman" w:hAnsi="Times New Roman" w:cs="Times New Roman"/>
                <w:b/>
                <w:color w:val="22272F"/>
                <w:sz w:val="18"/>
                <w:szCs w:val="18"/>
              </w:rPr>
            </w:pPr>
          </w:p>
        </w:tc>
        <w:tc>
          <w:tcPr>
            <w:tcW w:w="628" w:type="dxa"/>
            <w:vMerge/>
            <w:shd w:val="clear" w:color="auto" w:fill="FFFFFF"/>
          </w:tcPr>
          <w:p w:rsidR="00857840" w:rsidRPr="00C36AEE" w:rsidRDefault="00857840" w:rsidP="00C26630">
            <w:pPr>
              <w:rPr>
                <w:rFonts w:ascii="Times New Roman" w:hAnsi="Times New Roman" w:cs="Times New Roman"/>
                <w:color w:val="22272F"/>
                <w:sz w:val="18"/>
                <w:szCs w:val="18"/>
              </w:rPr>
            </w:pPr>
          </w:p>
        </w:tc>
        <w:tc>
          <w:tcPr>
            <w:tcW w:w="718" w:type="dxa"/>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Базовый результат 2</w:t>
            </w:r>
          </w:p>
        </w:tc>
        <w:tc>
          <w:tcPr>
            <w:tcW w:w="538" w:type="dxa"/>
            <w:shd w:val="clear" w:color="auto" w:fill="FFFFFF"/>
          </w:tcPr>
          <w:p w:rsidR="00857840" w:rsidRPr="00C36AEE" w:rsidRDefault="00857840" w:rsidP="00C26630">
            <w:pPr>
              <w:rPr>
                <w:rFonts w:ascii="Times New Roman" w:hAnsi="Times New Roman" w:cs="Times New Roman"/>
                <w:color w:val="22272F"/>
                <w:sz w:val="18"/>
                <w:szCs w:val="18"/>
              </w:rPr>
            </w:pPr>
          </w:p>
        </w:tc>
        <w:tc>
          <w:tcPr>
            <w:tcW w:w="583" w:type="dxa"/>
            <w:shd w:val="clear" w:color="auto" w:fill="FFFFFF"/>
          </w:tcPr>
          <w:p w:rsidR="00857840" w:rsidRPr="00C36AEE" w:rsidRDefault="00857840" w:rsidP="00C26630">
            <w:pPr>
              <w:rPr>
                <w:rFonts w:ascii="Times New Roman" w:hAnsi="Times New Roman" w:cs="Times New Roman"/>
                <w:color w:val="22272F"/>
                <w:sz w:val="18"/>
                <w:szCs w:val="18"/>
              </w:rPr>
            </w:pPr>
          </w:p>
        </w:tc>
        <w:tc>
          <w:tcPr>
            <w:tcW w:w="404" w:type="dxa"/>
            <w:shd w:val="clear" w:color="auto" w:fill="FFFFFF"/>
          </w:tcPr>
          <w:p w:rsidR="00857840" w:rsidRPr="00C36AEE" w:rsidRDefault="00857840" w:rsidP="00C26630">
            <w:pPr>
              <w:rPr>
                <w:rFonts w:ascii="Times New Roman" w:hAnsi="Times New Roman" w:cs="Times New Roman"/>
                <w:color w:val="22272F"/>
                <w:sz w:val="18"/>
                <w:szCs w:val="18"/>
              </w:rPr>
            </w:pPr>
          </w:p>
        </w:tc>
        <w:tc>
          <w:tcPr>
            <w:tcW w:w="549" w:type="dxa"/>
            <w:shd w:val="clear" w:color="auto" w:fill="FFFFFF"/>
          </w:tcPr>
          <w:p w:rsidR="00857840" w:rsidRPr="00C36AEE" w:rsidRDefault="00857840" w:rsidP="00C26630">
            <w:pPr>
              <w:rPr>
                <w:rFonts w:ascii="Times New Roman" w:hAnsi="Times New Roman" w:cs="Times New Roman"/>
                <w:color w:val="22272F"/>
                <w:sz w:val="18"/>
                <w:szCs w:val="18"/>
              </w:rPr>
            </w:pPr>
          </w:p>
        </w:tc>
      </w:tr>
    </w:tbl>
    <w:p w:rsidR="006F4509" w:rsidRDefault="006F4509" w:rsidP="00857840">
      <w:pPr>
        <w:pStyle w:val="aa"/>
        <w:jc w:val="center"/>
        <w:rPr>
          <w:rFonts w:ascii="Times New Roman" w:hAnsi="Times New Roman"/>
          <w:sz w:val="18"/>
          <w:szCs w:val="18"/>
        </w:rPr>
      </w:pP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Приложение № 9</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 xml:space="preserve">к порядку разработки, реализации </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и оценки эффективности</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муниципальных программ</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муниципального образования</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Кинзельский сельсовет</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Красногвардейского района</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Оренбургской области</w:t>
      </w:r>
    </w:p>
    <w:p w:rsidR="00857840" w:rsidRPr="00857840" w:rsidRDefault="00857840" w:rsidP="00857840">
      <w:pPr>
        <w:pStyle w:val="a9"/>
        <w:shd w:val="clear" w:color="auto" w:fill="FFFFFF"/>
        <w:spacing w:before="100" w:beforeAutospacing="1" w:after="100" w:afterAutospacing="1" w:line="240" w:lineRule="auto"/>
        <w:jc w:val="center"/>
        <w:rPr>
          <w:rFonts w:ascii="Times New Roman" w:hAnsi="Times New Roman"/>
          <w:sz w:val="18"/>
          <w:szCs w:val="18"/>
        </w:rPr>
      </w:pPr>
      <w:r w:rsidRPr="00857840">
        <w:rPr>
          <w:rFonts w:ascii="Times New Roman" w:hAnsi="Times New Roman"/>
          <w:sz w:val="18"/>
          <w:szCs w:val="18"/>
        </w:rPr>
        <w:t>План реализации муниципальной программы на __________ год</w:t>
      </w:r>
    </w:p>
    <w:p w:rsidR="00857840" w:rsidRDefault="00857840" w:rsidP="00857840">
      <w:pPr>
        <w:pStyle w:val="aa"/>
        <w:jc w:val="center"/>
        <w:rPr>
          <w:rFonts w:ascii="Times New Roman" w:hAnsi="Times New Roman"/>
          <w:sz w:val="18"/>
          <w:szCs w:val="18"/>
        </w:rPr>
      </w:pPr>
    </w:p>
    <w:tbl>
      <w:tblPr>
        <w:tblW w:w="5570" w:type="dxa"/>
        <w:shd w:val="clear" w:color="auto" w:fill="FFFFFF"/>
        <w:tblLayout w:type="fixed"/>
        <w:tblCellMar>
          <w:top w:w="15" w:type="dxa"/>
          <w:left w:w="15" w:type="dxa"/>
          <w:bottom w:w="15" w:type="dxa"/>
          <w:right w:w="15" w:type="dxa"/>
        </w:tblCellMar>
        <w:tblLook w:val="04A0"/>
      </w:tblPr>
      <w:tblGrid>
        <w:gridCol w:w="306"/>
        <w:gridCol w:w="3209"/>
        <w:gridCol w:w="852"/>
        <w:gridCol w:w="1203"/>
      </w:tblGrid>
      <w:tr w:rsidR="00857840" w:rsidRPr="00C36AEE" w:rsidTr="00C26630">
        <w:trPr>
          <w:trHeight w:val="203"/>
        </w:trPr>
        <w:tc>
          <w:tcPr>
            <w:tcW w:w="306"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 п/п</w:t>
            </w:r>
          </w:p>
        </w:tc>
        <w:tc>
          <w:tcPr>
            <w:tcW w:w="3209"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Наименование структурного элемента муниципальной программы (комплексной программы) Оренбургской области, контрольной точки</w:t>
            </w:r>
          </w:p>
        </w:tc>
        <w:tc>
          <w:tcPr>
            <w:tcW w:w="852" w:type="dxa"/>
            <w:tcBorders>
              <w:top w:val="single" w:sz="6" w:space="0" w:color="000000"/>
              <w:left w:val="single" w:sz="6" w:space="0" w:color="000000"/>
              <w:right w:val="single" w:sz="4" w:space="0" w:color="auto"/>
            </w:tcBorders>
            <w:shd w:val="clear" w:color="auto" w:fill="FFFFFF"/>
          </w:tcPr>
          <w:p w:rsidR="00857840" w:rsidRPr="00C36AEE" w:rsidRDefault="00857840" w:rsidP="00C26630">
            <w:pPr>
              <w:jc w:val="center"/>
              <w:rPr>
                <w:rFonts w:ascii="Times New Roman" w:hAnsi="Times New Roman" w:cs="Times New Roman"/>
                <w:b/>
                <w:color w:val="22272F"/>
                <w:sz w:val="18"/>
                <w:szCs w:val="18"/>
              </w:rPr>
            </w:pPr>
          </w:p>
        </w:tc>
        <w:tc>
          <w:tcPr>
            <w:tcW w:w="12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Ответственный исполнитель (ФИО, должность, ОМС)</w:t>
            </w:r>
          </w:p>
        </w:tc>
      </w:tr>
      <w:tr w:rsidR="00857840" w:rsidRPr="00C36AEE" w:rsidTr="00C26630">
        <w:trPr>
          <w:trHeight w:val="122"/>
        </w:trPr>
        <w:tc>
          <w:tcPr>
            <w:tcW w:w="306" w:type="dxa"/>
            <w:vMerge/>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p>
        </w:tc>
        <w:tc>
          <w:tcPr>
            <w:tcW w:w="3209" w:type="dxa"/>
            <w:vMerge/>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p>
        </w:tc>
        <w:tc>
          <w:tcPr>
            <w:tcW w:w="852" w:type="dxa"/>
            <w:tcBorders>
              <w:left w:val="single" w:sz="6" w:space="0" w:color="000000"/>
              <w:right w:val="single" w:sz="4" w:space="0" w:color="auto"/>
            </w:tcBorders>
            <w:shd w:val="clear" w:color="auto" w:fill="FFFFFF"/>
          </w:tcPr>
          <w:p w:rsidR="00857840" w:rsidRPr="00C36AEE" w:rsidRDefault="00857840" w:rsidP="00C26630">
            <w:pPr>
              <w:jc w:val="center"/>
              <w:rPr>
                <w:rFonts w:ascii="Times New Roman" w:hAnsi="Times New Roman" w:cs="Times New Roman"/>
                <w:color w:val="22272F"/>
                <w:sz w:val="18"/>
                <w:szCs w:val="18"/>
              </w:rPr>
            </w:pPr>
            <w:r w:rsidRPr="00C36AEE">
              <w:rPr>
                <w:rFonts w:ascii="Times New Roman" w:hAnsi="Times New Roman" w:cs="Times New Roman"/>
                <w:color w:val="22272F"/>
                <w:sz w:val="18"/>
                <w:szCs w:val="18"/>
              </w:rPr>
              <w:t>Дата достижения контрольной точки</w:t>
            </w:r>
          </w:p>
        </w:tc>
        <w:tc>
          <w:tcPr>
            <w:tcW w:w="1203" w:type="dxa"/>
            <w:vMerge/>
            <w:tcBorders>
              <w:top w:val="single" w:sz="4" w:space="0" w:color="auto"/>
              <w:left w:val="single" w:sz="4" w:space="0" w:color="auto"/>
              <w:bottom w:val="single" w:sz="4" w:space="0" w:color="auto"/>
              <w:right w:val="single" w:sz="4" w:space="0" w:color="auto"/>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2</w:t>
            </w:r>
          </w:p>
        </w:tc>
        <w:tc>
          <w:tcPr>
            <w:tcW w:w="852" w:type="dxa"/>
            <w:tcBorders>
              <w:top w:val="single" w:sz="6" w:space="0" w:color="000000"/>
              <w:left w:val="single" w:sz="6" w:space="0" w:color="000000"/>
              <w:right w:val="single" w:sz="4" w:space="0" w:color="auto"/>
            </w:tcBorders>
            <w:shd w:val="clear" w:color="auto" w:fill="FFFFFF"/>
          </w:tcPr>
          <w:p w:rsidR="00857840" w:rsidRPr="00C36AEE" w:rsidRDefault="00857840" w:rsidP="00C26630">
            <w:pPr>
              <w:jc w:val="center"/>
              <w:rPr>
                <w:rFonts w:ascii="Times New Roman" w:hAnsi="Times New Roman" w:cs="Times New Roman"/>
                <w:b/>
                <w:color w:val="22272F"/>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5</w:t>
            </w:r>
          </w:p>
        </w:tc>
      </w:tr>
      <w:tr w:rsidR="00857840" w:rsidRPr="00C36AEE" w:rsidTr="00C26630">
        <w:trPr>
          <w:trHeight w:val="405"/>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Региональный проект «Наименование»</w:t>
            </w:r>
          </w:p>
        </w:tc>
        <w:tc>
          <w:tcPr>
            <w:tcW w:w="852" w:type="dxa"/>
            <w:vMerge w:val="restart"/>
            <w:tcBorders>
              <w:top w:val="single" w:sz="6" w:space="0" w:color="000000"/>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val="restart"/>
            <w:tcBorders>
              <w:top w:val="single" w:sz="4" w:space="0" w:color="auto"/>
              <w:left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C26630">
        <w:trPr>
          <w:trHeight w:val="405"/>
        </w:trPr>
        <w:tc>
          <w:tcPr>
            <w:tcW w:w="306" w:type="dxa"/>
            <w:tcBorders>
              <w:top w:val="single" w:sz="6" w:space="0" w:color="000000"/>
              <w:left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1.</w:t>
            </w:r>
            <w:r w:rsidRPr="00C36AEE">
              <w:rPr>
                <w:rFonts w:ascii="Times New Roman" w:hAnsi="Times New Roman" w:cs="Times New Roman"/>
                <w:color w:val="22272F"/>
                <w:sz w:val="18"/>
                <w:szCs w:val="18"/>
                <w:lang w:val="en-US"/>
              </w:rPr>
              <w:t>n</w:t>
            </w:r>
          </w:p>
        </w:tc>
        <w:tc>
          <w:tcPr>
            <w:tcW w:w="3209" w:type="dxa"/>
            <w:tcBorders>
              <w:top w:val="single" w:sz="6" w:space="0" w:color="000000"/>
              <w:left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Наименование задачи регионального проекта</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Результат регионального проекта </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1.n.n.n.</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Контрольная точка результата регионального проекта </w:t>
            </w:r>
          </w:p>
        </w:tc>
        <w:tc>
          <w:tcPr>
            <w:tcW w:w="852" w:type="dxa"/>
            <w:tcBorders>
              <w:top w:val="single" w:sz="6" w:space="0" w:color="000000"/>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bottom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2.</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Ведомственный проект «Наименование»</w:t>
            </w:r>
          </w:p>
        </w:tc>
        <w:tc>
          <w:tcPr>
            <w:tcW w:w="852" w:type="dxa"/>
            <w:vMerge w:val="restart"/>
            <w:tcBorders>
              <w:top w:val="single" w:sz="6" w:space="0" w:color="000000"/>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val="restart"/>
            <w:tcBorders>
              <w:top w:val="single" w:sz="4" w:space="0" w:color="auto"/>
              <w:left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C26630">
        <w:trPr>
          <w:trHeight w:val="405"/>
        </w:trPr>
        <w:tc>
          <w:tcPr>
            <w:tcW w:w="306" w:type="dxa"/>
            <w:tcBorders>
              <w:top w:val="single" w:sz="6" w:space="0" w:color="000000"/>
              <w:left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2.</w:t>
            </w:r>
            <w:r w:rsidRPr="00C36AEE">
              <w:rPr>
                <w:rFonts w:ascii="Times New Roman" w:hAnsi="Times New Roman" w:cs="Times New Roman"/>
                <w:color w:val="22272F"/>
                <w:sz w:val="18"/>
                <w:szCs w:val="18"/>
                <w:lang w:val="en-US"/>
              </w:rPr>
              <w:t>n</w:t>
            </w:r>
          </w:p>
        </w:tc>
        <w:tc>
          <w:tcPr>
            <w:tcW w:w="3209" w:type="dxa"/>
            <w:tcBorders>
              <w:top w:val="single" w:sz="6" w:space="0" w:color="000000"/>
              <w:left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Наименование задачи ведомственного проекта</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C26630">
        <w:trPr>
          <w:trHeight w:val="405"/>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2.</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Результат ведомственного проекта </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2.n.n.n.</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Контрольная точка результата ведомственного проекта </w:t>
            </w:r>
          </w:p>
        </w:tc>
        <w:tc>
          <w:tcPr>
            <w:tcW w:w="852" w:type="dxa"/>
            <w:tcBorders>
              <w:top w:val="single" w:sz="6" w:space="0" w:color="000000"/>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bottom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3.</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Комплекс процессных мероприятий «Наименование»</w:t>
            </w:r>
          </w:p>
        </w:tc>
        <w:tc>
          <w:tcPr>
            <w:tcW w:w="852" w:type="dxa"/>
            <w:vMerge w:val="restart"/>
            <w:tcBorders>
              <w:top w:val="single" w:sz="6" w:space="0" w:color="000000"/>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val="restart"/>
            <w:tcBorders>
              <w:top w:val="single" w:sz="4" w:space="0" w:color="auto"/>
              <w:left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C26630">
        <w:trPr>
          <w:trHeight w:val="418"/>
        </w:trPr>
        <w:tc>
          <w:tcPr>
            <w:tcW w:w="306" w:type="dxa"/>
            <w:tcBorders>
              <w:top w:val="single" w:sz="6" w:space="0" w:color="000000"/>
              <w:left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3.</w:t>
            </w:r>
            <w:r w:rsidRPr="00C36AEE">
              <w:rPr>
                <w:rFonts w:ascii="Times New Roman" w:hAnsi="Times New Roman" w:cs="Times New Roman"/>
                <w:color w:val="22272F"/>
                <w:sz w:val="18"/>
                <w:szCs w:val="18"/>
                <w:lang w:val="en-US"/>
              </w:rPr>
              <w:t>n</w:t>
            </w:r>
          </w:p>
        </w:tc>
        <w:tc>
          <w:tcPr>
            <w:tcW w:w="3209" w:type="dxa"/>
            <w:tcBorders>
              <w:top w:val="single" w:sz="6" w:space="0" w:color="000000"/>
              <w:left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Наименование задачи комплекса процессных мероприятий</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C26630">
        <w:trPr>
          <w:trHeight w:val="418"/>
        </w:trPr>
        <w:tc>
          <w:tcPr>
            <w:tcW w:w="30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3.</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p>
        </w:tc>
        <w:tc>
          <w:tcPr>
            <w:tcW w:w="320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Мероприятие (результат) комплекса процессных мероприятий </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p>
        </w:tc>
      </w:tr>
      <w:tr w:rsidR="00857840" w:rsidRPr="00C36AEE" w:rsidTr="00C26630">
        <w:trPr>
          <w:trHeight w:val="405"/>
        </w:trPr>
        <w:tc>
          <w:tcPr>
            <w:tcW w:w="306"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3.n.n.n.</w:t>
            </w:r>
          </w:p>
        </w:tc>
        <w:tc>
          <w:tcPr>
            <w:tcW w:w="3209"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Контрольная точка мероприятия (результата) комплекса процессных мероприятий </w:t>
            </w:r>
          </w:p>
        </w:tc>
        <w:tc>
          <w:tcPr>
            <w:tcW w:w="852" w:type="dxa"/>
            <w:tcBorders>
              <w:top w:val="single" w:sz="6" w:space="0" w:color="000000"/>
              <w:left w:val="single" w:sz="6" w:space="0" w:color="000000"/>
              <w:bottom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b/>
                <w:color w:val="22272F"/>
                <w:sz w:val="18"/>
                <w:szCs w:val="18"/>
              </w:rPr>
            </w:pPr>
          </w:p>
        </w:tc>
        <w:tc>
          <w:tcPr>
            <w:tcW w:w="1203" w:type="dxa"/>
            <w:vMerge/>
            <w:tcBorders>
              <w:left w:val="single" w:sz="4" w:space="0" w:color="auto"/>
              <w:bottom w:val="single" w:sz="4" w:space="0" w:color="auto"/>
              <w:right w:val="single" w:sz="4" w:space="0" w:color="auto"/>
            </w:tcBorders>
            <w:shd w:val="clear" w:color="auto" w:fill="FFFFFF"/>
            <w:hideMark/>
          </w:tcPr>
          <w:p w:rsidR="00857840" w:rsidRPr="00C36AEE" w:rsidRDefault="00857840" w:rsidP="00C26630">
            <w:pPr>
              <w:rPr>
                <w:rFonts w:ascii="Times New Roman" w:hAnsi="Times New Roman" w:cs="Times New Roman"/>
                <w:b/>
                <w:color w:val="22272F"/>
                <w:sz w:val="18"/>
                <w:szCs w:val="18"/>
              </w:rPr>
            </w:pPr>
          </w:p>
        </w:tc>
      </w:tr>
      <w:tr w:rsidR="00857840" w:rsidRPr="00C36AEE" w:rsidTr="00C26630">
        <w:trPr>
          <w:trHeight w:val="418"/>
        </w:trPr>
        <w:tc>
          <w:tcPr>
            <w:tcW w:w="306"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lastRenderedPageBreak/>
              <w:t>4.</w:t>
            </w:r>
          </w:p>
        </w:tc>
        <w:tc>
          <w:tcPr>
            <w:tcW w:w="3209"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Приоритетный проект «Наименование»</w:t>
            </w:r>
          </w:p>
        </w:tc>
        <w:tc>
          <w:tcPr>
            <w:tcW w:w="852" w:type="dxa"/>
            <w:vMerge w:val="restart"/>
            <w:tcBorders>
              <w:top w:val="single" w:sz="6" w:space="0" w:color="000000"/>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lang w:val="en-US"/>
              </w:rPr>
            </w:pPr>
          </w:p>
        </w:tc>
        <w:tc>
          <w:tcPr>
            <w:tcW w:w="1203" w:type="dxa"/>
            <w:vMerge w:val="restart"/>
            <w:tcBorders>
              <w:top w:val="single" w:sz="4" w:space="0" w:color="auto"/>
              <w:left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C26630">
        <w:trPr>
          <w:trHeight w:val="418"/>
        </w:trPr>
        <w:tc>
          <w:tcPr>
            <w:tcW w:w="306"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4.</w:t>
            </w:r>
            <w:r w:rsidRPr="00C36AEE">
              <w:rPr>
                <w:rFonts w:ascii="Times New Roman" w:hAnsi="Times New Roman" w:cs="Times New Roman"/>
                <w:color w:val="22272F"/>
                <w:sz w:val="18"/>
                <w:szCs w:val="18"/>
                <w:lang w:val="en-US"/>
              </w:rPr>
              <w:t>n</w:t>
            </w:r>
          </w:p>
        </w:tc>
        <w:tc>
          <w:tcPr>
            <w:tcW w:w="3209"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Наименование задачи приоритетного проекта</w:t>
            </w:r>
          </w:p>
        </w:tc>
        <w:tc>
          <w:tcPr>
            <w:tcW w:w="852" w:type="dxa"/>
            <w:vMerge/>
            <w:tcBorders>
              <w:left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lang w:val="en-US"/>
              </w:rPr>
            </w:pPr>
          </w:p>
        </w:tc>
        <w:tc>
          <w:tcPr>
            <w:tcW w:w="1203" w:type="dxa"/>
            <w:vMerge/>
            <w:tcBorders>
              <w:left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C26630">
        <w:trPr>
          <w:trHeight w:val="418"/>
        </w:trPr>
        <w:tc>
          <w:tcPr>
            <w:tcW w:w="306"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4.</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p>
        </w:tc>
        <w:tc>
          <w:tcPr>
            <w:tcW w:w="3209"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lang w:val="en-US"/>
              </w:rPr>
            </w:pPr>
            <w:r w:rsidRPr="00C36AEE">
              <w:rPr>
                <w:rFonts w:ascii="Times New Roman" w:hAnsi="Times New Roman" w:cs="Times New Roman"/>
                <w:color w:val="22272F"/>
                <w:sz w:val="18"/>
                <w:szCs w:val="18"/>
              </w:rPr>
              <w:t xml:space="preserve">Результат приоритетного проекта </w:t>
            </w:r>
          </w:p>
        </w:tc>
        <w:tc>
          <w:tcPr>
            <w:tcW w:w="852" w:type="dxa"/>
            <w:vMerge/>
            <w:tcBorders>
              <w:left w:val="single" w:sz="6" w:space="0" w:color="000000"/>
              <w:bottom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lang w:val="en-US"/>
              </w:rPr>
            </w:pPr>
          </w:p>
        </w:tc>
        <w:tc>
          <w:tcPr>
            <w:tcW w:w="1203" w:type="dxa"/>
            <w:vMerge/>
            <w:tcBorders>
              <w:left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r w:rsidR="00857840" w:rsidRPr="00C36AEE" w:rsidTr="00C26630">
        <w:trPr>
          <w:trHeight w:val="405"/>
        </w:trPr>
        <w:tc>
          <w:tcPr>
            <w:tcW w:w="306"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4.n.n.n.</w:t>
            </w:r>
          </w:p>
        </w:tc>
        <w:tc>
          <w:tcPr>
            <w:tcW w:w="3209" w:type="dxa"/>
            <w:tcBorders>
              <w:top w:val="single" w:sz="6" w:space="0" w:color="000000"/>
              <w:left w:val="single" w:sz="6" w:space="0" w:color="000000"/>
              <w:bottom w:val="single" w:sz="6" w:space="0" w:color="000000"/>
            </w:tcBorders>
            <w:shd w:val="clear" w:color="auto" w:fill="FFFFFF"/>
          </w:tcPr>
          <w:p w:rsidR="00857840" w:rsidRPr="00C36AEE" w:rsidRDefault="00857840" w:rsidP="00C26630">
            <w:pPr>
              <w:rPr>
                <w:rFonts w:ascii="Times New Roman" w:hAnsi="Times New Roman" w:cs="Times New Roman"/>
                <w:color w:val="22272F"/>
                <w:sz w:val="18"/>
                <w:szCs w:val="18"/>
              </w:rPr>
            </w:pPr>
            <w:r w:rsidRPr="00C36AEE">
              <w:rPr>
                <w:rFonts w:ascii="Times New Roman" w:hAnsi="Times New Roman" w:cs="Times New Roman"/>
                <w:color w:val="22272F"/>
                <w:sz w:val="18"/>
                <w:szCs w:val="18"/>
              </w:rPr>
              <w:t xml:space="preserve">Контрольная точка результата приоритетного проекта </w:t>
            </w:r>
          </w:p>
        </w:tc>
        <w:tc>
          <w:tcPr>
            <w:tcW w:w="852" w:type="dxa"/>
            <w:tcBorders>
              <w:top w:val="single" w:sz="6" w:space="0" w:color="000000"/>
              <w:left w:val="single" w:sz="6" w:space="0" w:color="000000"/>
              <w:bottom w:val="single" w:sz="6" w:space="0" w:color="000000"/>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c>
          <w:tcPr>
            <w:tcW w:w="1203" w:type="dxa"/>
            <w:vMerge/>
            <w:tcBorders>
              <w:left w:val="single" w:sz="4" w:space="0" w:color="auto"/>
              <w:bottom w:val="single" w:sz="4" w:space="0" w:color="auto"/>
              <w:right w:val="single" w:sz="4" w:space="0" w:color="auto"/>
            </w:tcBorders>
            <w:shd w:val="clear" w:color="auto" w:fill="FFFFFF"/>
          </w:tcPr>
          <w:p w:rsidR="00857840" w:rsidRPr="00C36AEE" w:rsidRDefault="00857840" w:rsidP="00C26630">
            <w:pPr>
              <w:rPr>
                <w:rFonts w:ascii="Times New Roman" w:hAnsi="Times New Roman" w:cs="Times New Roman"/>
                <w:color w:val="22272F"/>
                <w:sz w:val="18"/>
                <w:szCs w:val="18"/>
              </w:rPr>
            </w:pPr>
          </w:p>
        </w:tc>
      </w:tr>
    </w:tbl>
    <w:p w:rsidR="00857840" w:rsidRDefault="00857840" w:rsidP="00C26630">
      <w:pPr>
        <w:contextualSpacing/>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C26630" w:rsidRDefault="00C26630" w:rsidP="00857840">
      <w:pPr>
        <w:contextualSpacing/>
        <w:jc w:val="right"/>
        <w:rPr>
          <w:rFonts w:ascii="Times New Roman" w:hAnsi="Times New Roman" w:cs="Times New Roman"/>
          <w:sz w:val="18"/>
          <w:szCs w:val="18"/>
        </w:rPr>
      </w:pP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lastRenderedPageBreak/>
        <w:t>Приложение № 10</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 xml:space="preserve">к порядку разработки, реализации </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и оценки эффективности</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муниципальных программ</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муниципального образования</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Кинзельский сельсовет</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Красногвардейского района</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Оренбургской области</w:t>
      </w:r>
    </w:p>
    <w:p w:rsidR="00857840" w:rsidRPr="00857840" w:rsidRDefault="00857840" w:rsidP="00857840">
      <w:pPr>
        <w:spacing w:after="3" w:line="271" w:lineRule="auto"/>
        <w:ind w:left="1544" w:right="1579"/>
        <w:jc w:val="center"/>
        <w:rPr>
          <w:rFonts w:ascii="Times New Roman" w:hAnsi="Times New Roman" w:cs="Times New Roman"/>
          <w:sz w:val="18"/>
          <w:szCs w:val="18"/>
          <w:highlight w:val="red"/>
        </w:rPr>
      </w:pPr>
    </w:p>
    <w:p w:rsidR="00857840" w:rsidRPr="00857840" w:rsidRDefault="00857840" w:rsidP="00857840">
      <w:pPr>
        <w:spacing w:line="259" w:lineRule="auto"/>
        <w:jc w:val="center"/>
        <w:rPr>
          <w:rFonts w:ascii="Times New Roman" w:hAnsi="Times New Roman" w:cs="Times New Roman"/>
          <w:color w:val="22272F"/>
          <w:sz w:val="18"/>
          <w:szCs w:val="18"/>
          <w:shd w:val="clear" w:color="auto" w:fill="FFFFFF"/>
        </w:rPr>
      </w:pPr>
      <w:r w:rsidRPr="00857840">
        <w:rPr>
          <w:rFonts w:ascii="Times New Roman" w:hAnsi="Times New Roman" w:cs="Times New Roman"/>
          <w:color w:val="22272F"/>
          <w:sz w:val="18"/>
          <w:szCs w:val="18"/>
          <w:shd w:val="clear" w:color="auto" w:fill="FFFFFF"/>
        </w:rPr>
        <w:t>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 ___________________________________________________________________</w:t>
      </w:r>
      <w:r w:rsidRPr="00857840">
        <w:rPr>
          <w:rFonts w:ascii="Times New Roman" w:hAnsi="Times New Roman" w:cs="Times New Roman"/>
          <w:color w:val="22272F"/>
          <w:sz w:val="18"/>
          <w:szCs w:val="18"/>
        </w:rPr>
        <w:br/>
      </w:r>
      <w:r w:rsidRPr="00857840">
        <w:rPr>
          <w:rFonts w:ascii="Times New Roman" w:hAnsi="Times New Roman" w:cs="Times New Roman"/>
          <w:i/>
          <w:color w:val="22272F"/>
          <w:sz w:val="18"/>
          <w:szCs w:val="18"/>
          <w:shd w:val="clear" w:color="auto" w:fill="FFFFFF"/>
        </w:rPr>
        <w:t xml:space="preserve">                                                (наименование муниципальной программы</w:t>
      </w:r>
    </w:p>
    <w:p w:rsidR="00857840" w:rsidRPr="00857840" w:rsidRDefault="00857840" w:rsidP="00857840">
      <w:pPr>
        <w:shd w:val="clear" w:color="auto" w:fill="FFFFFF"/>
        <w:jc w:val="center"/>
        <w:rPr>
          <w:rFonts w:ascii="Times New Roman" w:hAnsi="Times New Roman" w:cs="Times New Roman"/>
          <w:color w:val="22272F"/>
          <w:sz w:val="18"/>
          <w:szCs w:val="18"/>
        </w:rPr>
      </w:pPr>
    </w:p>
    <w:p w:rsidR="00857840" w:rsidRPr="00857840" w:rsidRDefault="00857840" w:rsidP="00857840">
      <w:pPr>
        <w:shd w:val="clear" w:color="auto" w:fill="FFFFFF"/>
        <w:jc w:val="center"/>
        <w:rPr>
          <w:rFonts w:ascii="Times New Roman" w:hAnsi="Times New Roman" w:cs="Times New Roman"/>
          <w:color w:val="22272F"/>
          <w:sz w:val="18"/>
          <w:szCs w:val="18"/>
        </w:rPr>
      </w:pPr>
      <w:r w:rsidRPr="00857840">
        <w:rPr>
          <w:rFonts w:ascii="Times New Roman" w:hAnsi="Times New Roman" w:cs="Times New Roman"/>
          <w:color w:val="22272F"/>
          <w:sz w:val="18"/>
          <w:szCs w:val="18"/>
        </w:rPr>
        <w:t xml:space="preserve">I. Значения показателей иных муниципальных программ, соответствующих сфере реализации </w:t>
      </w:r>
    </w:p>
    <w:p w:rsidR="00857840" w:rsidRDefault="00857840" w:rsidP="00857840">
      <w:pPr>
        <w:shd w:val="clear" w:color="auto" w:fill="FFFFFF"/>
        <w:jc w:val="center"/>
        <w:rPr>
          <w:rFonts w:ascii="Times New Roman" w:hAnsi="Times New Roman" w:cs="Times New Roman"/>
          <w:color w:val="22272F"/>
          <w:sz w:val="28"/>
          <w:szCs w:val="28"/>
        </w:rPr>
      </w:pPr>
      <w:r w:rsidRPr="00857840">
        <w:rPr>
          <w:rFonts w:ascii="Times New Roman" w:hAnsi="Times New Roman" w:cs="Times New Roman"/>
          <w:color w:val="22272F"/>
          <w:sz w:val="18"/>
          <w:szCs w:val="18"/>
        </w:rPr>
        <w:t>муниципальной программы</w:t>
      </w:r>
      <w:r w:rsidRPr="00857840">
        <w:rPr>
          <w:rStyle w:val="affffff4"/>
          <w:rFonts w:ascii="Times New Roman" w:hAnsi="Times New Roman" w:cs="Times New Roman"/>
          <w:color w:val="22272F"/>
          <w:sz w:val="18"/>
          <w:szCs w:val="18"/>
        </w:rPr>
        <w:footnoteReference w:id="23"/>
      </w:r>
    </w:p>
    <w:p w:rsidR="00857840" w:rsidRDefault="00857840" w:rsidP="00857840">
      <w:pPr>
        <w:pStyle w:val="aa"/>
        <w:jc w:val="center"/>
        <w:rPr>
          <w:rFonts w:ascii="Times New Roman" w:hAnsi="Times New Roman"/>
          <w:sz w:val="18"/>
          <w:szCs w:val="18"/>
        </w:rPr>
      </w:pPr>
    </w:p>
    <w:tbl>
      <w:tblPr>
        <w:tblW w:w="4526" w:type="dxa"/>
        <w:shd w:val="clear" w:color="auto" w:fill="FFFFFF"/>
        <w:tblCellMar>
          <w:top w:w="15" w:type="dxa"/>
          <w:left w:w="15" w:type="dxa"/>
          <w:bottom w:w="15" w:type="dxa"/>
          <w:right w:w="15" w:type="dxa"/>
        </w:tblCellMar>
        <w:tblLook w:val="04A0"/>
      </w:tblPr>
      <w:tblGrid>
        <w:gridCol w:w="236"/>
        <w:gridCol w:w="1061"/>
        <w:gridCol w:w="741"/>
        <w:gridCol w:w="715"/>
        <w:gridCol w:w="175"/>
        <w:gridCol w:w="337"/>
        <w:gridCol w:w="144"/>
        <w:gridCol w:w="337"/>
        <w:gridCol w:w="1032"/>
      </w:tblGrid>
      <w:tr w:rsidR="00857840" w:rsidRPr="00C36AEE" w:rsidTr="00857840">
        <w:trPr>
          <w:trHeight w:val="259"/>
        </w:trPr>
        <w:tc>
          <w:tcPr>
            <w:tcW w:w="220"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 п/п</w:t>
            </w:r>
          </w:p>
        </w:tc>
        <w:tc>
          <w:tcPr>
            <w:tcW w:w="1010"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Наименование показателя</w:t>
            </w:r>
          </w:p>
        </w:tc>
        <w:tc>
          <w:tcPr>
            <w:tcW w:w="704"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Единица измерения</w:t>
            </w:r>
          </w:p>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(по </w:t>
            </w:r>
            <w:hyperlink r:id="rId13" w:anchor="/document/179222/entry/0" w:history="1">
              <w:r w:rsidRPr="00C36AEE">
                <w:rPr>
                  <w:rFonts w:ascii="Times New Roman" w:hAnsi="Times New Roman" w:cs="Times New Roman"/>
                  <w:color w:val="3272C0"/>
                  <w:sz w:val="18"/>
                  <w:szCs w:val="18"/>
                </w:rPr>
                <w:t>ОКЕИ</w:t>
              </w:r>
            </w:hyperlink>
            <w:r w:rsidRPr="00C36AEE">
              <w:rPr>
                <w:rFonts w:ascii="Times New Roman" w:hAnsi="Times New Roman" w:cs="Times New Roman"/>
                <w:color w:val="22272F"/>
                <w:sz w:val="18"/>
                <w:szCs w:val="18"/>
              </w:rPr>
              <w:t>)</w:t>
            </w:r>
          </w:p>
        </w:tc>
        <w:tc>
          <w:tcPr>
            <w:tcW w:w="679"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Базовое</w:t>
            </w:r>
          </w:p>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значение</w:t>
            </w:r>
            <w:r w:rsidRPr="00C36AEE">
              <w:rPr>
                <w:rStyle w:val="affffff4"/>
                <w:rFonts w:ascii="Times New Roman" w:hAnsi="Times New Roman" w:cs="Times New Roman"/>
                <w:color w:val="22272F"/>
                <w:sz w:val="18"/>
                <w:szCs w:val="18"/>
              </w:rPr>
              <w:footnoteReference w:id="24"/>
            </w:r>
          </w:p>
        </w:tc>
        <w:tc>
          <w:tcPr>
            <w:tcW w:w="932" w:type="dxa"/>
            <w:gridSpan w:val="4"/>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Значения показателя по годам</w:t>
            </w:r>
          </w:p>
        </w:tc>
        <w:tc>
          <w:tcPr>
            <w:tcW w:w="981" w:type="dxa"/>
            <w:vMerge w:val="restart"/>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Ответственный за достижение показателя</w:t>
            </w:r>
            <w:r w:rsidRPr="00C36AEE">
              <w:rPr>
                <w:rFonts w:ascii="Times New Roman" w:hAnsi="Times New Roman" w:cs="Times New Roman"/>
                <w:color w:val="22272F"/>
                <w:sz w:val="18"/>
                <w:szCs w:val="18"/>
                <w:vertAlign w:val="superscript"/>
              </w:rPr>
              <w:t> </w:t>
            </w:r>
            <w:r w:rsidRPr="00C36AEE">
              <w:rPr>
                <w:rStyle w:val="affffff4"/>
                <w:rFonts w:ascii="Times New Roman" w:hAnsi="Times New Roman" w:cs="Times New Roman"/>
                <w:color w:val="22272F"/>
                <w:sz w:val="18"/>
                <w:szCs w:val="18"/>
              </w:rPr>
              <w:footnoteReference w:id="25"/>
            </w:r>
          </w:p>
        </w:tc>
      </w:tr>
      <w:tr w:rsidR="00A74647" w:rsidRPr="00C36AEE" w:rsidTr="00857840">
        <w:trPr>
          <w:trHeight w:val="156"/>
        </w:trPr>
        <w:tc>
          <w:tcPr>
            <w:tcW w:w="0" w:type="auto"/>
            <w:vMerge/>
            <w:tcBorders>
              <w:top w:val="single" w:sz="6" w:space="0" w:color="000000"/>
              <w:left w:val="single" w:sz="6" w:space="0" w:color="000000"/>
            </w:tcBorders>
            <w:shd w:val="clear" w:color="auto" w:fill="FFFFFF"/>
            <w:vAlign w:val="center"/>
            <w:hideMark/>
          </w:tcPr>
          <w:p w:rsidR="00857840" w:rsidRPr="00C36AEE" w:rsidRDefault="00857840" w:rsidP="00C26630">
            <w:pPr>
              <w:jc w:val="center"/>
              <w:rPr>
                <w:rFonts w:ascii="Times New Roman" w:hAnsi="Times New Roman" w:cs="Times New Roman"/>
                <w:b/>
                <w:color w:val="22272F"/>
                <w:sz w:val="18"/>
                <w:szCs w:val="18"/>
              </w:rPr>
            </w:pPr>
          </w:p>
        </w:tc>
        <w:tc>
          <w:tcPr>
            <w:tcW w:w="0" w:type="auto"/>
            <w:vMerge/>
            <w:tcBorders>
              <w:top w:val="single" w:sz="6" w:space="0" w:color="000000"/>
              <w:left w:val="single" w:sz="6" w:space="0" w:color="000000"/>
            </w:tcBorders>
            <w:shd w:val="clear" w:color="auto" w:fill="FFFFFF"/>
            <w:vAlign w:val="center"/>
            <w:hideMark/>
          </w:tcPr>
          <w:p w:rsidR="00857840" w:rsidRPr="00C36AEE" w:rsidRDefault="00857840" w:rsidP="00C26630">
            <w:pPr>
              <w:jc w:val="center"/>
              <w:rPr>
                <w:rFonts w:ascii="Times New Roman" w:hAnsi="Times New Roman" w:cs="Times New Roman"/>
                <w:b/>
                <w:color w:val="22272F"/>
                <w:sz w:val="18"/>
                <w:szCs w:val="18"/>
              </w:rPr>
            </w:pPr>
          </w:p>
        </w:tc>
        <w:tc>
          <w:tcPr>
            <w:tcW w:w="0" w:type="auto"/>
            <w:vMerge/>
            <w:tcBorders>
              <w:top w:val="single" w:sz="6" w:space="0" w:color="000000"/>
              <w:left w:val="single" w:sz="6" w:space="0" w:color="000000"/>
            </w:tcBorders>
            <w:shd w:val="clear" w:color="auto" w:fill="FFFFFF"/>
            <w:vAlign w:val="center"/>
            <w:hideMark/>
          </w:tcPr>
          <w:p w:rsidR="00857840" w:rsidRPr="00C36AEE" w:rsidRDefault="00857840" w:rsidP="00C26630">
            <w:pPr>
              <w:jc w:val="center"/>
              <w:rPr>
                <w:rFonts w:ascii="Times New Roman" w:hAnsi="Times New Roman" w:cs="Times New Roman"/>
                <w:b/>
                <w:color w:val="22272F"/>
                <w:sz w:val="18"/>
                <w:szCs w:val="18"/>
              </w:rPr>
            </w:pPr>
          </w:p>
        </w:tc>
        <w:tc>
          <w:tcPr>
            <w:tcW w:w="0" w:type="auto"/>
            <w:vMerge/>
            <w:tcBorders>
              <w:top w:val="single" w:sz="6" w:space="0" w:color="000000"/>
              <w:left w:val="single" w:sz="6" w:space="0" w:color="000000"/>
            </w:tcBorders>
            <w:shd w:val="clear" w:color="auto" w:fill="FFFFFF"/>
            <w:vAlign w:val="center"/>
            <w:hideMark/>
          </w:tcPr>
          <w:p w:rsidR="00857840" w:rsidRPr="00C36AEE" w:rsidRDefault="00857840" w:rsidP="00C26630">
            <w:pPr>
              <w:jc w:val="center"/>
              <w:rPr>
                <w:rFonts w:ascii="Times New Roman" w:hAnsi="Times New Roman" w:cs="Times New Roman"/>
                <w:b/>
                <w:color w:val="22272F"/>
                <w:sz w:val="18"/>
                <w:szCs w:val="18"/>
              </w:rPr>
            </w:pPr>
          </w:p>
        </w:tc>
        <w:tc>
          <w:tcPr>
            <w:tcW w:w="163"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w:t>
            </w:r>
          </w:p>
        </w:tc>
        <w:tc>
          <w:tcPr>
            <w:tcW w:w="318"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133"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w:t>
            </w:r>
          </w:p>
        </w:tc>
        <w:tc>
          <w:tcPr>
            <w:tcW w:w="318"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№+n</w:t>
            </w:r>
          </w:p>
        </w:tc>
        <w:tc>
          <w:tcPr>
            <w:tcW w:w="981" w:type="dxa"/>
            <w:vMerge/>
            <w:tcBorders>
              <w:top w:val="single" w:sz="6" w:space="0" w:color="000000"/>
              <w:left w:val="single" w:sz="6" w:space="0" w:color="000000"/>
              <w:right w:val="single" w:sz="6" w:space="0" w:color="000000"/>
            </w:tcBorders>
            <w:shd w:val="clear" w:color="auto" w:fill="FFFFFF"/>
            <w:vAlign w:val="center"/>
            <w:hideMark/>
          </w:tcPr>
          <w:p w:rsidR="00857840" w:rsidRPr="00C36AEE" w:rsidRDefault="00857840" w:rsidP="00C26630">
            <w:pPr>
              <w:jc w:val="center"/>
              <w:rPr>
                <w:rFonts w:ascii="Times New Roman" w:hAnsi="Times New Roman" w:cs="Times New Roman"/>
                <w:b/>
                <w:color w:val="22272F"/>
                <w:sz w:val="18"/>
                <w:szCs w:val="18"/>
              </w:rPr>
            </w:pPr>
          </w:p>
        </w:tc>
      </w:tr>
      <w:tr w:rsidR="00A74647" w:rsidRPr="00C36AEE" w:rsidTr="00857840">
        <w:trPr>
          <w:trHeight w:val="487"/>
        </w:trPr>
        <w:tc>
          <w:tcPr>
            <w:tcW w:w="220"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1010"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2</w:t>
            </w:r>
          </w:p>
        </w:tc>
        <w:tc>
          <w:tcPr>
            <w:tcW w:w="704"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3</w:t>
            </w:r>
          </w:p>
        </w:tc>
        <w:tc>
          <w:tcPr>
            <w:tcW w:w="679"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4</w:t>
            </w:r>
          </w:p>
        </w:tc>
        <w:tc>
          <w:tcPr>
            <w:tcW w:w="163"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5</w:t>
            </w:r>
          </w:p>
        </w:tc>
        <w:tc>
          <w:tcPr>
            <w:tcW w:w="318"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6</w:t>
            </w:r>
          </w:p>
        </w:tc>
        <w:tc>
          <w:tcPr>
            <w:tcW w:w="133"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7</w:t>
            </w:r>
          </w:p>
        </w:tc>
        <w:tc>
          <w:tcPr>
            <w:tcW w:w="318"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8</w:t>
            </w:r>
          </w:p>
        </w:tc>
        <w:tc>
          <w:tcPr>
            <w:tcW w:w="981"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9</w:t>
            </w:r>
          </w:p>
        </w:tc>
      </w:tr>
      <w:tr w:rsidR="00857840" w:rsidRPr="00C36AEE" w:rsidTr="00857840">
        <w:trPr>
          <w:trHeight w:val="471"/>
        </w:trPr>
        <w:tc>
          <w:tcPr>
            <w:tcW w:w="4526" w:type="dxa"/>
            <w:gridSpan w:val="9"/>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xml:space="preserve">Муниципальная программа «Наименование» </w:t>
            </w:r>
          </w:p>
        </w:tc>
      </w:tr>
      <w:tr w:rsidR="00A74647" w:rsidRPr="00C36AEE" w:rsidTr="00857840">
        <w:trPr>
          <w:trHeight w:val="471"/>
        </w:trPr>
        <w:tc>
          <w:tcPr>
            <w:tcW w:w="220"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1010"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Показатель муниципальной программы 1</w:t>
            </w:r>
          </w:p>
        </w:tc>
        <w:tc>
          <w:tcPr>
            <w:tcW w:w="704"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679"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163"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18"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133"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18"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981"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A74647" w:rsidRPr="00C36AEE" w:rsidTr="00857840">
        <w:trPr>
          <w:trHeight w:val="471"/>
        </w:trPr>
        <w:tc>
          <w:tcPr>
            <w:tcW w:w="220"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lang w:val="en-US"/>
              </w:rPr>
              <w:t>n</w:t>
            </w:r>
            <w:r w:rsidRPr="00C36AEE">
              <w:rPr>
                <w:rFonts w:ascii="Times New Roman" w:hAnsi="Times New Roman" w:cs="Times New Roman"/>
                <w:color w:val="22272F"/>
                <w:sz w:val="18"/>
                <w:szCs w:val="18"/>
              </w:rPr>
              <w:t>.</w:t>
            </w:r>
          </w:p>
        </w:tc>
        <w:tc>
          <w:tcPr>
            <w:tcW w:w="1010"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Показатель муниципальной программы n</w:t>
            </w:r>
          </w:p>
        </w:tc>
        <w:tc>
          <w:tcPr>
            <w:tcW w:w="704"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679"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163"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18"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133"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18"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981" w:type="dxa"/>
            <w:tcBorders>
              <w:top w:val="single" w:sz="6" w:space="0" w:color="000000"/>
              <w:left w:val="single" w:sz="6" w:space="0" w:color="000000"/>
              <w:bottom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bl>
    <w:p w:rsidR="00857840" w:rsidRDefault="00857840" w:rsidP="00857840">
      <w:pPr>
        <w:pStyle w:val="aa"/>
        <w:jc w:val="center"/>
        <w:rPr>
          <w:rFonts w:ascii="Times New Roman" w:hAnsi="Times New Roman"/>
          <w:sz w:val="18"/>
          <w:szCs w:val="18"/>
        </w:rPr>
      </w:pPr>
    </w:p>
    <w:p w:rsidR="00857840" w:rsidRDefault="00857840" w:rsidP="00857840">
      <w:pPr>
        <w:shd w:val="clear" w:color="auto" w:fill="FFFFFF"/>
        <w:spacing w:before="100" w:beforeAutospacing="1" w:after="100" w:afterAutospacing="1"/>
        <w:jc w:val="center"/>
        <w:rPr>
          <w:rFonts w:ascii="Times New Roman" w:hAnsi="Times New Roman" w:cs="Times New Roman"/>
          <w:color w:val="22272F"/>
          <w:sz w:val="18"/>
          <w:szCs w:val="18"/>
        </w:rPr>
      </w:pPr>
    </w:p>
    <w:p w:rsidR="00857840" w:rsidRDefault="00857840" w:rsidP="00857840">
      <w:pPr>
        <w:shd w:val="clear" w:color="auto" w:fill="FFFFFF"/>
        <w:spacing w:before="100" w:beforeAutospacing="1" w:after="100" w:afterAutospacing="1"/>
        <w:jc w:val="center"/>
        <w:rPr>
          <w:rFonts w:ascii="Times New Roman" w:hAnsi="Times New Roman" w:cs="Times New Roman"/>
          <w:color w:val="22272F"/>
          <w:sz w:val="18"/>
          <w:szCs w:val="18"/>
        </w:rPr>
      </w:pPr>
      <w:r w:rsidRPr="00857840">
        <w:rPr>
          <w:rFonts w:ascii="Times New Roman" w:hAnsi="Times New Roman" w:cs="Times New Roman"/>
          <w:color w:val="22272F"/>
          <w:sz w:val="18"/>
          <w:szCs w:val="18"/>
        </w:rPr>
        <w:lastRenderedPageBreak/>
        <w:t>II. Информация о бюджетных ассигнованиях на реализацию муниципальной программы, иных муниципальных программ соответствующих, сфере реализации муниципальной программы</w:t>
      </w:r>
      <w:r w:rsidRPr="00857840">
        <w:rPr>
          <w:rStyle w:val="affffff4"/>
          <w:rFonts w:ascii="Times New Roman" w:hAnsi="Times New Roman" w:cs="Times New Roman"/>
          <w:color w:val="22272F"/>
          <w:sz w:val="18"/>
          <w:szCs w:val="18"/>
        </w:rPr>
        <w:footnoteReference w:id="26"/>
      </w:r>
    </w:p>
    <w:tbl>
      <w:tblPr>
        <w:tblW w:w="5047" w:type="dxa"/>
        <w:shd w:val="clear" w:color="auto" w:fill="FFFFFF"/>
        <w:tblLayout w:type="fixed"/>
        <w:tblCellMar>
          <w:top w:w="15" w:type="dxa"/>
          <w:left w:w="15" w:type="dxa"/>
          <w:bottom w:w="15" w:type="dxa"/>
          <w:right w:w="15" w:type="dxa"/>
        </w:tblCellMar>
        <w:tblLook w:val="04A0"/>
      </w:tblPr>
      <w:tblGrid>
        <w:gridCol w:w="2512"/>
        <w:gridCol w:w="572"/>
        <w:gridCol w:w="526"/>
        <w:gridCol w:w="526"/>
        <w:gridCol w:w="572"/>
        <w:gridCol w:w="339"/>
      </w:tblGrid>
      <w:tr w:rsidR="00857840" w:rsidRPr="00C36AEE" w:rsidTr="00857840">
        <w:trPr>
          <w:trHeight w:val="39"/>
        </w:trPr>
        <w:tc>
          <w:tcPr>
            <w:tcW w:w="2512" w:type="dxa"/>
            <w:vMerge w:val="restart"/>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Наименование муниципальной программы, структурного элемента, мероприятия (результата) / источник финансового обеспечения</w:t>
            </w:r>
          </w:p>
        </w:tc>
        <w:tc>
          <w:tcPr>
            <w:tcW w:w="2535" w:type="dxa"/>
            <w:gridSpan w:val="5"/>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Объем финансового обеспечения по годам реализации, тыс. рублей</w:t>
            </w:r>
          </w:p>
        </w:tc>
      </w:tr>
      <w:tr w:rsidR="00857840" w:rsidRPr="00C36AEE" w:rsidTr="00857840">
        <w:trPr>
          <w:trHeight w:val="23"/>
        </w:trPr>
        <w:tc>
          <w:tcPr>
            <w:tcW w:w="2512" w:type="dxa"/>
            <w:vMerge/>
            <w:tcBorders>
              <w:top w:val="single" w:sz="6" w:space="0" w:color="000000"/>
              <w:left w:val="single" w:sz="6" w:space="0" w:color="000000"/>
            </w:tcBorders>
            <w:shd w:val="clear" w:color="auto" w:fill="FFFFFF"/>
            <w:vAlign w:val="center"/>
            <w:hideMark/>
          </w:tcPr>
          <w:p w:rsidR="00857840" w:rsidRPr="00C36AEE" w:rsidRDefault="00857840" w:rsidP="00C26630">
            <w:pPr>
              <w:jc w:val="center"/>
              <w:rPr>
                <w:rFonts w:ascii="Times New Roman" w:hAnsi="Times New Roman" w:cs="Times New Roman"/>
                <w:b/>
                <w:color w:val="22272F"/>
                <w:sz w:val="18"/>
                <w:szCs w:val="18"/>
              </w:rPr>
            </w:pPr>
          </w:p>
        </w:tc>
        <w:tc>
          <w:tcPr>
            <w:tcW w:w="572"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№+n</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Всего</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1</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2</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3</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4</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5</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jc w:val="center"/>
              <w:rPr>
                <w:rFonts w:ascii="Times New Roman" w:hAnsi="Times New Roman" w:cs="Times New Roman"/>
                <w:b/>
                <w:color w:val="22272F"/>
                <w:sz w:val="18"/>
                <w:szCs w:val="18"/>
              </w:rPr>
            </w:pPr>
            <w:r w:rsidRPr="00C36AEE">
              <w:rPr>
                <w:rFonts w:ascii="Times New Roman" w:hAnsi="Times New Roman" w:cs="Times New Roman"/>
                <w:color w:val="22272F"/>
                <w:sz w:val="18"/>
                <w:szCs w:val="18"/>
              </w:rPr>
              <w:t>6</w:t>
            </w:r>
          </w:p>
        </w:tc>
      </w:tr>
      <w:tr w:rsidR="00857840" w:rsidRPr="00C36AEE" w:rsidTr="00857840">
        <w:trPr>
          <w:trHeight w:val="143"/>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Муниципальная программа «Наименование» (всего),</w:t>
            </w:r>
          </w:p>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в том числе:</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федеральный бюджет</w:t>
            </w:r>
            <w:r w:rsidRPr="00C36AEE">
              <w:rPr>
                <w:rFonts w:ascii="Times New Roman" w:hAnsi="Times New Roman" w:cs="Times New Roman"/>
                <w:sz w:val="18"/>
                <w:szCs w:val="18"/>
                <w:vertAlign w:val="superscript"/>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4"/>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областной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 xml:space="preserve">районный бюджет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внебюджетные источники</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143"/>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Структурный элемент «Наименование» (всего),</w:t>
            </w:r>
          </w:p>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в том числе:</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федеральный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4"/>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FF0000"/>
                <w:sz w:val="18"/>
                <w:szCs w:val="18"/>
              </w:rPr>
            </w:pPr>
            <w:r w:rsidRPr="00C36AEE">
              <w:rPr>
                <w:rFonts w:ascii="Times New Roman" w:hAnsi="Times New Roman" w:cs="Times New Roman"/>
                <w:sz w:val="18"/>
                <w:szCs w:val="18"/>
              </w:rPr>
              <w:t>областной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районный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внебюджетные источники</w:t>
            </w:r>
          </w:p>
        </w:tc>
        <w:tc>
          <w:tcPr>
            <w:tcW w:w="572"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bottom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143"/>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Мероприятие (результат) «Наименование» (всего),</w:t>
            </w:r>
          </w:p>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в том числе:</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4"/>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федеральный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областной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районный бюджет</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r w:rsidR="00857840" w:rsidRPr="00C36AEE" w:rsidTr="00857840">
        <w:trPr>
          <w:trHeight w:val="71"/>
        </w:trPr>
        <w:tc>
          <w:tcPr>
            <w:tcW w:w="2512"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sz w:val="18"/>
                <w:szCs w:val="18"/>
              </w:rPr>
            </w:pPr>
            <w:r w:rsidRPr="00C36AEE">
              <w:rPr>
                <w:rFonts w:ascii="Times New Roman" w:hAnsi="Times New Roman" w:cs="Times New Roman"/>
                <w:sz w:val="18"/>
                <w:szCs w:val="18"/>
              </w:rPr>
              <w:t>внебюджетные источники</w:t>
            </w:r>
          </w:p>
        </w:tc>
        <w:tc>
          <w:tcPr>
            <w:tcW w:w="572"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26"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572" w:type="dxa"/>
            <w:tcBorders>
              <w:top w:val="single" w:sz="6" w:space="0" w:color="000000"/>
              <w:left w:val="single" w:sz="6" w:space="0" w:color="000000"/>
              <w:bottom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c>
          <w:tcPr>
            <w:tcW w:w="339" w:type="dxa"/>
            <w:tcBorders>
              <w:top w:val="single" w:sz="6" w:space="0" w:color="000000"/>
              <w:left w:val="single" w:sz="6" w:space="0" w:color="000000"/>
              <w:bottom w:val="single" w:sz="6" w:space="0" w:color="000000"/>
              <w:right w:val="single" w:sz="6" w:space="0" w:color="000000"/>
            </w:tcBorders>
            <w:shd w:val="clear" w:color="auto" w:fill="FFFFFF"/>
            <w:hideMark/>
          </w:tcPr>
          <w:p w:rsidR="00857840" w:rsidRPr="00C36AEE" w:rsidRDefault="00857840" w:rsidP="00C26630">
            <w:pPr>
              <w:rPr>
                <w:rFonts w:ascii="Times New Roman" w:hAnsi="Times New Roman" w:cs="Times New Roman"/>
                <w:b/>
                <w:color w:val="22272F"/>
                <w:sz w:val="18"/>
                <w:szCs w:val="18"/>
              </w:rPr>
            </w:pPr>
            <w:r w:rsidRPr="00C36AEE">
              <w:rPr>
                <w:rFonts w:ascii="Times New Roman" w:hAnsi="Times New Roman" w:cs="Times New Roman"/>
                <w:color w:val="22272F"/>
                <w:sz w:val="18"/>
                <w:szCs w:val="18"/>
              </w:rPr>
              <w:t> </w:t>
            </w:r>
          </w:p>
        </w:tc>
      </w:tr>
    </w:tbl>
    <w:p w:rsidR="00857840" w:rsidRPr="00857840" w:rsidRDefault="00857840" w:rsidP="00857840">
      <w:pPr>
        <w:shd w:val="clear" w:color="auto" w:fill="FFFFFF"/>
        <w:spacing w:before="100" w:beforeAutospacing="1" w:after="100" w:afterAutospacing="1"/>
        <w:jc w:val="center"/>
        <w:rPr>
          <w:rFonts w:ascii="Times New Roman" w:hAnsi="Times New Roman" w:cs="Times New Roman"/>
          <w:b/>
          <w:color w:val="22272F"/>
          <w:sz w:val="18"/>
          <w:szCs w:val="18"/>
        </w:rPr>
      </w:pPr>
      <w:r w:rsidRPr="00857840">
        <w:rPr>
          <w:rFonts w:ascii="Times New Roman" w:hAnsi="Times New Roman" w:cs="Times New Roman"/>
          <w:color w:val="22272F"/>
          <w:sz w:val="18"/>
          <w:szCs w:val="18"/>
        </w:rPr>
        <w:lastRenderedPageBreak/>
        <w:t>III. Перечень мероприятий (результатов) иных муниципальных программ, соответствующих сфере реализации муниципальной программы</w:t>
      </w:r>
      <w:r w:rsidRPr="00857840">
        <w:rPr>
          <w:rStyle w:val="affffff4"/>
          <w:rFonts w:ascii="Times New Roman" w:hAnsi="Times New Roman" w:cs="Times New Roman"/>
          <w:color w:val="22272F"/>
          <w:sz w:val="18"/>
          <w:szCs w:val="18"/>
        </w:rPr>
        <w:footnoteReference w:id="27"/>
      </w:r>
    </w:p>
    <w:tbl>
      <w:tblPr>
        <w:tblW w:w="4677" w:type="dxa"/>
        <w:shd w:val="clear" w:color="auto" w:fill="FFFFFF"/>
        <w:tblCellMar>
          <w:top w:w="15" w:type="dxa"/>
          <w:left w:w="15" w:type="dxa"/>
          <w:bottom w:w="15" w:type="dxa"/>
          <w:right w:w="15" w:type="dxa"/>
        </w:tblCellMar>
        <w:tblLook w:val="04A0"/>
      </w:tblPr>
      <w:tblGrid>
        <w:gridCol w:w="1404"/>
        <w:gridCol w:w="1016"/>
        <w:gridCol w:w="874"/>
        <w:gridCol w:w="240"/>
        <w:gridCol w:w="474"/>
        <w:gridCol w:w="195"/>
        <w:gridCol w:w="474"/>
      </w:tblGrid>
      <w:tr w:rsidR="00857840" w:rsidRPr="009C2CB9" w:rsidTr="00857840">
        <w:trPr>
          <w:trHeight w:val="247"/>
        </w:trPr>
        <w:tc>
          <w:tcPr>
            <w:tcW w:w="14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Наименование мероприятия (результата)</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Единица измерения</w:t>
            </w:r>
          </w:p>
        </w:tc>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Значение результата по годам</w:t>
            </w:r>
          </w:p>
        </w:tc>
      </w:tr>
      <w:tr w:rsidR="00857840" w:rsidRPr="009C2CB9" w:rsidTr="0085784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7840" w:rsidRPr="009C2CB9" w:rsidRDefault="00857840" w:rsidP="00C26630">
            <w:pPr>
              <w:jc w:val="center"/>
              <w:rPr>
                <w:rFonts w:ascii="Times New Roman" w:hAnsi="Times New Roman" w:cs="Times New Roman"/>
                <w:b/>
                <w:color w:val="22272F"/>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7840" w:rsidRPr="009C2CB9" w:rsidRDefault="00857840" w:rsidP="00C26630">
            <w:pPr>
              <w:jc w:val="center"/>
              <w:rPr>
                <w:rFonts w:ascii="Times New Roman" w:hAnsi="Times New Roman" w:cs="Times New Roman"/>
                <w:b/>
                <w:color w:val="22272F"/>
              </w:rPr>
            </w:pP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Базовое значение</w:t>
            </w:r>
          </w:p>
        </w:tc>
        <w:tc>
          <w:tcPr>
            <w:tcW w:w="240"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w:t>
            </w:r>
          </w:p>
        </w:tc>
        <w:tc>
          <w:tcPr>
            <w:tcW w:w="47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№+1</w:t>
            </w:r>
          </w:p>
        </w:tc>
        <w:tc>
          <w:tcPr>
            <w:tcW w:w="195"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w:t>
            </w:r>
          </w:p>
        </w:tc>
        <w:tc>
          <w:tcPr>
            <w:tcW w:w="47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№+n</w:t>
            </w:r>
          </w:p>
        </w:tc>
      </w:tr>
      <w:tr w:rsidR="00857840" w:rsidRPr="009C2CB9" w:rsidTr="00857840">
        <w:trPr>
          <w:trHeight w:val="493"/>
        </w:trPr>
        <w:tc>
          <w:tcPr>
            <w:tcW w:w="140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1</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2</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3</w:t>
            </w:r>
          </w:p>
        </w:tc>
        <w:tc>
          <w:tcPr>
            <w:tcW w:w="240"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4</w:t>
            </w:r>
          </w:p>
        </w:tc>
        <w:tc>
          <w:tcPr>
            <w:tcW w:w="47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5</w:t>
            </w:r>
          </w:p>
        </w:tc>
        <w:tc>
          <w:tcPr>
            <w:tcW w:w="195"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6</w:t>
            </w:r>
          </w:p>
        </w:tc>
        <w:tc>
          <w:tcPr>
            <w:tcW w:w="474" w:type="dxa"/>
            <w:tcBorders>
              <w:top w:val="single" w:sz="4" w:space="0" w:color="auto"/>
              <w:left w:val="single" w:sz="4" w:space="0" w:color="auto"/>
              <w:bottom w:val="single" w:sz="4" w:space="0" w:color="auto"/>
              <w:right w:val="single" w:sz="4" w:space="0" w:color="auto"/>
            </w:tcBorders>
            <w:shd w:val="clear" w:color="auto" w:fill="FFFFFF"/>
            <w:hideMark/>
          </w:tcPr>
          <w:p w:rsidR="00857840" w:rsidRPr="009C2CB9" w:rsidRDefault="00857840" w:rsidP="00C26630">
            <w:pPr>
              <w:jc w:val="center"/>
              <w:rPr>
                <w:rFonts w:ascii="Times New Roman" w:hAnsi="Times New Roman" w:cs="Times New Roman"/>
                <w:b/>
                <w:color w:val="22272F"/>
              </w:rPr>
            </w:pPr>
            <w:r w:rsidRPr="009C2CB9">
              <w:rPr>
                <w:rFonts w:ascii="Times New Roman" w:hAnsi="Times New Roman" w:cs="Times New Roman"/>
                <w:color w:val="22272F"/>
              </w:rPr>
              <w:t>7</w:t>
            </w:r>
          </w:p>
        </w:tc>
      </w:tr>
      <w:tr w:rsidR="00857840" w:rsidRPr="009C2CB9" w:rsidTr="00857840">
        <w:trPr>
          <w:trHeight w:val="509"/>
        </w:trPr>
        <w:tc>
          <w:tcPr>
            <w:tcW w:w="4677" w:type="dxa"/>
            <w:gridSpan w:val="7"/>
            <w:tcBorders>
              <w:top w:val="single" w:sz="4" w:space="0" w:color="auto"/>
              <w:left w:val="single" w:sz="6" w:space="0" w:color="000000"/>
              <w:right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Pr>
                <w:rFonts w:ascii="Times New Roman" w:hAnsi="Times New Roman" w:cs="Times New Roman"/>
                <w:color w:val="22272F"/>
              </w:rPr>
              <w:t>Муниципальная</w:t>
            </w:r>
            <w:r w:rsidRPr="009C2CB9">
              <w:rPr>
                <w:rFonts w:ascii="Times New Roman" w:hAnsi="Times New Roman" w:cs="Times New Roman"/>
                <w:color w:val="22272F"/>
              </w:rPr>
              <w:t xml:space="preserve"> программа «Наименование»</w:t>
            </w:r>
          </w:p>
        </w:tc>
      </w:tr>
      <w:tr w:rsidR="00857840" w:rsidRPr="009C2CB9" w:rsidTr="00857840">
        <w:trPr>
          <w:trHeight w:val="509"/>
        </w:trPr>
        <w:tc>
          <w:tcPr>
            <w:tcW w:w="4677" w:type="dxa"/>
            <w:gridSpan w:val="7"/>
            <w:tcBorders>
              <w:top w:val="single" w:sz="6" w:space="0" w:color="000000"/>
              <w:left w:val="single" w:sz="6" w:space="0" w:color="000000"/>
              <w:right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Структурный элемент «Наименование» 1</w:t>
            </w:r>
          </w:p>
        </w:tc>
      </w:tr>
      <w:tr w:rsidR="00857840" w:rsidRPr="009C2CB9" w:rsidTr="00857840">
        <w:trPr>
          <w:trHeight w:val="509"/>
        </w:trPr>
        <w:tc>
          <w:tcPr>
            <w:tcW w:w="1404" w:type="dxa"/>
            <w:tcBorders>
              <w:top w:val="single" w:sz="6" w:space="0" w:color="000000"/>
              <w:left w:val="single" w:sz="6" w:space="0" w:color="000000"/>
              <w:bottom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Мероприятие (результат)</w:t>
            </w:r>
          </w:p>
        </w:tc>
        <w:tc>
          <w:tcPr>
            <w:tcW w:w="1016" w:type="dxa"/>
            <w:tcBorders>
              <w:top w:val="single" w:sz="6" w:space="0" w:color="000000"/>
              <w:left w:val="single" w:sz="6" w:space="0" w:color="000000"/>
              <w:bottom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 </w:t>
            </w:r>
          </w:p>
        </w:tc>
        <w:tc>
          <w:tcPr>
            <w:tcW w:w="874" w:type="dxa"/>
            <w:tcBorders>
              <w:top w:val="single" w:sz="6" w:space="0" w:color="000000"/>
              <w:left w:val="single" w:sz="6" w:space="0" w:color="000000"/>
              <w:bottom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 </w:t>
            </w:r>
          </w:p>
        </w:tc>
        <w:tc>
          <w:tcPr>
            <w:tcW w:w="240" w:type="dxa"/>
            <w:tcBorders>
              <w:top w:val="single" w:sz="6" w:space="0" w:color="000000"/>
              <w:left w:val="single" w:sz="6" w:space="0" w:color="000000"/>
              <w:bottom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 </w:t>
            </w:r>
          </w:p>
        </w:tc>
        <w:tc>
          <w:tcPr>
            <w:tcW w:w="474" w:type="dxa"/>
            <w:tcBorders>
              <w:top w:val="single" w:sz="6" w:space="0" w:color="000000"/>
              <w:left w:val="single" w:sz="6" w:space="0" w:color="000000"/>
              <w:bottom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 </w:t>
            </w:r>
          </w:p>
        </w:tc>
        <w:tc>
          <w:tcPr>
            <w:tcW w:w="195" w:type="dxa"/>
            <w:tcBorders>
              <w:top w:val="single" w:sz="6" w:space="0" w:color="000000"/>
              <w:left w:val="single" w:sz="6" w:space="0" w:color="000000"/>
              <w:bottom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 </w:t>
            </w:r>
          </w:p>
        </w:tc>
        <w:tc>
          <w:tcPr>
            <w:tcW w:w="474" w:type="dxa"/>
            <w:tcBorders>
              <w:top w:val="single" w:sz="6" w:space="0" w:color="000000"/>
              <w:left w:val="single" w:sz="6" w:space="0" w:color="000000"/>
              <w:bottom w:val="single" w:sz="6" w:space="0" w:color="000000"/>
              <w:right w:val="single" w:sz="6" w:space="0" w:color="000000"/>
            </w:tcBorders>
            <w:shd w:val="clear" w:color="auto" w:fill="FFFFFF"/>
            <w:hideMark/>
          </w:tcPr>
          <w:p w:rsidR="00857840" w:rsidRPr="009C2CB9" w:rsidRDefault="00857840" w:rsidP="00C26630">
            <w:pPr>
              <w:rPr>
                <w:rFonts w:ascii="Times New Roman" w:hAnsi="Times New Roman" w:cs="Times New Roman"/>
                <w:b/>
                <w:color w:val="22272F"/>
              </w:rPr>
            </w:pPr>
            <w:r w:rsidRPr="009C2CB9">
              <w:rPr>
                <w:rFonts w:ascii="Times New Roman" w:hAnsi="Times New Roman" w:cs="Times New Roman"/>
                <w:color w:val="22272F"/>
              </w:rPr>
              <w:t> </w:t>
            </w:r>
          </w:p>
        </w:tc>
      </w:tr>
    </w:tbl>
    <w:p w:rsidR="00C26630" w:rsidRDefault="00C26630" w:rsidP="00857840">
      <w:pPr>
        <w:contextualSpacing/>
        <w:jc w:val="right"/>
        <w:rPr>
          <w:rFonts w:ascii="Times New Roman" w:hAnsi="Times New Roman" w:cs="Times New Roman"/>
          <w:sz w:val="18"/>
          <w:szCs w:val="18"/>
        </w:rPr>
      </w:pP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Приложение № 11</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 xml:space="preserve">к порядку разработки, реализации </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и оценки эффективности</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муниципальных программ</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муниципального образования</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Кинзельский сельсовет</w:t>
      </w:r>
    </w:p>
    <w:p w:rsidR="00857840" w:rsidRPr="00857840" w:rsidRDefault="00857840" w:rsidP="00857840">
      <w:pPr>
        <w:contextualSpacing/>
        <w:jc w:val="right"/>
        <w:rPr>
          <w:rFonts w:ascii="Times New Roman" w:hAnsi="Times New Roman" w:cs="Times New Roman"/>
          <w:sz w:val="18"/>
          <w:szCs w:val="18"/>
        </w:rPr>
      </w:pPr>
      <w:r w:rsidRPr="00857840">
        <w:rPr>
          <w:rFonts w:ascii="Times New Roman" w:hAnsi="Times New Roman" w:cs="Times New Roman"/>
          <w:sz w:val="18"/>
          <w:szCs w:val="18"/>
        </w:rPr>
        <w:t>Красногвардейского района</w:t>
      </w:r>
    </w:p>
    <w:p w:rsidR="00857840" w:rsidRPr="00857840" w:rsidRDefault="00857840" w:rsidP="00C26630">
      <w:pPr>
        <w:contextualSpacing/>
        <w:jc w:val="right"/>
        <w:rPr>
          <w:rFonts w:ascii="Times New Roman" w:hAnsi="Times New Roman" w:cs="Times New Roman"/>
          <w:sz w:val="18"/>
          <w:szCs w:val="18"/>
        </w:rPr>
      </w:pPr>
      <w:r w:rsidRPr="00857840">
        <w:rPr>
          <w:rFonts w:ascii="Times New Roman" w:hAnsi="Times New Roman" w:cs="Times New Roman"/>
          <w:sz w:val="18"/>
          <w:szCs w:val="18"/>
        </w:rPr>
        <w:t>Оренбургской области</w:t>
      </w:r>
    </w:p>
    <w:p w:rsidR="00857840" w:rsidRPr="00857840" w:rsidRDefault="00857840" w:rsidP="00857840">
      <w:pPr>
        <w:pStyle w:val="ConsPlusNormal"/>
        <w:jc w:val="right"/>
        <w:rPr>
          <w:rFonts w:ascii="Times New Roman" w:hAnsi="Times New Roman" w:cs="Times New Roman"/>
          <w:sz w:val="18"/>
          <w:szCs w:val="18"/>
        </w:rPr>
      </w:pPr>
    </w:p>
    <w:p w:rsidR="00857840" w:rsidRPr="00857840" w:rsidRDefault="00857840" w:rsidP="00857840">
      <w:pPr>
        <w:jc w:val="center"/>
        <w:rPr>
          <w:rFonts w:ascii="Times New Roman" w:hAnsi="Times New Roman" w:cs="Times New Roman"/>
          <w:sz w:val="18"/>
          <w:szCs w:val="18"/>
        </w:rPr>
      </w:pPr>
      <w:r w:rsidRPr="00857840">
        <w:rPr>
          <w:rFonts w:ascii="Times New Roman" w:hAnsi="Times New Roman" w:cs="Times New Roman"/>
          <w:sz w:val="18"/>
          <w:szCs w:val="18"/>
        </w:rPr>
        <w:t>Отчет</w:t>
      </w:r>
    </w:p>
    <w:p w:rsidR="00857840" w:rsidRPr="00857840" w:rsidRDefault="00857840" w:rsidP="00857840">
      <w:pPr>
        <w:jc w:val="center"/>
        <w:rPr>
          <w:rFonts w:ascii="Times New Roman" w:hAnsi="Times New Roman" w:cs="Times New Roman"/>
          <w:sz w:val="18"/>
          <w:szCs w:val="18"/>
        </w:rPr>
      </w:pPr>
      <w:r w:rsidRPr="00857840">
        <w:rPr>
          <w:rFonts w:ascii="Times New Roman" w:hAnsi="Times New Roman" w:cs="Times New Roman"/>
          <w:sz w:val="18"/>
          <w:szCs w:val="18"/>
        </w:rPr>
        <w:t>о достижении значений показателей</w:t>
      </w:r>
    </w:p>
    <w:p w:rsidR="00857840" w:rsidRPr="00857840" w:rsidRDefault="00857840" w:rsidP="00857840">
      <w:pPr>
        <w:jc w:val="center"/>
        <w:rPr>
          <w:rFonts w:ascii="Times New Roman" w:hAnsi="Times New Roman" w:cs="Times New Roman"/>
          <w:sz w:val="18"/>
          <w:szCs w:val="18"/>
        </w:rPr>
      </w:pPr>
      <w:r w:rsidRPr="00857840">
        <w:rPr>
          <w:rFonts w:ascii="Times New Roman" w:hAnsi="Times New Roman" w:cs="Times New Roman"/>
          <w:sz w:val="18"/>
          <w:szCs w:val="18"/>
        </w:rPr>
        <w:t>муниципальной программы, результатов структурных элементов муниципальной программы</w:t>
      </w:r>
    </w:p>
    <w:tbl>
      <w:tblPr>
        <w:tblW w:w="4926" w:type="dxa"/>
        <w:tblInd w:w="62" w:type="dxa"/>
        <w:tblLayout w:type="fixed"/>
        <w:tblCellMar>
          <w:top w:w="75" w:type="dxa"/>
          <w:left w:w="0" w:type="dxa"/>
          <w:bottom w:w="75" w:type="dxa"/>
          <w:right w:w="0" w:type="dxa"/>
        </w:tblCellMar>
        <w:tblLook w:val="0000"/>
      </w:tblPr>
      <w:tblGrid>
        <w:gridCol w:w="197"/>
        <w:gridCol w:w="729"/>
        <w:gridCol w:w="571"/>
        <w:gridCol w:w="906"/>
        <w:gridCol w:w="354"/>
        <w:gridCol w:w="493"/>
        <w:gridCol w:w="1676"/>
      </w:tblGrid>
      <w:tr w:rsidR="00857840" w:rsidRPr="00C36AEE" w:rsidTr="00857840">
        <w:trPr>
          <w:trHeight w:val="269"/>
        </w:trPr>
        <w:tc>
          <w:tcPr>
            <w:tcW w:w="1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 п/п</w:t>
            </w:r>
          </w:p>
        </w:tc>
        <w:tc>
          <w:tcPr>
            <w:tcW w:w="72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Наименование показателя (результата)</w:t>
            </w:r>
          </w:p>
        </w:tc>
        <w:tc>
          <w:tcPr>
            <w:tcW w:w="5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ind w:firstLine="5"/>
              <w:jc w:val="center"/>
              <w:rPr>
                <w:rFonts w:ascii="Times New Roman" w:hAnsi="Times New Roman" w:cs="Times New Roman"/>
                <w:sz w:val="18"/>
                <w:szCs w:val="18"/>
              </w:rPr>
            </w:pPr>
            <w:r w:rsidRPr="00C36AEE">
              <w:rPr>
                <w:rFonts w:ascii="Times New Roman" w:hAnsi="Times New Roman" w:cs="Times New Roman"/>
                <w:sz w:val="18"/>
                <w:szCs w:val="18"/>
              </w:rPr>
              <w:t>Единица измерения</w:t>
            </w:r>
          </w:p>
        </w:tc>
        <w:tc>
          <w:tcPr>
            <w:tcW w:w="175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 xml:space="preserve">Значения показателей (результата) </w:t>
            </w:r>
          </w:p>
        </w:tc>
        <w:tc>
          <w:tcPr>
            <w:tcW w:w="1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Обоснование отклонений значений показателя (результата) (при наличии)</w:t>
            </w:r>
          </w:p>
        </w:tc>
      </w:tr>
      <w:tr w:rsidR="00857840" w:rsidRPr="00C36AEE" w:rsidTr="00857840">
        <w:trPr>
          <w:trHeight w:val="83"/>
        </w:trPr>
        <w:tc>
          <w:tcPr>
            <w:tcW w:w="1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72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0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ind w:firstLine="62"/>
              <w:jc w:val="center"/>
              <w:rPr>
                <w:rFonts w:ascii="Times New Roman" w:hAnsi="Times New Roman" w:cs="Times New Roman"/>
                <w:sz w:val="18"/>
                <w:szCs w:val="18"/>
              </w:rPr>
            </w:pPr>
            <w:r w:rsidRPr="00C36AEE">
              <w:rPr>
                <w:rFonts w:ascii="Times New Roman" w:hAnsi="Times New Roman" w:cs="Times New Roman"/>
                <w:sz w:val="18"/>
                <w:szCs w:val="18"/>
              </w:rPr>
              <w:t>год, предшествующий отчетному (текущему) году</w:t>
            </w:r>
          </w:p>
        </w:tc>
        <w:tc>
          <w:tcPr>
            <w:tcW w:w="8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6"/>
              <w:jc w:val="center"/>
              <w:rPr>
                <w:rFonts w:ascii="Times New Roman" w:hAnsi="Times New Roman" w:cs="Times New Roman"/>
                <w:sz w:val="18"/>
                <w:szCs w:val="18"/>
              </w:rPr>
            </w:pPr>
            <w:r w:rsidRPr="00C36AEE">
              <w:rPr>
                <w:rFonts w:ascii="Times New Roman" w:hAnsi="Times New Roman" w:cs="Times New Roman"/>
                <w:sz w:val="18"/>
                <w:szCs w:val="18"/>
              </w:rPr>
              <w:t>отчетный год</w:t>
            </w:r>
          </w:p>
        </w:tc>
        <w:tc>
          <w:tcPr>
            <w:tcW w:w="1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r>
      <w:tr w:rsidR="00857840" w:rsidRPr="00C36AEE" w:rsidTr="00857840">
        <w:trPr>
          <w:trHeight w:val="83"/>
        </w:trPr>
        <w:tc>
          <w:tcPr>
            <w:tcW w:w="1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72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0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ind w:firstLine="6"/>
              <w:jc w:val="center"/>
              <w:rPr>
                <w:rFonts w:ascii="Times New Roman" w:hAnsi="Times New Roman" w:cs="Times New Roman"/>
                <w:sz w:val="18"/>
                <w:szCs w:val="18"/>
              </w:rPr>
            </w:pPr>
            <w:r w:rsidRPr="00C36AEE">
              <w:rPr>
                <w:rFonts w:ascii="Times New Roman" w:hAnsi="Times New Roman" w:cs="Times New Roman"/>
                <w:sz w:val="18"/>
                <w:szCs w:val="18"/>
              </w:rPr>
              <w:t>план</w:t>
            </w:r>
          </w:p>
        </w:tc>
        <w:tc>
          <w:tcPr>
            <w:tcW w:w="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факт на отчетную дату</w:t>
            </w:r>
            <w:r w:rsidRPr="00C36AEE">
              <w:rPr>
                <w:rFonts w:ascii="Times New Roman" w:hAnsi="Times New Roman" w:cs="Times New Roman"/>
                <w:sz w:val="18"/>
                <w:szCs w:val="18"/>
                <w:lang w:val="en-US"/>
              </w:rPr>
              <w:t xml:space="preserve"> </w:t>
            </w:r>
          </w:p>
        </w:tc>
        <w:tc>
          <w:tcPr>
            <w:tcW w:w="1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r>
      <w:tr w:rsidR="00857840" w:rsidRPr="00C36AEE" w:rsidTr="00C26630">
        <w:trPr>
          <w:trHeight w:val="261"/>
        </w:trPr>
        <w:tc>
          <w:tcPr>
            <w:tcW w:w="4926"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outlineLvl w:val="3"/>
              <w:rPr>
                <w:rFonts w:ascii="Times New Roman" w:hAnsi="Times New Roman" w:cs="Times New Roman"/>
                <w:sz w:val="18"/>
                <w:szCs w:val="18"/>
              </w:rPr>
            </w:pPr>
            <w:bookmarkStart w:id="8" w:name="Par1112"/>
            <w:bookmarkEnd w:id="8"/>
            <w:r w:rsidRPr="00C36AEE">
              <w:rPr>
                <w:rFonts w:ascii="Times New Roman" w:hAnsi="Times New Roman" w:cs="Times New Roman"/>
                <w:sz w:val="18"/>
                <w:szCs w:val="18"/>
              </w:rPr>
              <w:t xml:space="preserve">Муниципальная программа </w:t>
            </w:r>
          </w:p>
        </w:tc>
      </w:tr>
      <w:tr w:rsidR="00857840" w:rsidRPr="00C36AEE" w:rsidTr="00857840">
        <w:trPr>
          <w:trHeight w:val="252"/>
        </w:trPr>
        <w:tc>
          <w:tcPr>
            <w:tcW w:w="1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left="-629" w:right="-402"/>
              <w:rPr>
                <w:rFonts w:ascii="Times New Roman" w:hAnsi="Times New Roman" w:cs="Times New Roman"/>
                <w:sz w:val="18"/>
                <w:szCs w:val="18"/>
              </w:rPr>
            </w:pPr>
            <w:r w:rsidRPr="00C36AEE">
              <w:rPr>
                <w:rFonts w:ascii="Times New Roman" w:hAnsi="Times New Roman" w:cs="Times New Roman"/>
                <w:sz w:val="18"/>
                <w:szCs w:val="18"/>
              </w:rPr>
              <w:t>1.</w:t>
            </w:r>
          </w:p>
        </w:tc>
        <w:tc>
          <w:tcPr>
            <w:tcW w:w="7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 xml:space="preserve">Показатель  </w:t>
            </w:r>
          </w:p>
        </w:tc>
        <w:tc>
          <w:tcPr>
            <w:tcW w:w="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1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857840">
        <w:trPr>
          <w:trHeight w:val="261"/>
        </w:trPr>
        <w:tc>
          <w:tcPr>
            <w:tcW w:w="1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tabs>
                <w:tab w:val="left" w:pos="427"/>
              </w:tabs>
              <w:ind w:right="-668"/>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1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C26630">
        <w:trPr>
          <w:trHeight w:val="252"/>
        </w:trPr>
        <w:tc>
          <w:tcPr>
            <w:tcW w:w="4926"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Структурный элемент</w:t>
            </w:r>
          </w:p>
        </w:tc>
      </w:tr>
      <w:tr w:rsidR="00857840" w:rsidRPr="00C36AEE" w:rsidTr="00857840">
        <w:trPr>
          <w:trHeight w:val="261"/>
        </w:trPr>
        <w:tc>
          <w:tcPr>
            <w:tcW w:w="1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1.</w:t>
            </w:r>
          </w:p>
        </w:tc>
        <w:tc>
          <w:tcPr>
            <w:tcW w:w="7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Результат</w:t>
            </w:r>
          </w:p>
        </w:tc>
        <w:tc>
          <w:tcPr>
            <w:tcW w:w="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1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857840">
        <w:trPr>
          <w:trHeight w:val="252"/>
        </w:trPr>
        <w:tc>
          <w:tcPr>
            <w:tcW w:w="1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7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1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bl>
    <w:p w:rsidR="00C26630" w:rsidRDefault="00C26630" w:rsidP="00857840">
      <w:pPr>
        <w:contextualSpacing/>
        <w:jc w:val="right"/>
        <w:rPr>
          <w:rFonts w:ascii="Times New Roman" w:hAnsi="Times New Roman" w:cs="Times New Roman"/>
          <w:sz w:val="16"/>
          <w:szCs w:val="16"/>
        </w:rPr>
      </w:pP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Приложение № 12</w:t>
      </w: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 xml:space="preserve">к порядку разработки, реализации </w:t>
      </w: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и оценки эффективности</w:t>
      </w: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муниципальных программ</w:t>
      </w: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муниципального образования</w:t>
      </w:r>
    </w:p>
    <w:p w:rsidR="00857840" w:rsidRPr="00857840" w:rsidRDefault="00857840" w:rsidP="00857840">
      <w:pPr>
        <w:contextualSpacing/>
        <w:jc w:val="right"/>
        <w:rPr>
          <w:rFonts w:ascii="Times New Roman" w:hAnsi="Times New Roman" w:cs="Times New Roman"/>
          <w:sz w:val="16"/>
          <w:szCs w:val="16"/>
        </w:rPr>
      </w:pPr>
      <w:bookmarkStart w:id="9" w:name="Par1149"/>
      <w:bookmarkEnd w:id="9"/>
      <w:r w:rsidRPr="00857840">
        <w:rPr>
          <w:rFonts w:ascii="Times New Roman" w:hAnsi="Times New Roman" w:cs="Times New Roman"/>
          <w:sz w:val="16"/>
          <w:szCs w:val="16"/>
        </w:rPr>
        <w:t>Кинзельский сельсовет</w:t>
      </w: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Красногвардейского района</w:t>
      </w:r>
    </w:p>
    <w:p w:rsidR="00857840" w:rsidRPr="00857840" w:rsidRDefault="00857840" w:rsidP="00857840">
      <w:pPr>
        <w:contextualSpacing/>
        <w:jc w:val="right"/>
        <w:rPr>
          <w:rFonts w:ascii="Times New Roman" w:hAnsi="Times New Roman" w:cs="Times New Roman"/>
          <w:sz w:val="16"/>
          <w:szCs w:val="16"/>
        </w:rPr>
      </w:pPr>
      <w:r w:rsidRPr="00857840">
        <w:rPr>
          <w:rFonts w:ascii="Times New Roman" w:hAnsi="Times New Roman" w:cs="Times New Roman"/>
          <w:sz w:val="16"/>
          <w:szCs w:val="16"/>
        </w:rPr>
        <w:t>Оренбургской области</w:t>
      </w:r>
    </w:p>
    <w:p w:rsidR="00857840" w:rsidRPr="00857840" w:rsidRDefault="00857840" w:rsidP="00857840">
      <w:pPr>
        <w:jc w:val="center"/>
        <w:rPr>
          <w:rFonts w:ascii="Times New Roman" w:hAnsi="Times New Roman" w:cs="Times New Roman"/>
          <w:sz w:val="16"/>
          <w:szCs w:val="16"/>
        </w:rPr>
      </w:pPr>
      <w:r w:rsidRPr="00857840">
        <w:rPr>
          <w:rFonts w:ascii="Times New Roman" w:hAnsi="Times New Roman" w:cs="Times New Roman"/>
          <w:sz w:val="16"/>
          <w:szCs w:val="16"/>
        </w:rPr>
        <w:t>ОТЧЕТ</w:t>
      </w:r>
    </w:p>
    <w:p w:rsidR="00857840" w:rsidRPr="00857840" w:rsidRDefault="00857840" w:rsidP="00857840">
      <w:pPr>
        <w:jc w:val="center"/>
        <w:rPr>
          <w:rFonts w:ascii="Times New Roman" w:hAnsi="Times New Roman" w:cs="Times New Roman"/>
          <w:sz w:val="16"/>
          <w:szCs w:val="16"/>
        </w:rPr>
      </w:pPr>
      <w:r w:rsidRPr="00857840">
        <w:rPr>
          <w:rFonts w:ascii="Times New Roman" w:hAnsi="Times New Roman" w:cs="Times New Roman"/>
          <w:sz w:val="16"/>
          <w:szCs w:val="16"/>
        </w:rPr>
        <w:t xml:space="preserve">об использовании бюджетных ассигнований местного бюджета на реализацию муниципальной программы  </w:t>
      </w:r>
    </w:p>
    <w:tbl>
      <w:tblPr>
        <w:tblW w:w="4809" w:type="dxa"/>
        <w:tblInd w:w="62" w:type="dxa"/>
        <w:tblLayout w:type="fixed"/>
        <w:tblCellMar>
          <w:top w:w="75" w:type="dxa"/>
          <w:left w:w="0" w:type="dxa"/>
          <w:bottom w:w="75" w:type="dxa"/>
          <w:right w:w="0" w:type="dxa"/>
        </w:tblCellMar>
        <w:tblLook w:val="0000"/>
      </w:tblPr>
      <w:tblGrid>
        <w:gridCol w:w="606"/>
        <w:gridCol w:w="607"/>
        <w:gridCol w:w="934"/>
        <w:gridCol w:w="374"/>
        <w:gridCol w:w="374"/>
        <w:gridCol w:w="504"/>
        <w:gridCol w:w="522"/>
        <w:gridCol w:w="504"/>
        <w:gridCol w:w="384"/>
      </w:tblGrid>
      <w:tr w:rsidR="00857840" w:rsidRPr="00C36AEE" w:rsidTr="00A74647">
        <w:trPr>
          <w:trHeight w:val="458"/>
        </w:trPr>
        <w:tc>
          <w:tcPr>
            <w:tcW w:w="60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Статус</w:t>
            </w:r>
          </w:p>
        </w:tc>
        <w:tc>
          <w:tcPr>
            <w:tcW w:w="60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 xml:space="preserve">Наименование </w:t>
            </w:r>
          </w:p>
        </w:tc>
        <w:tc>
          <w:tcPr>
            <w:tcW w:w="93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Главный распорядитель бюджетных средств</w:t>
            </w:r>
          </w:p>
        </w:tc>
        <w:tc>
          <w:tcPr>
            <w:tcW w:w="74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Код бюджетной классификации</w:t>
            </w:r>
          </w:p>
        </w:tc>
        <w:tc>
          <w:tcPr>
            <w:tcW w:w="1914"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Расходы (тыс. рублей)</w:t>
            </w:r>
          </w:p>
        </w:tc>
      </w:tr>
      <w:tr w:rsidR="00857840" w:rsidRPr="00C36AEE" w:rsidTr="00A74647">
        <w:trPr>
          <w:trHeight w:val="118"/>
        </w:trPr>
        <w:tc>
          <w:tcPr>
            <w:tcW w:w="60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p>
        </w:tc>
        <w:tc>
          <w:tcPr>
            <w:tcW w:w="60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p>
        </w:tc>
        <w:tc>
          <w:tcPr>
            <w:tcW w:w="93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ГРБС</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ЦСР</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ind w:firstLine="51"/>
              <w:jc w:val="center"/>
              <w:rPr>
                <w:rFonts w:ascii="Times New Roman" w:hAnsi="Times New Roman" w:cs="Times New Roman"/>
                <w:sz w:val="18"/>
                <w:szCs w:val="18"/>
              </w:rPr>
            </w:pPr>
            <w:r w:rsidRPr="00C36AEE">
              <w:rPr>
                <w:rFonts w:ascii="Times New Roman" w:hAnsi="Times New Roman" w:cs="Times New Roman"/>
                <w:sz w:val="18"/>
                <w:szCs w:val="18"/>
              </w:rPr>
              <w:t>Утверждено сводной бюджетной росписью на 1 января отчетного года</w:t>
            </w: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Утверждено сводной бюджетной росписью на отчетную дату</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ind w:firstLine="53"/>
              <w:jc w:val="center"/>
              <w:rPr>
                <w:rFonts w:ascii="Times New Roman" w:hAnsi="Times New Roman" w:cs="Times New Roman"/>
                <w:sz w:val="18"/>
                <w:szCs w:val="18"/>
              </w:rPr>
            </w:pPr>
            <w:r w:rsidRPr="00C36AEE">
              <w:rPr>
                <w:rFonts w:ascii="Times New Roman" w:hAnsi="Times New Roman" w:cs="Times New Roman"/>
                <w:sz w:val="18"/>
                <w:szCs w:val="18"/>
              </w:rPr>
              <w:t>Утверждено в муници-пальной программе на отчет</w:t>
            </w:r>
            <w:r w:rsidRPr="00C36AEE">
              <w:rPr>
                <w:rFonts w:ascii="Times New Roman" w:hAnsi="Times New Roman" w:cs="Times New Roman"/>
                <w:sz w:val="18"/>
                <w:szCs w:val="18"/>
              </w:rPr>
              <w:softHyphen/>
              <w:t>ную дату</w:t>
            </w: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кассовое исполнение</w:t>
            </w:r>
          </w:p>
        </w:tc>
      </w:tr>
      <w:tr w:rsidR="00857840" w:rsidRPr="00C36AEE" w:rsidTr="00A74647">
        <w:trPr>
          <w:trHeight w:val="370"/>
        </w:trPr>
        <w:tc>
          <w:tcPr>
            <w:tcW w:w="60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1</w:t>
            </w:r>
          </w:p>
        </w:tc>
        <w:tc>
          <w:tcPr>
            <w:tcW w:w="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3</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4</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6</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7</w:t>
            </w: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8</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9</w:t>
            </w: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r w:rsidRPr="00C36AEE">
              <w:rPr>
                <w:rFonts w:ascii="Times New Roman" w:hAnsi="Times New Roman" w:cs="Times New Roman"/>
                <w:sz w:val="18"/>
                <w:szCs w:val="18"/>
              </w:rPr>
              <w:t>10</w:t>
            </w:r>
          </w:p>
        </w:tc>
      </w:tr>
      <w:tr w:rsidR="00857840" w:rsidRPr="00C36AEE" w:rsidTr="00A74647">
        <w:trPr>
          <w:trHeight w:val="370"/>
        </w:trPr>
        <w:tc>
          <w:tcPr>
            <w:tcW w:w="60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Муниципальная программа (комплексная программа)</w:t>
            </w:r>
          </w:p>
        </w:tc>
        <w:tc>
          <w:tcPr>
            <w:tcW w:w="60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всего, в том числе:</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248"/>
        </w:trPr>
        <w:tc>
          <w:tcPr>
            <w:tcW w:w="606"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Ответственный исполнитель муниципальной программы</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192"/>
        </w:trPr>
        <w:tc>
          <w:tcPr>
            <w:tcW w:w="606"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Соисполнитель 1</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151"/>
        </w:trPr>
        <w:tc>
          <w:tcPr>
            <w:tcW w:w="606"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80"/>
              <w:rPr>
                <w:rFonts w:ascii="Times New Roman" w:hAnsi="Times New Roman" w:cs="Times New Roman"/>
                <w:sz w:val="18"/>
                <w:szCs w:val="18"/>
              </w:rPr>
            </w:pPr>
            <w:r w:rsidRPr="00C36AEE">
              <w:rPr>
                <w:rFonts w:ascii="Times New Roman" w:hAnsi="Times New Roman" w:cs="Times New Roman"/>
                <w:sz w:val="18"/>
                <w:szCs w:val="18"/>
              </w:rPr>
              <w:t>…..</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137"/>
        </w:trPr>
        <w:tc>
          <w:tcPr>
            <w:tcW w:w="60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80"/>
              <w:rPr>
                <w:rFonts w:ascii="Times New Roman" w:hAnsi="Times New Roman" w:cs="Times New Roman"/>
                <w:sz w:val="18"/>
                <w:szCs w:val="18"/>
              </w:rPr>
            </w:pPr>
            <w:r w:rsidRPr="00C36AEE">
              <w:rPr>
                <w:rFonts w:ascii="Times New Roman" w:hAnsi="Times New Roman" w:cs="Times New Roman"/>
                <w:sz w:val="18"/>
                <w:szCs w:val="18"/>
              </w:rPr>
              <w:t>Участник 1</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110"/>
        </w:trPr>
        <w:tc>
          <w:tcPr>
            <w:tcW w:w="60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80"/>
              <w:rPr>
                <w:rFonts w:ascii="Times New Roman" w:hAnsi="Times New Roman" w:cs="Times New Roman"/>
                <w:sz w:val="18"/>
                <w:szCs w:val="18"/>
              </w:rPr>
            </w:pPr>
            <w:r w:rsidRPr="00C36AEE">
              <w:rPr>
                <w:rFonts w:ascii="Times New Roman" w:hAnsi="Times New Roman" w:cs="Times New Roman"/>
                <w:sz w:val="18"/>
                <w:szCs w:val="18"/>
              </w:rPr>
              <w:t>….</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r w:rsidRPr="00C36AEE">
              <w:rPr>
                <w:rFonts w:ascii="Times New Roman" w:hAnsi="Times New Roman" w:cs="Times New Roman"/>
                <w:sz w:val="18"/>
                <w:szCs w:val="18"/>
              </w:rPr>
              <w:t>Х</w:t>
            </w: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382"/>
        </w:trPr>
        <w:tc>
          <w:tcPr>
            <w:tcW w:w="60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Структурный элемент 1</w:t>
            </w:r>
          </w:p>
        </w:tc>
        <w:tc>
          <w:tcPr>
            <w:tcW w:w="60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всего, в том числе:</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118"/>
        </w:trPr>
        <w:tc>
          <w:tcPr>
            <w:tcW w:w="606"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vMerge/>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Ответственный исполнитель структурного элемента 1</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358"/>
        </w:trPr>
        <w:tc>
          <w:tcPr>
            <w:tcW w:w="606" w:type="dxa"/>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r w:rsidRPr="00C36AEE">
              <w:rPr>
                <w:rFonts w:ascii="Times New Roman" w:hAnsi="Times New Roman" w:cs="Times New Roman"/>
                <w:sz w:val="18"/>
                <w:szCs w:val="18"/>
              </w:rPr>
              <w:t>Соисполнитель 1</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370"/>
        </w:trPr>
        <w:tc>
          <w:tcPr>
            <w:tcW w:w="606" w:type="dxa"/>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80"/>
              <w:rPr>
                <w:rFonts w:ascii="Times New Roman" w:hAnsi="Times New Roman" w:cs="Times New Roman"/>
                <w:sz w:val="18"/>
                <w:szCs w:val="18"/>
              </w:rPr>
            </w:pPr>
            <w:r w:rsidRPr="00C36AEE">
              <w:rPr>
                <w:rFonts w:ascii="Times New Roman" w:hAnsi="Times New Roman" w:cs="Times New Roman"/>
                <w:sz w:val="18"/>
                <w:szCs w:val="18"/>
              </w:rPr>
              <w:t>…..</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358"/>
        </w:trPr>
        <w:tc>
          <w:tcPr>
            <w:tcW w:w="606" w:type="dxa"/>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tcBorders>
              <w:left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80"/>
              <w:rPr>
                <w:rFonts w:ascii="Times New Roman" w:hAnsi="Times New Roman" w:cs="Times New Roman"/>
                <w:sz w:val="18"/>
                <w:szCs w:val="18"/>
              </w:rPr>
            </w:pPr>
            <w:r w:rsidRPr="00C36AEE">
              <w:rPr>
                <w:rFonts w:ascii="Times New Roman" w:hAnsi="Times New Roman" w:cs="Times New Roman"/>
                <w:sz w:val="18"/>
                <w:szCs w:val="18"/>
              </w:rPr>
              <w:t>Участник 1</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r w:rsidR="00857840" w:rsidRPr="00C36AEE" w:rsidTr="00A74647">
        <w:trPr>
          <w:trHeight w:val="370"/>
        </w:trPr>
        <w:tc>
          <w:tcPr>
            <w:tcW w:w="606" w:type="dxa"/>
            <w:tcBorders>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607" w:type="dxa"/>
            <w:tcBorders>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9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80"/>
              <w:rPr>
                <w:rFonts w:ascii="Times New Roman" w:hAnsi="Times New Roman" w:cs="Times New Roman"/>
                <w:sz w:val="18"/>
                <w:szCs w:val="18"/>
              </w:rPr>
            </w:pPr>
            <w:r w:rsidRPr="00C36AEE">
              <w:rPr>
                <w:rFonts w:ascii="Times New Roman" w:hAnsi="Times New Roman" w:cs="Times New Roman"/>
                <w:sz w:val="18"/>
                <w:szCs w:val="18"/>
              </w:rPr>
              <w:t>….</w:t>
            </w: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1"/>
              <w:rPr>
                <w:rFonts w:ascii="Times New Roman"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ind w:firstLine="52"/>
              <w:jc w:val="cente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jc w:val="center"/>
              <w:rPr>
                <w:rFonts w:ascii="Times New Roman" w:hAnsi="Times New Roman" w:cs="Times New Roman"/>
                <w:sz w:val="18"/>
                <w:szCs w:val="18"/>
              </w:rPr>
            </w:pPr>
          </w:p>
        </w:tc>
        <w:tc>
          <w:tcPr>
            <w:tcW w:w="52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c>
          <w:tcPr>
            <w:tcW w:w="3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840" w:rsidRPr="00C36AEE" w:rsidRDefault="00857840" w:rsidP="00C26630">
            <w:pPr>
              <w:rPr>
                <w:rFonts w:ascii="Times New Roman" w:hAnsi="Times New Roman" w:cs="Times New Roman"/>
                <w:sz w:val="18"/>
                <w:szCs w:val="18"/>
              </w:rPr>
            </w:pPr>
          </w:p>
        </w:tc>
      </w:tr>
    </w:tbl>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Приложение № 13</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 xml:space="preserve">к порядку разработки, реализации </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и оценки эффективности</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муниципальных программ</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муниципального образования</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Кинзельский сельсовет</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Красногвардейского района</w:t>
      </w:r>
    </w:p>
    <w:p w:rsidR="00A74647" w:rsidRPr="00A74647" w:rsidRDefault="00A74647" w:rsidP="00A74647">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Оренбургской области</w:t>
      </w:r>
    </w:p>
    <w:p w:rsidR="00A74647" w:rsidRPr="00A74647" w:rsidRDefault="00A74647" w:rsidP="00A7464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p w:rsidR="00A74647" w:rsidRPr="00A74647" w:rsidRDefault="00A74647" w:rsidP="00A74647">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bookmarkStart w:id="10" w:name="Par1498"/>
      <w:bookmarkEnd w:id="10"/>
      <w:r w:rsidRPr="00A74647">
        <w:rPr>
          <w:rFonts w:ascii="Times New Roman" w:eastAsia="Times New Roman" w:hAnsi="Times New Roman" w:cs="Times New Roman"/>
          <w:sz w:val="18"/>
          <w:szCs w:val="18"/>
        </w:rPr>
        <w:t>Отчет об объемах финансирования муниципальной программы за счет средств бюджета и прогнозная оценка привлекаемых средств на реализацию муниципальной программы</w:t>
      </w:r>
    </w:p>
    <w:p w:rsidR="00A74647" w:rsidRPr="00A74647" w:rsidRDefault="00A74647" w:rsidP="00A74647">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rPr>
      </w:pPr>
      <w:r w:rsidRPr="00A74647">
        <w:rPr>
          <w:rFonts w:ascii="Times New Roman" w:eastAsia="Times New Roman" w:hAnsi="Times New Roman" w:cs="Times New Roman"/>
          <w:sz w:val="18"/>
          <w:szCs w:val="1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
        <w:gridCol w:w="1018"/>
        <w:gridCol w:w="1004"/>
        <w:gridCol w:w="1044"/>
        <w:gridCol w:w="825"/>
        <w:gridCol w:w="701"/>
      </w:tblGrid>
      <w:tr w:rsidR="00A74647" w:rsidRPr="00025DCB" w:rsidTr="00A74647">
        <w:trPr>
          <w:trHeight w:val="581"/>
        </w:trPr>
        <w:tc>
          <w:tcPr>
            <w:tcW w:w="372"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 п/п</w:t>
            </w:r>
          </w:p>
        </w:tc>
        <w:tc>
          <w:tcPr>
            <w:tcW w:w="1018"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Статус</w:t>
            </w:r>
          </w:p>
        </w:tc>
        <w:tc>
          <w:tcPr>
            <w:tcW w:w="100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Наименование муниципальной программы, структурного элемента муниципальной программы</w:t>
            </w: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Источники финансирования</w:t>
            </w:r>
          </w:p>
        </w:tc>
        <w:tc>
          <w:tcPr>
            <w:tcW w:w="825"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Утверждено в сводной бюджетной росписи на отчетную дату</w:t>
            </w:r>
          </w:p>
        </w:tc>
        <w:tc>
          <w:tcPr>
            <w:tcW w:w="701"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Кассовый расход на отчетную дату</w:t>
            </w:r>
          </w:p>
        </w:tc>
      </w:tr>
      <w:tr w:rsidR="00A74647" w:rsidRPr="00025DCB" w:rsidTr="00A74647">
        <w:trPr>
          <w:trHeight w:val="258"/>
        </w:trPr>
        <w:tc>
          <w:tcPr>
            <w:tcW w:w="372"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1</w:t>
            </w:r>
          </w:p>
        </w:tc>
        <w:tc>
          <w:tcPr>
            <w:tcW w:w="1018"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2</w:t>
            </w:r>
          </w:p>
        </w:tc>
        <w:tc>
          <w:tcPr>
            <w:tcW w:w="1004"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3</w:t>
            </w:r>
          </w:p>
        </w:tc>
        <w:tc>
          <w:tcPr>
            <w:tcW w:w="1044"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4</w:t>
            </w:r>
          </w:p>
        </w:tc>
        <w:tc>
          <w:tcPr>
            <w:tcW w:w="825"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5</w:t>
            </w:r>
          </w:p>
        </w:tc>
        <w:tc>
          <w:tcPr>
            <w:tcW w:w="701" w:type="dxa"/>
            <w:shd w:val="clear" w:color="auto" w:fill="auto"/>
          </w:tcPr>
          <w:p w:rsidR="00A74647" w:rsidRPr="00025DCB" w:rsidRDefault="00A74647" w:rsidP="00C26630">
            <w:pPr>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6</w:t>
            </w:r>
          </w:p>
        </w:tc>
      </w:tr>
      <w:tr w:rsidR="00A74647" w:rsidRPr="00025DCB" w:rsidTr="00A74647">
        <w:trPr>
          <w:trHeight w:val="150"/>
        </w:trPr>
        <w:tc>
          <w:tcPr>
            <w:tcW w:w="372" w:type="dxa"/>
            <w:vMerge w:val="restart"/>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1</w:t>
            </w:r>
          </w:p>
        </w:tc>
        <w:tc>
          <w:tcPr>
            <w:tcW w:w="1018" w:type="dxa"/>
            <w:vMerge w:val="restart"/>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Муницип</w:t>
            </w:r>
            <w:r w:rsidRPr="00025DCB">
              <w:rPr>
                <w:rFonts w:ascii="Times New Roman" w:eastAsia="Calibri" w:hAnsi="Times New Roman" w:cs="Times New Roman"/>
                <w:sz w:val="18"/>
                <w:szCs w:val="18"/>
              </w:rPr>
              <w:lastRenderedPageBreak/>
              <w:t xml:space="preserve">альная программа </w:t>
            </w:r>
          </w:p>
          <w:p w:rsidR="00A74647" w:rsidRPr="00025DCB" w:rsidRDefault="00A74647" w:rsidP="00C26630">
            <w:pPr>
              <w:rPr>
                <w:rFonts w:ascii="Times New Roman" w:eastAsia="Calibri" w:hAnsi="Times New Roman" w:cs="Times New Roman"/>
                <w:sz w:val="18"/>
                <w:szCs w:val="18"/>
              </w:rPr>
            </w:pPr>
          </w:p>
          <w:p w:rsidR="00A74647" w:rsidRPr="00025DCB" w:rsidRDefault="00A74647" w:rsidP="00C26630">
            <w:pPr>
              <w:rPr>
                <w:rFonts w:ascii="Times New Roman" w:eastAsia="Calibri" w:hAnsi="Times New Roman" w:cs="Times New Roman"/>
                <w:sz w:val="18"/>
                <w:szCs w:val="18"/>
              </w:rPr>
            </w:pPr>
          </w:p>
          <w:p w:rsidR="00A74647" w:rsidRPr="00025DCB" w:rsidRDefault="00A74647" w:rsidP="00C26630">
            <w:pPr>
              <w:rPr>
                <w:rFonts w:ascii="Times New Roman" w:eastAsia="Calibri" w:hAnsi="Times New Roman" w:cs="Times New Roman"/>
                <w:sz w:val="18"/>
                <w:szCs w:val="18"/>
              </w:rPr>
            </w:pPr>
          </w:p>
        </w:tc>
        <w:tc>
          <w:tcPr>
            <w:tcW w:w="1004" w:type="dxa"/>
            <w:vMerge w:val="restart"/>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 xml:space="preserve">всего, в </w:t>
            </w:r>
            <w:r w:rsidRPr="00025DCB">
              <w:rPr>
                <w:rFonts w:ascii="Times New Roman" w:eastAsia="Calibri" w:hAnsi="Times New Roman" w:cs="Times New Roman"/>
                <w:sz w:val="18"/>
                <w:szCs w:val="18"/>
              </w:rPr>
              <w:lastRenderedPageBreak/>
              <w:t>том числе:</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161"/>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федеральный бюджет</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150"/>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областной бюджет</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150"/>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местный бюджет</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101"/>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внебюджетные источники</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111"/>
        </w:trPr>
        <w:tc>
          <w:tcPr>
            <w:tcW w:w="372" w:type="dxa"/>
            <w:vMerge w:val="restart"/>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2</w:t>
            </w:r>
          </w:p>
        </w:tc>
        <w:tc>
          <w:tcPr>
            <w:tcW w:w="1018" w:type="dxa"/>
            <w:vMerge w:val="restart"/>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Структурный элемент 1</w:t>
            </w:r>
          </w:p>
          <w:p w:rsidR="00A74647" w:rsidRPr="00025DCB" w:rsidRDefault="00A74647" w:rsidP="00C26630">
            <w:pPr>
              <w:rPr>
                <w:rFonts w:ascii="Times New Roman" w:eastAsia="Calibri" w:hAnsi="Times New Roman" w:cs="Times New Roman"/>
                <w:sz w:val="18"/>
                <w:szCs w:val="18"/>
              </w:rPr>
            </w:pPr>
          </w:p>
          <w:p w:rsidR="00A74647" w:rsidRPr="00025DCB" w:rsidRDefault="00A74647" w:rsidP="00C26630">
            <w:pPr>
              <w:rPr>
                <w:rFonts w:ascii="Times New Roman" w:eastAsia="Calibri" w:hAnsi="Times New Roman" w:cs="Times New Roman"/>
                <w:sz w:val="18"/>
                <w:szCs w:val="18"/>
              </w:rPr>
            </w:pPr>
          </w:p>
        </w:tc>
        <w:tc>
          <w:tcPr>
            <w:tcW w:w="1004" w:type="dxa"/>
            <w:vMerge w:val="restart"/>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всего, в том числе:</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71"/>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федеральный бюджет</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71"/>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областной бюджет</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81"/>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местный бюджет</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r w:rsidR="00A74647" w:rsidRPr="00025DCB" w:rsidTr="00A74647">
        <w:trPr>
          <w:trHeight w:val="91"/>
        </w:trPr>
        <w:tc>
          <w:tcPr>
            <w:tcW w:w="372"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18"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04" w:type="dxa"/>
            <w:vMerge/>
            <w:shd w:val="clear" w:color="auto" w:fill="auto"/>
          </w:tcPr>
          <w:p w:rsidR="00A74647" w:rsidRPr="00025DCB" w:rsidRDefault="00A74647" w:rsidP="00C26630">
            <w:pPr>
              <w:rPr>
                <w:rFonts w:ascii="Times New Roman" w:eastAsia="Calibri" w:hAnsi="Times New Roman" w:cs="Times New Roman"/>
                <w:sz w:val="18"/>
                <w:szCs w:val="18"/>
              </w:rPr>
            </w:pPr>
          </w:p>
        </w:tc>
        <w:tc>
          <w:tcPr>
            <w:tcW w:w="1044" w:type="dxa"/>
            <w:shd w:val="clear" w:color="auto" w:fill="auto"/>
          </w:tcPr>
          <w:p w:rsidR="00A74647" w:rsidRPr="00025DCB" w:rsidRDefault="00A74647" w:rsidP="00C26630">
            <w:pPr>
              <w:rPr>
                <w:rFonts w:ascii="Times New Roman" w:eastAsia="Calibri" w:hAnsi="Times New Roman" w:cs="Times New Roman"/>
                <w:sz w:val="18"/>
                <w:szCs w:val="18"/>
              </w:rPr>
            </w:pPr>
            <w:r w:rsidRPr="00025DCB">
              <w:rPr>
                <w:rFonts w:ascii="Times New Roman" w:eastAsia="Calibri" w:hAnsi="Times New Roman" w:cs="Times New Roman"/>
                <w:sz w:val="18"/>
                <w:szCs w:val="18"/>
              </w:rPr>
              <w:t>внебюджетные источники</w:t>
            </w:r>
          </w:p>
        </w:tc>
        <w:tc>
          <w:tcPr>
            <w:tcW w:w="825" w:type="dxa"/>
            <w:shd w:val="clear" w:color="auto" w:fill="auto"/>
          </w:tcPr>
          <w:p w:rsidR="00A74647" w:rsidRPr="00025DCB" w:rsidRDefault="00A74647" w:rsidP="00C26630">
            <w:pPr>
              <w:rPr>
                <w:rFonts w:ascii="Times New Roman" w:eastAsia="Calibri" w:hAnsi="Times New Roman" w:cs="Times New Roman"/>
                <w:sz w:val="18"/>
                <w:szCs w:val="18"/>
              </w:rPr>
            </w:pPr>
          </w:p>
        </w:tc>
        <w:tc>
          <w:tcPr>
            <w:tcW w:w="701" w:type="dxa"/>
            <w:shd w:val="clear" w:color="auto" w:fill="auto"/>
          </w:tcPr>
          <w:p w:rsidR="00A74647" w:rsidRPr="00025DCB" w:rsidRDefault="00A74647" w:rsidP="00C26630">
            <w:pPr>
              <w:rPr>
                <w:rFonts w:ascii="Times New Roman" w:eastAsia="Calibri" w:hAnsi="Times New Roman" w:cs="Times New Roman"/>
                <w:sz w:val="18"/>
                <w:szCs w:val="18"/>
              </w:rPr>
            </w:pPr>
          </w:p>
        </w:tc>
      </w:tr>
    </w:tbl>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Приложение № 14</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 xml:space="preserve">к порядку разработки, реализации </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и оценки эффективности</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муниципальных программ</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муниципального образования</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Кинзельский сельсовет</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Красногвардейского района</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Оренбургской области</w:t>
      </w:r>
    </w:p>
    <w:p w:rsidR="00A74647" w:rsidRPr="00A74647" w:rsidRDefault="00A74647" w:rsidP="00A74647">
      <w:pPr>
        <w:pStyle w:val="ConsPlusNormal"/>
        <w:jc w:val="right"/>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sz w:val="18"/>
          <w:szCs w:val="18"/>
        </w:rPr>
      </w:pPr>
      <w:r w:rsidRPr="00A74647">
        <w:rPr>
          <w:rFonts w:ascii="Times New Roman" w:hAnsi="Times New Roman" w:cs="Times New Roman"/>
          <w:sz w:val="18"/>
          <w:szCs w:val="18"/>
        </w:rPr>
        <w:t>Отчет о ходе выполнения плана реализации муниципальной программы за 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792"/>
        <w:gridCol w:w="573"/>
        <w:gridCol w:w="544"/>
        <w:gridCol w:w="655"/>
        <w:gridCol w:w="653"/>
        <w:gridCol w:w="655"/>
        <w:gridCol w:w="638"/>
      </w:tblGrid>
      <w:tr w:rsidR="00A74647" w:rsidRPr="00025DCB" w:rsidTr="00A74647">
        <w:trPr>
          <w:trHeight w:val="643"/>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 п/п</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Наименование структурного элемента муниципальной программы, контрольной точки</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Единица измерения</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Плановое значение</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Фактическое значение</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Фактическая дата достижения контрольной точки</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Информация о достижении контрольной точки</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Примечание</w:t>
            </w:r>
          </w:p>
        </w:tc>
      </w:tr>
      <w:tr w:rsidR="00A74647" w:rsidRPr="00025DCB" w:rsidTr="00A74647">
        <w:trPr>
          <w:trHeight w:val="15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2</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3</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4</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5</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6</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7</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8</w:t>
            </w:r>
          </w:p>
        </w:tc>
      </w:tr>
      <w:tr w:rsidR="00A74647" w:rsidRPr="00025DCB" w:rsidTr="00A74647">
        <w:trPr>
          <w:trHeight w:val="164"/>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Региональный проект «Наименование»</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64"/>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Наименовани</w:t>
            </w:r>
            <w:r w:rsidRPr="00025DCB">
              <w:rPr>
                <w:rFonts w:ascii="Times New Roman" w:eastAsia="Calibri" w:hAnsi="Times New Roman" w:cs="Times New Roman"/>
                <w:sz w:val="18"/>
                <w:szCs w:val="18"/>
              </w:rPr>
              <w:lastRenderedPageBreak/>
              <w:t>е задачи регионального проекта №</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64"/>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1.1.1.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Результат регионального проекта</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315"/>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1.1.1.1.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регионального проекта 1</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315"/>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регионального проекта 1</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164"/>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 xml:space="preserve">2. </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Ведомственный проект «Наименование»</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64"/>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2.1.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Наименование задачи ведомственного проекта №</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5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2.1.1.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Результат ведомственного проекта</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328"/>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2.1.1.1.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ведомственного проекта 1</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328"/>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ведомс</w:t>
            </w:r>
            <w:r w:rsidRPr="00025DCB">
              <w:rPr>
                <w:rFonts w:ascii="Times New Roman" w:eastAsia="Calibri" w:hAnsi="Times New Roman" w:cs="Times New Roman"/>
                <w:sz w:val="18"/>
                <w:szCs w:val="18"/>
              </w:rPr>
              <w:lastRenderedPageBreak/>
              <w:t xml:space="preserve">твенного проекта </w:t>
            </w:r>
            <w:r w:rsidRPr="00025DCB">
              <w:rPr>
                <w:rFonts w:ascii="Times New Roman" w:eastAsia="Calibri" w:hAnsi="Times New Roman" w:cs="Times New Roman"/>
                <w:sz w:val="18"/>
                <w:szCs w:val="18"/>
                <w:lang w:val="en-US"/>
              </w:rPr>
              <w:t>n</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lastRenderedPageBreak/>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164"/>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lastRenderedPageBreak/>
              <w:t>3.</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Комплекс процессных мероприятий «Наименование»</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315"/>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3.1.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Наименование задачи комплекса процессных мероприятий</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5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3.1.1.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Результат комплекса процессных мероприятий</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328"/>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3.1.1.1.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комплекса процессных мероприятий 1</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328"/>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 xml:space="preserve">Контрольная точка результата комплекса процессных мероприятий </w:t>
            </w:r>
            <w:r w:rsidRPr="00025DCB">
              <w:rPr>
                <w:rFonts w:ascii="Times New Roman" w:eastAsia="Calibri" w:hAnsi="Times New Roman" w:cs="Times New Roman"/>
                <w:sz w:val="18"/>
                <w:szCs w:val="18"/>
                <w:lang w:val="en-US"/>
              </w:rPr>
              <w:t>n</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11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4.</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Приоритетный проект «Наименование»</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1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4.1.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 xml:space="preserve">Наименование задачи приоритетного проекта </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r>
      <w:tr w:rsidR="00A74647" w:rsidRPr="00025DCB" w:rsidTr="00A74647">
        <w:trPr>
          <w:trHeight w:val="11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4.1.1.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 xml:space="preserve">Результат </w:t>
            </w:r>
            <w:r w:rsidRPr="00025DCB">
              <w:rPr>
                <w:rFonts w:ascii="Times New Roman" w:eastAsia="Calibri" w:hAnsi="Times New Roman" w:cs="Times New Roman"/>
                <w:sz w:val="18"/>
                <w:szCs w:val="18"/>
              </w:rPr>
              <w:lastRenderedPageBreak/>
              <w:t>приоритетного проекта</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11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4.1.1.1.</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приоритетного проекта 1</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r w:rsidR="00A74647" w:rsidRPr="00025DCB" w:rsidTr="00A74647">
        <w:trPr>
          <w:trHeight w:val="112"/>
        </w:trPr>
        <w:tc>
          <w:tcPr>
            <w:tcW w:w="45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w:t>
            </w:r>
          </w:p>
        </w:tc>
        <w:tc>
          <w:tcPr>
            <w:tcW w:w="792"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Контрольная точка результата приоритетного проекта 1</w:t>
            </w:r>
          </w:p>
        </w:tc>
        <w:tc>
          <w:tcPr>
            <w:tcW w:w="57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544"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r w:rsidRPr="00025DCB">
              <w:rPr>
                <w:rFonts w:ascii="Times New Roman" w:eastAsia="Calibri" w:hAnsi="Times New Roman" w:cs="Times New Roman"/>
                <w:sz w:val="18"/>
                <w:szCs w:val="18"/>
              </w:rPr>
              <w:t>Х</w:t>
            </w:r>
          </w:p>
        </w:tc>
        <w:tc>
          <w:tcPr>
            <w:tcW w:w="653"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55"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c>
          <w:tcPr>
            <w:tcW w:w="638" w:type="dxa"/>
            <w:shd w:val="clear" w:color="auto" w:fill="auto"/>
          </w:tcPr>
          <w:p w:rsidR="00A74647" w:rsidRPr="00025DCB" w:rsidRDefault="00A74647" w:rsidP="00C26630">
            <w:pPr>
              <w:pStyle w:val="ConsPlusNormal"/>
              <w:jc w:val="center"/>
              <w:rPr>
                <w:rFonts w:ascii="Times New Roman" w:eastAsia="Calibri" w:hAnsi="Times New Roman" w:cs="Times New Roman"/>
                <w:sz w:val="18"/>
                <w:szCs w:val="18"/>
              </w:rPr>
            </w:pPr>
          </w:p>
        </w:tc>
      </w:tr>
    </w:tbl>
    <w:p w:rsidR="00C26630" w:rsidRDefault="00C26630" w:rsidP="00A74647">
      <w:pPr>
        <w:contextualSpacing/>
        <w:jc w:val="right"/>
        <w:rPr>
          <w:rFonts w:ascii="Times New Roman" w:hAnsi="Times New Roman" w:cs="Times New Roman"/>
          <w:sz w:val="18"/>
          <w:szCs w:val="18"/>
        </w:rPr>
      </w:pP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Приложение № 15</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 xml:space="preserve">к порядку разработки, реализации </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и оценки эффективности</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муниципальных программ</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муниципального образования</w:t>
      </w:r>
    </w:p>
    <w:p w:rsidR="00A74647" w:rsidRPr="00A74647" w:rsidRDefault="00A74647" w:rsidP="00A74647">
      <w:pPr>
        <w:contextualSpacing/>
        <w:jc w:val="right"/>
        <w:rPr>
          <w:rFonts w:ascii="Times New Roman" w:hAnsi="Times New Roman" w:cs="Times New Roman"/>
          <w:sz w:val="18"/>
          <w:szCs w:val="18"/>
        </w:rPr>
      </w:pPr>
      <w:bookmarkStart w:id="11" w:name="P2096"/>
      <w:bookmarkEnd w:id="11"/>
      <w:r w:rsidRPr="00A74647">
        <w:rPr>
          <w:rFonts w:ascii="Times New Roman" w:hAnsi="Times New Roman" w:cs="Times New Roman"/>
          <w:sz w:val="18"/>
          <w:szCs w:val="18"/>
        </w:rPr>
        <w:t>Кинзельский сельсовет</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Красногвардейского района</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Оренбургской области</w:t>
      </w:r>
    </w:p>
    <w:p w:rsidR="00A74647" w:rsidRPr="00A74647" w:rsidRDefault="00A74647" w:rsidP="00A74647">
      <w:pPr>
        <w:pStyle w:val="ConsPlusTitle"/>
        <w:jc w:val="center"/>
        <w:rPr>
          <w:b w:val="0"/>
          <w:color w:val="000000"/>
          <w:sz w:val="18"/>
          <w:szCs w:val="18"/>
        </w:rPr>
      </w:pPr>
      <w:r w:rsidRPr="00A74647">
        <w:rPr>
          <w:b w:val="0"/>
          <w:color w:val="000000"/>
          <w:sz w:val="18"/>
          <w:szCs w:val="18"/>
        </w:rPr>
        <w:t>Методика</w:t>
      </w:r>
    </w:p>
    <w:p w:rsidR="00A74647" w:rsidRPr="00A74647" w:rsidRDefault="00A74647" w:rsidP="00A74647">
      <w:pPr>
        <w:pStyle w:val="ConsPlusTitle"/>
        <w:jc w:val="center"/>
        <w:rPr>
          <w:b w:val="0"/>
          <w:color w:val="000000"/>
          <w:sz w:val="18"/>
          <w:szCs w:val="18"/>
        </w:rPr>
      </w:pPr>
      <w:r w:rsidRPr="00A74647">
        <w:rPr>
          <w:b w:val="0"/>
          <w:color w:val="000000"/>
          <w:sz w:val="18"/>
          <w:szCs w:val="18"/>
        </w:rPr>
        <w:t xml:space="preserve">оценки эффективности реализации муниципальных программ </w:t>
      </w:r>
    </w:p>
    <w:p w:rsidR="00A74647" w:rsidRPr="00A74647" w:rsidRDefault="00A74647" w:rsidP="00A74647">
      <w:pPr>
        <w:pStyle w:val="ConsPlusTitle"/>
        <w:jc w:val="center"/>
        <w:rPr>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I. Общие положения</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 Оценка эффективности реализации муниципальных программ проводится ежегодно. При проведении такой оценки учитывается редакция муниципальной программы, действующая на 31 декабря отчетного года.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2. Оценка эффективности муниципальной программы производится с учетом оценки:</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степени достижения цели (целей)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степени соответствия произведенных затрат запланированным затратам;</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эффективности использования средств местного бюджета.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3. Оценка эффективности реализации муниципальной программы осуществляется в два этапа: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местного бюджета.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 (целей) муниципальной программы и эффективности реализации структурных элементов.</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II. Оценка степени реализации структурных элементов</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4. Степень реализации структурных элементов муниципальной программы (СР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5. Степень реализации задачи структурного элемента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xml:space="preserve"> = П</w:t>
      </w:r>
      <w:r w:rsidRPr="00A74647">
        <w:rPr>
          <w:rFonts w:ascii="Times New Roman" w:hAnsi="Times New Roman" w:cs="Times New Roman"/>
          <w:color w:val="000000"/>
          <w:sz w:val="18"/>
          <w:szCs w:val="18"/>
          <w:vertAlign w:val="subscript"/>
        </w:rPr>
        <w:t>в</w:t>
      </w:r>
      <w:r w:rsidRPr="00A74647">
        <w:rPr>
          <w:rFonts w:ascii="Times New Roman" w:hAnsi="Times New Roman" w:cs="Times New Roman"/>
          <w:color w:val="000000"/>
          <w:sz w:val="18"/>
          <w:szCs w:val="18"/>
        </w:rPr>
        <w:t xml:space="preserve"> / П, где:</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xml:space="preserve"> – степень реализации i-ой задачи структурного элемента;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w:t>
      </w:r>
      <w:r w:rsidRPr="00A74647">
        <w:rPr>
          <w:rFonts w:ascii="Times New Roman" w:hAnsi="Times New Roman" w:cs="Times New Roman"/>
          <w:color w:val="000000"/>
          <w:sz w:val="18"/>
          <w:szCs w:val="18"/>
          <w:vertAlign w:val="subscript"/>
        </w:rPr>
        <w:t>в</w:t>
      </w:r>
      <w:r w:rsidRPr="00A74647">
        <w:rPr>
          <w:rFonts w:ascii="Times New Roman" w:hAnsi="Times New Roman" w:cs="Times New Roman"/>
          <w:color w:val="000000"/>
          <w:sz w:val="18"/>
          <w:szCs w:val="18"/>
        </w:rPr>
        <w:t xml:space="preserve"> –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 – количество результатов i-ой задачи структурного элемента основного мероприятия.</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III. Оценка степени соответствия произведенных затрат</w:t>
      </w:r>
    </w:p>
    <w:p w:rsidR="00A74647" w:rsidRPr="00A74647" w:rsidRDefault="00A74647" w:rsidP="00A74647">
      <w:pPr>
        <w:pStyle w:val="ConsPlusTitle"/>
        <w:jc w:val="center"/>
        <w:rPr>
          <w:b w:val="0"/>
          <w:color w:val="000000"/>
          <w:sz w:val="18"/>
          <w:szCs w:val="18"/>
        </w:rPr>
      </w:pPr>
      <w:r w:rsidRPr="00A74647">
        <w:rPr>
          <w:b w:val="0"/>
          <w:color w:val="000000"/>
          <w:sz w:val="18"/>
          <w:szCs w:val="18"/>
        </w:rPr>
        <w:t>запланированным затратам</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6. Степень соответствия произведенных затрат запланированным затратам рассчитывается для каждого структурного элемента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6.1.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федерального (регионального) бюджета межбюджетных трансфертов,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СС</w:t>
      </w:r>
      <w:r w:rsidRPr="00A74647">
        <w:rPr>
          <w:rFonts w:ascii="Times New Roman" w:hAnsi="Times New Roman" w:cs="Times New Roman"/>
          <w:color w:val="000000"/>
          <w:sz w:val="18"/>
          <w:szCs w:val="18"/>
          <w:vertAlign w:val="subscript"/>
        </w:rPr>
        <w:t>уз</w:t>
      </w:r>
      <w:r w:rsidRPr="00A74647">
        <w:rPr>
          <w:rFonts w:ascii="Times New Roman" w:hAnsi="Times New Roman" w:cs="Times New Roman"/>
          <w:color w:val="000000"/>
          <w:sz w:val="18"/>
          <w:szCs w:val="18"/>
        </w:rPr>
        <w:t xml:space="preserve"> = 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СС</w:t>
      </w:r>
      <w:r w:rsidRPr="00A74647">
        <w:rPr>
          <w:rFonts w:ascii="Times New Roman" w:hAnsi="Times New Roman" w:cs="Times New Roman"/>
          <w:color w:val="000000"/>
          <w:sz w:val="18"/>
          <w:szCs w:val="18"/>
          <w:vertAlign w:val="subscript"/>
        </w:rPr>
        <w:t>уз</w:t>
      </w:r>
      <w:r w:rsidRPr="00A74647">
        <w:rPr>
          <w:rFonts w:ascii="Times New Roman" w:hAnsi="Times New Roman" w:cs="Times New Roman"/>
          <w:color w:val="000000"/>
          <w:sz w:val="18"/>
          <w:szCs w:val="18"/>
        </w:rPr>
        <w:t xml:space="preserve"> – степень соответствия произведенных затрат запланированным затратам;</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 предусмотренные муниципальной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A74647" w:rsidRPr="00A74647" w:rsidRDefault="00A74647" w:rsidP="00A74647">
      <w:pPr>
        <w:pStyle w:val="ConsPlusNormal"/>
        <w:spacing w:before="200"/>
        <w:ind w:firstLine="540"/>
        <w:jc w:val="both"/>
        <w:rPr>
          <w:rFonts w:ascii="Times New Roman" w:hAnsi="Times New Roman" w:cs="Times New Roman"/>
          <w:sz w:val="18"/>
          <w:szCs w:val="18"/>
        </w:rPr>
      </w:pPr>
      <w:r w:rsidRPr="00A74647">
        <w:rPr>
          <w:rFonts w:ascii="Times New Roman" w:hAnsi="Times New Roman" w:cs="Times New Roman"/>
          <w:sz w:val="18"/>
          <w:szCs w:val="18"/>
        </w:rPr>
        <w:t>6.2..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(регионального) бюджета межбюджетных трансфертов, имеющих целевое назначение, рассчитывается по следующей формуле:</w:t>
      </w:r>
    </w:p>
    <w:p w:rsidR="00A74647" w:rsidRPr="00A74647" w:rsidRDefault="00A74647" w:rsidP="00A74647">
      <w:pPr>
        <w:pStyle w:val="ConsPlusNormal"/>
        <w:jc w:val="both"/>
        <w:rPr>
          <w:rFonts w:ascii="Times New Roman" w:hAnsi="Times New Roman" w:cs="Times New Roman"/>
          <w:sz w:val="18"/>
          <w:szCs w:val="18"/>
        </w:rPr>
      </w:pPr>
    </w:p>
    <w:p w:rsidR="00A74647" w:rsidRPr="00A74647" w:rsidRDefault="00A74647" w:rsidP="00A74647">
      <w:pPr>
        <w:pStyle w:val="ConsPlusNormal"/>
        <w:jc w:val="center"/>
        <w:rPr>
          <w:rFonts w:ascii="Times New Roman" w:hAnsi="Times New Roman" w:cs="Times New Roman"/>
          <w:sz w:val="18"/>
          <w:szCs w:val="18"/>
        </w:rPr>
      </w:pPr>
      <w:r w:rsidRPr="00A74647">
        <w:rPr>
          <w:rFonts w:ascii="Times New Roman" w:hAnsi="Times New Roman" w:cs="Times New Roman"/>
          <w:sz w:val="18"/>
          <w:szCs w:val="18"/>
        </w:rPr>
        <w:t>СС</w:t>
      </w:r>
      <w:r w:rsidRPr="00A74647">
        <w:rPr>
          <w:rFonts w:ascii="Times New Roman" w:hAnsi="Times New Roman" w:cs="Times New Roman"/>
          <w:sz w:val="18"/>
          <w:szCs w:val="18"/>
          <w:vertAlign w:val="subscript"/>
        </w:rPr>
        <w:t>уз</w:t>
      </w:r>
      <w:r w:rsidRPr="00A74647">
        <w:rPr>
          <w:rFonts w:ascii="Times New Roman" w:hAnsi="Times New Roman" w:cs="Times New Roman"/>
          <w:sz w:val="18"/>
          <w:szCs w:val="18"/>
        </w:rPr>
        <w:t>= МБ</w:t>
      </w:r>
      <w:r w:rsidRPr="00A74647">
        <w:rPr>
          <w:rFonts w:ascii="Times New Roman" w:hAnsi="Times New Roman" w:cs="Times New Roman"/>
          <w:sz w:val="18"/>
          <w:szCs w:val="18"/>
          <w:vertAlign w:val="subscript"/>
        </w:rPr>
        <w:t>ф</w:t>
      </w:r>
      <w:r w:rsidRPr="00A74647">
        <w:rPr>
          <w:rFonts w:ascii="Times New Roman" w:hAnsi="Times New Roman" w:cs="Times New Roman"/>
          <w:sz w:val="18"/>
          <w:szCs w:val="18"/>
        </w:rPr>
        <w:t xml:space="preserve"> / МБ</w:t>
      </w:r>
      <w:r w:rsidRPr="00A74647">
        <w:rPr>
          <w:rFonts w:ascii="Times New Roman" w:hAnsi="Times New Roman" w:cs="Times New Roman"/>
          <w:sz w:val="18"/>
          <w:szCs w:val="18"/>
          <w:vertAlign w:val="subscript"/>
        </w:rPr>
        <w:t>п</w:t>
      </w:r>
      <w:r w:rsidRPr="00A74647">
        <w:rPr>
          <w:rFonts w:ascii="Times New Roman" w:hAnsi="Times New Roman" w:cs="Times New Roman"/>
          <w:sz w:val="18"/>
          <w:szCs w:val="18"/>
        </w:rPr>
        <w:t>, где:</w:t>
      </w:r>
    </w:p>
    <w:p w:rsidR="00A74647" w:rsidRPr="00A74647" w:rsidRDefault="00A74647" w:rsidP="00A74647">
      <w:pPr>
        <w:pStyle w:val="ConsPlusNormal"/>
        <w:jc w:val="both"/>
        <w:rPr>
          <w:rFonts w:ascii="Times New Roman" w:hAnsi="Times New Roman" w:cs="Times New Roman"/>
          <w:sz w:val="18"/>
          <w:szCs w:val="18"/>
        </w:rPr>
      </w:pPr>
    </w:p>
    <w:p w:rsidR="00A74647" w:rsidRPr="00A74647" w:rsidRDefault="00A74647" w:rsidP="00A74647">
      <w:pPr>
        <w:pStyle w:val="ConsPlusNormal"/>
        <w:ind w:firstLine="540"/>
        <w:jc w:val="both"/>
        <w:rPr>
          <w:rFonts w:ascii="Times New Roman" w:hAnsi="Times New Roman" w:cs="Times New Roman"/>
          <w:sz w:val="18"/>
          <w:szCs w:val="18"/>
        </w:rPr>
      </w:pPr>
      <w:r w:rsidRPr="00A74647">
        <w:rPr>
          <w:rFonts w:ascii="Times New Roman" w:hAnsi="Times New Roman" w:cs="Times New Roman"/>
          <w:sz w:val="18"/>
          <w:szCs w:val="18"/>
        </w:rPr>
        <w:t>СС</w:t>
      </w:r>
      <w:r w:rsidRPr="00A74647">
        <w:rPr>
          <w:rFonts w:ascii="Times New Roman" w:hAnsi="Times New Roman" w:cs="Times New Roman"/>
          <w:sz w:val="18"/>
          <w:szCs w:val="18"/>
          <w:vertAlign w:val="subscript"/>
        </w:rPr>
        <w:t>уз</w:t>
      </w:r>
      <w:r w:rsidRPr="00A74647">
        <w:rPr>
          <w:rFonts w:ascii="Times New Roman" w:hAnsi="Times New Roman" w:cs="Times New Roman"/>
          <w:sz w:val="18"/>
          <w:szCs w:val="18"/>
        </w:rPr>
        <w:t xml:space="preserve"> – степень соответствия произведенных затрат запланированным затратам;</w:t>
      </w:r>
    </w:p>
    <w:p w:rsidR="00A74647" w:rsidRPr="00A74647" w:rsidRDefault="00A74647" w:rsidP="00A74647">
      <w:pPr>
        <w:pStyle w:val="ConsPlusNormal"/>
        <w:spacing w:before="200"/>
        <w:ind w:firstLine="540"/>
        <w:jc w:val="both"/>
        <w:rPr>
          <w:rFonts w:ascii="Times New Roman" w:hAnsi="Times New Roman" w:cs="Times New Roman"/>
          <w:sz w:val="18"/>
          <w:szCs w:val="18"/>
        </w:rPr>
      </w:pPr>
      <w:r w:rsidRPr="00A74647">
        <w:rPr>
          <w:rFonts w:ascii="Times New Roman" w:hAnsi="Times New Roman" w:cs="Times New Roman"/>
          <w:sz w:val="18"/>
          <w:szCs w:val="18"/>
        </w:rPr>
        <w:t>МБ</w:t>
      </w:r>
      <w:r w:rsidRPr="00A74647">
        <w:rPr>
          <w:rFonts w:ascii="Times New Roman" w:hAnsi="Times New Roman" w:cs="Times New Roman"/>
          <w:sz w:val="18"/>
          <w:szCs w:val="18"/>
          <w:vertAlign w:val="subscript"/>
        </w:rPr>
        <w:t>ф</w:t>
      </w:r>
      <w:r w:rsidRPr="00A74647">
        <w:rPr>
          <w:rFonts w:ascii="Times New Roman" w:hAnsi="Times New Roman" w:cs="Times New Roman"/>
          <w:sz w:val="18"/>
          <w:szCs w:val="18"/>
        </w:rPr>
        <w:t xml:space="preserve"> – фактически произведенные в отчетном году кассовые расходы на реализацию структурного элемента за счет поступивших из федерального (регионального) бюджета межбюджетных трансфертов, имеющих целевое назначение;</w:t>
      </w:r>
    </w:p>
    <w:p w:rsidR="00A74647" w:rsidRPr="00A74647" w:rsidRDefault="00A74647" w:rsidP="00A74647">
      <w:pPr>
        <w:pStyle w:val="ConsPlusNormal"/>
        <w:spacing w:before="200"/>
        <w:ind w:firstLine="540"/>
        <w:jc w:val="both"/>
        <w:rPr>
          <w:rFonts w:ascii="Times New Roman" w:hAnsi="Times New Roman" w:cs="Times New Roman"/>
          <w:sz w:val="18"/>
          <w:szCs w:val="18"/>
        </w:rPr>
      </w:pPr>
      <w:r w:rsidRPr="00A74647">
        <w:rPr>
          <w:rFonts w:ascii="Times New Roman" w:hAnsi="Times New Roman" w:cs="Times New Roman"/>
          <w:sz w:val="18"/>
          <w:szCs w:val="18"/>
        </w:rPr>
        <w:t>МБ</w:t>
      </w:r>
      <w:r w:rsidRPr="00A74647">
        <w:rPr>
          <w:rFonts w:ascii="Times New Roman" w:hAnsi="Times New Roman" w:cs="Times New Roman"/>
          <w:sz w:val="18"/>
          <w:szCs w:val="18"/>
          <w:vertAlign w:val="subscript"/>
        </w:rPr>
        <w:t>п</w:t>
      </w:r>
      <w:r w:rsidRPr="00A74647">
        <w:rPr>
          <w:rFonts w:ascii="Times New Roman" w:hAnsi="Times New Roman" w:cs="Times New Roman"/>
          <w:sz w:val="18"/>
          <w:szCs w:val="1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(регионального) бюджета межбюджетных трансфертов, имеющих целевое назначение.</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lastRenderedPageBreak/>
        <w:t>6.3.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районного бюджета, так и за счет поступивших из федерального (регионального) бюджета межбюджетных трансфертов, имеющих целевое назначение,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СС</w:t>
      </w:r>
      <w:r w:rsidRPr="00A74647">
        <w:rPr>
          <w:rFonts w:ascii="Times New Roman" w:hAnsi="Times New Roman" w:cs="Times New Roman"/>
          <w:color w:val="000000"/>
          <w:sz w:val="18"/>
          <w:szCs w:val="18"/>
          <w:vertAlign w:val="subscript"/>
        </w:rPr>
        <w:t>уз</w:t>
      </w:r>
      <w:r w:rsidRPr="00A74647">
        <w:rPr>
          <w:rFonts w:ascii="Times New Roman" w:hAnsi="Times New Roman" w:cs="Times New Roman"/>
          <w:color w:val="000000"/>
          <w:sz w:val="18"/>
          <w:szCs w:val="18"/>
        </w:rPr>
        <w:t xml:space="preserve"> = 0,5 * 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+ 0,5 * МБ</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МБ</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СС</w:t>
      </w:r>
      <w:r w:rsidRPr="00A74647">
        <w:rPr>
          <w:rFonts w:ascii="Times New Roman" w:hAnsi="Times New Roman" w:cs="Times New Roman"/>
          <w:color w:val="000000"/>
          <w:sz w:val="18"/>
          <w:szCs w:val="18"/>
          <w:vertAlign w:val="subscript"/>
        </w:rPr>
        <w:t>уз</w:t>
      </w:r>
      <w:r w:rsidRPr="00A74647">
        <w:rPr>
          <w:rFonts w:ascii="Times New Roman" w:hAnsi="Times New Roman" w:cs="Times New Roman"/>
          <w:color w:val="000000"/>
          <w:sz w:val="18"/>
          <w:szCs w:val="18"/>
        </w:rPr>
        <w:t xml:space="preserve"> – степень соответствия произведенных затрат запланированным затратам;</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 предусмотренные муниципальной программой  расходы на реализацию структурного элемента в отчетном году без учета расходов за счет поступивших из федерального (регионального) бюджета межбюджетных трансфертов, имеющих целевое назначение;</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(регионального) бюджета межбюджетных трансфертов, имеющих целевое назначение;</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МБ</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фактически произведенные в отчетном году кассовые расходы на реализацию структурного элемента за счет поступивших из федерального (регионального) бюджета межбюджетных трансфертов, имеющих целевое назначение;</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МБ</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(регионального) бюджета межбюджетных трансфертов, имеющих целевое назначение.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IV. Оценка эффективности использования средств</w:t>
      </w:r>
    </w:p>
    <w:p w:rsidR="00A74647" w:rsidRPr="00A74647" w:rsidRDefault="00A74647" w:rsidP="00A74647">
      <w:pPr>
        <w:pStyle w:val="ConsPlusTitle"/>
        <w:jc w:val="center"/>
        <w:rPr>
          <w:color w:val="000000"/>
          <w:sz w:val="18"/>
          <w:szCs w:val="18"/>
        </w:rPr>
      </w:pPr>
      <w:r w:rsidRPr="00A74647">
        <w:rPr>
          <w:b w:val="0"/>
          <w:color w:val="000000"/>
          <w:sz w:val="18"/>
          <w:szCs w:val="18"/>
        </w:rPr>
        <w:t>местного бюджета</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7. Эффективность использования средств местного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Э</w:t>
      </w:r>
      <w:r w:rsidRPr="00A74647">
        <w:rPr>
          <w:rFonts w:ascii="Times New Roman" w:hAnsi="Times New Roman" w:cs="Times New Roman"/>
          <w:color w:val="000000"/>
          <w:sz w:val="18"/>
          <w:szCs w:val="18"/>
          <w:vertAlign w:val="subscript"/>
        </w:rPr>
        <w:t>ис</w:t>
      </w:r>
      <w:r w:rsidRPr="00A74647">
        <w:rPr>
          <w:rFonts w:ascii="Times New Roman" w:hAnsi="Times New Roman" w:cs="Times New Roman"/>
          <w:color w:val="000000"/>
          <w:sz w:val="18"/>
          <w:szCs w:val="18"/>
        </w:rPr>
        <w:t xml:space="preserve"> = СР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СС</w:t>
      </w:r>
      <w:r w:rsidRPr="00A74647">
        <w:rPr>
          <w:rFonts w:ascii="Times New Roman" w:hAnsi="Times New Roman" w:cs="Times New Roman"/>
          <w:color w:val="000000"/>
          <w:sz w:val="18"/>
          <w:szCs w:val="18"/>
          <w:vertAlign w:val="subscript"/>
        </w:rPr>
        <w:t>уз</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w:t>
      </w:r>
      <w:r w:rsidRPr="00A74647">
        <w:rPr>
          <w:rFonts w:ascii="Times New Roman" w:hAnsi="Times New Roman" w:cs="Times New Roman"/>
          <w:color w:val="000000"/>
          <w:sz w:val="18"/>
          <w:szCs w:val="18"/>
          <w:vertAlign w:val="subscript"/>
        </w:rPr>
        <w:t>ис</w:t>
      </w:r>
      <w:r w:rsidRPr="00A74647">
        <w:rPr>
          <w:rFonts w:ascii="Times New Roman" w:hAnsi="Times New Roman" w:cs="Times New Roman"/>
          <w:color w:val="000000"/>
          <w:sz w:val="18"/>
          <w:szCs w:val="18"/>
        </w:rPr>
        <w:t xml:space="preserve"> – эффективность использования средств местного бюджета;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степень реализации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СС</w:t>
      </w:r>
      <w:r w:rsidRPr="00A74647">
        <w:rPr>
          <w:rFonts w:ascii="Times New Roman" w:hAnsi="Times New Roman" w:cs="Times New Roman"/>
          <w:color w:val="000000"/>
          <w:sz w:val="18"/>
          <w:szCs w:val="18"/>
          <w:vertAlign w:val="subscript"/>
        </w:rPr>
        <w:t>уз</w:t>
      </w:r>
      <w:r w:rsidRPr="00A74647">
        <w:rPr>
          <w:rFonts w:ascii="Times New Roman" w:hAnsi="Times New Roman" w:cs="Times New Roman"/>
          <w:color w:val="000000"/>
          <w:sz w:val="18"/>
          <w:szCs w:val="18"/>
        </w:rPr>
        <w:t xml:space="preserve"> – степень соответствия произведенных затрат запланированным затратам.</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При этом в случае, если значение Э</w:t>
      </w:r>
      <w:r w:rsidRPr="00A74647">
        <w:rPr>
          <w:rFonts w:ascii="Times New Roman" w:hAnsi="Times New Roman" w:cs="Times New Roman"/>
          <w:color w:val="000000"/>
          <w:sz w:val="18"/>
          <w:szCs w:val="18"/>
          <w:vertAlign w:val="subscript"/>
        </w:rPr>
        <w:t>ис</w:t>
      </w:r>
      <w:r w:rsidRPr="00A74647">
        <w:rPr>
          <w:rFonts w:ascii="Times New Roman" w:hAnsi="Times New Roman" w:cs="Times New Roman"/>
          <w:color w:val="000000"/>
          <w:sz w:val="18"/>
          <w:szCs w:val="18"/>
        </w:rPr>
        <w:t xml:space="preserve"> составляет:</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не менее 0, то оно принимается равным 1;</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не менее -0,1, но менее 0, – равным 0,9;</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не менее -0,2, но менее -0,1, – равным 0,8;</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не менее -0,3, но менее -0,2, – равным 0,7;</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не менее -0,4, но менее -0,3, – равным 0,6;</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не менее -0,5, но менее -0,4, – равным 0,5;</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менее -0,5, – равным 0.</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 xml:space="preserve">В случае если структурный элемент реализуется без </w:t>
      </w:r>
      <w:r w:rsidRPr="00A74647">
        <w:rPr>
          <w:rFonts w:ascii="Times New Roman" w:hAnsi="Times New Roman" w:cs="Times New Roman"/>
          <w:color w:val="000000"/>
          <w:sz w:val="18"/>
          <w:szCs w:val="18"/>
        </w:rPr>
        <w:lastRenderedPageBreak/>
        <w:t>финансового обеспечения его задач, эффективность использования средств местного бюджета принимается равной единице.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V. Оценка степени решения задач структурных элементов</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8. Для оценки степени решения задач структурного элемента муниципальной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9. Степень достижения планового значения результата рассчитывается по следующим формулам:</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для результатов, желаемой тенденцией развития которых является увеличение значений:</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п/ппз</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п/пф</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п/пп</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для результатов, желаемой тенденцией развития которых является снижение значений:</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п/ппз</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п/пп</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п/пф</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п/ппз</w:t>
      </w:r>
      <w:r w:rsidRPr="00A74647">
        <w:rPr>
          <w:rFonts w:ascii="Times New Roman" w:hAnsi="Times New Roman" w:cs="Times New Roman"/>
          <w:color w:val="000000"/>
          <w:sz w:val="18"/>
          <w:szCs w:val="18"/>
        </w:rPr>
        <w:t xml:space="preserve"> – степень достижения планового значения результата, характеризующего задачи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ЗП</w:t>
      </w:r>
      <w:r w:rsidRPr="00A74647">
        <w:rPr>
          <w:rFonts w:ascii="Times New Roman" w:hAnsi="Times New Roman" w:cs="Times New Roman"/>
          <w:color w:val="000000"/>
          <w:sz w:val="18"/>
          <w:szCs w:val="18"/>
          <w:vertAlign w:val="subscript"/>
        </w:rPr>
        <w:t>п/пф</w:t>
      </w:r>
      <w:r w:rsidRPr="00A74647">
        <w:rPr>
          <w:rFonts w:ascii="Times New Roman" w:hAnsi="Times New Roman" w:cs="Times New Roman"/>
          <w:color w:val="000000"/>
          <w:sz w:val="18"/>
          <w:szCs w:val="18"/>
        </w:rPr>
        <w:t xml:space="preserve"> – значение результата, характеризующего задачи структурного элемента, фактически достигнутое на конец отчетного периода;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ЗП</w:t>
      </w:r>
      <w:r w:rsidRPr="00A74647">
        <w:rPr>
          <w:rFonts w:ascii="Times New Roman" w:hAnsi="Times New Roman" w:cs="Times New Roman"/>
          <w:color w:val="000000"/>
          <w:sz w:val="18"/>
          <w:szCs w:val="18"/>
          <w:vertAlign w:val="subscript"/>
        </w:rPr>
        <w:t>п/пп</w:t>
      </w:r>
      <w:r w:rsidRPr="00A74647">
        <w:rPr>
          <w:rFonts w:ascii="Times New Roman" w:hAnsi="Times New Roman" w:cs="Times New Roman"/>
          <w:color w:val="000000"/>
          <w:sz w:val="18"/>
          <w:szCs w:val="18"/>
        </w:rPr>
        <w:t xml:space="preserve"> – плановое значение результата, характеризующего задачи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10. Степень реализации структурного элемента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FF0000"/>
          <w:sz w:val="18"/>
          <w:szCs w:val="18"/>
        </w:rPr>
      </w:pPr>
      <w:r w:rsidRPr="00A74647">
        <w:rPr>
          <w:rFonts w:ascii="Times New Roman" w:hAnsi="Times New Roman" w:cs="Times New Roman"/>
          <w:noProof/>
          <w:color w:val="000000"/>
          <w:position w:val="-25"/>
          <w:sz w:val="18"/>
          <w:szCs w:val="18"/>
        </w:rPr>
        <w:drawing>
          <wp:inline distT="0" distB="0" distL="0" distR="0">
            <wp:extent cx="1704975" cy="447675"/>
            <wp:effectExtent l="0" t="0" r="0" b="0"/>
            <wp:docPr id="7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степень реализации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п/ппз</w:t>
      </w:r>
      <w:r w:rsidRPr="00A74647">
        <w:rPr>
          <w:rFonts w:ascii="Times New Roman" w:hAnsi="Times New Roman" w:cs="Times New Roman"/>
          <w:color w:val="000000"/>
          <w:sz w:val="18"/>
          <w:szCs w:val="18"/>
        </w:rPr>
        <w:t xml:space="preserve"> – степень достижения планового значения результата, характеризующего задачи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N – число результатов, характеризующих задачи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При использовании данной формулы в случаях, если СД</w:t>
      </w:r>
      <w:r w:rsidRPr="00A74647">
        <w:rPr>
          <w:rFonts w:ascii="Times New Roman" w:hAnsi="Times New Roman" w:cs="Times New Roman"/>
          <w:color w:val="000000"/>
          <w:sz w:val="18"/>
          <w:szCs w:val="18"/>
          <w:vertAlign w:val="subscript"/>
        </w:rPr>
        <w:t>п/ппз</w:t>
      </w:r>
      <w:r w:rsidRPr="00A74647">
        <w:rPr>
          <w:rFonts w:ascii="Times New Roman" w:hAnsi="Times New Roman" w:cs="Times New Roman"/>
          <w:color w:val="000000"/>
          <w:sz w:val="18"/>
          <w:szCs w:val="18"/>
        </w:rPr>
        <w:t xml:space="preserve"> &gt; 1, значение СД</w:t>
      </w:r>
      <w:r w:rsidRPr="00A74647">
        <w:rPr>
          <w:rFonts w:ascii="Times New Roman" w:hAnsi="Times New Roman" w:cs="Times New Roman"/>
          <w:color w:val="000000"/>
          <w:sz w:val="18"/>
          <w:szCs w:val="18"/>
          <w:vertAlign w:val="subscript"/>
        </w:rPr>
        <w:t>п/ппз</w:t>
      </w:r>
      <w:r w:rsidRPr="00A74647">
        <w:rPr>
          <w:rFonts w:ascii="Times New Roman" w:hAnsi="Times New Roman" w:cs="Times New Roman"/>
          <w:color w:val="000000"/>
          <w:sz w:val="18"/>
          <w:szCs w:val="18"/>
        </w:rPr>
        <w:t xml:space="preserve"> принимается равным 1.</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p>
    <w:p w:rsidR="00A74647" w:rsidRPr="00A74647" w:rsidRDefault="00A74647" w:rsidP="00A74647">
      <w:pPr>
        <w:pStyle w:val="ConsPlusTitle"/>
        <w:jc w:val="center"/>
        <w:outlineLvl w:val="2"/>
        <w:rPr>
          <w:b w:val="0"/>
          <w:color w:val="00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VI. Оценка эффективности реализации структурного элемента</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11.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местного бюджета по следующей формуле:</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ЭР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СР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Э</w:t>
      </w:r>
      <w:r w:rsidRPr="00A74647">
        <w:rPr>
          <w:rFonts w:ascii="Times New Roman" w:hAnsi="Times New Roman" w:cs="Times New Roman"/>
          <w:color w:val="000000"/>
          <w:sz w:val="18"/>
          <w:szCs w:val="18"/>
          <w:vertAlign w:val="subscript"/>
        </w:rPr>
        <w:t>ис</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эффективность реализации структурного элемента;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степень реализации структурного элемента;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w:t>
      </w:r>
      <w:r w:rsidRPr="00A74647">
        <w:rPr>
          <w:rFonts w:ascii="Times New Roman" w:hAnsi="Times New Roman" w:cs="Times New Roman"/>
          <w:color w:val="000000"/>
          <w:sz w:val="18"/>
          <w:szCs w:val="18"/>
          <w:vertAlign w:val="subscript"/>
        </w:rPr>
        <w:t>ис</w:t>
      </w:r>
      <w:r w:rsidRPr="00A74647">
        <w:rPr>
          <w:rFonts w:ascii="Times New Roman" w:hAnsi="Times New Roman" w:cs="Times New Roman"/>
          <w:color w:val="000000"/>
          <w:sz w:val="18"/>
          <w:szCs w:val="18"/>
        </w:rPr>
        <w:t xml:space="preserve"> – эффективность использования средств местного </w:t>
      </w:r>
      <w:r w:rsidRPr="00A74647">
        <w:rPr>
          <w:rFonts w:ascii="Times New Roman" w:hAnsi="Times New Roman" w:cs="Times New Roman"/>
          <w:color w:val="000000"/>
          <w:sz w:val="18"/>
          <w:szCs w:val="18"/>
        </w:rPr>
        <w:lastRenderedPageBreak/>
        <w:t>бюджета.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12. Эффективность реализации структурного элемента признается высокой в случае, если значение ЭР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составляет не менее 0,90.</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структурного элемента признается средней в случае, если значение ЭР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составляет не менее 0,80.</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структурного элемента признается удовлетворительной в случае, если значение ЭР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составляет не менее 0,70.</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В остальных случаях эффективность реализации структурного элемента признается неудовлетворительной.</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 xml:space="preserve">VII. Оценка степени достижения цели муниципальной программы </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13. Для оценки степени достижения цели (целей)</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муниципальной программы определяется степень достижения плановых значений каждого показателя, характеризующего цель(и)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14. Степень достижения планового значения показателя, характеризующего</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цель (цели)</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муниципальной программы, рассчитывается по следующим формулам:</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для показателей, желаемой тенденцией развития которых является увеличение значений:</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гппз</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гпф</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гпп</w:t>
      </w:r>
      <w:r w:rsidRPr="00A74647">
        <w:rPr>
          <w:rFonts w:ascii="Times New Roman" w:hAnsi="Times New Roman" w:cs="Times New Roman"/>
          <w:color w:val="000000"/>
          <w:sz w:val="18"/>
          <w:szCs w:val="18"/>
        </w:rPr>
        <w:t>;</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для показателей, желаемой тенденцией развития которых является снижение значений:</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гппз</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гпп</w:t>
      </w:r>
      <w:r w:rsidRPr="00A74647">
        <w:rPr>
          <w:rFonts w:ascii="Times New Roman" w:hAnsi="Times New Roman" w:cs="Times New Roman"/>
          <w:color w:val="000000"/>
          <w:sz w:val="18"/>
          <w:szCs w:val="18"/>
        </w:rPr>
        <w:t xml:space="preserve"> / ЗП</w:t>
      </w:r>
      <w:r w:rsidRPr="00A74647">
        <w:rPr>
          <w:rFonts w:ascii="Times New Roman" w:hAnsi="Times New Roman" w:cs="Times New Roman"/>
          <w:color w:val="000000"/>
          <w:sz w:val="18"/>
          <w:szCs w:val="18"/>
          <w:vertAlign w:val="subscript"/>
        </w:rPr>
        <w:t>гпф</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гппз</w:t>
      </w:r>
      <w:r w:rsidRPr="00A74647">
        <w:rPr>
          <w:rFonts w:ascii="Times New Roman" w:hAnsi="Times New Roman" w:cs="Times New Roman"/>
          <w:color w:val="000000"/>
          <w:sz w:val="18"/>
          <w:szCs w:val="18"/>
        </w:rPr>
        <w:t xml:space="preserve"> – степень достижения планового значения показателя, характеризующего цель(и)</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ЗП</w:t>
      </w:r>
      <w:r w:rsidRPr="00A74647">
        <w:rPr>
          <w:rFonts w:ascii="Times New Roman" w:hAnsi="Times New Roman" w:cs="Times New Roman"/>
          <w:color w:val="000000"/>
          <w:sz w:val="18"/>
          <w:szCs w:val="18"/>
          <w:vertAlign w:val="subscript"/>
        </w:rPr>
        <w:t>гпф</w:t>
      </w:r>
      <w:r w:rsidRPr="00A74647">
        <w:rPr>
          <w:rFonts w:ascii="Times New Roman" w:hAnsi="Times New Roman" w:cs="Times New Roman"/>
          <w:color w:val="000000"/>
          <w:sz w:val="18"/>
          <w:szCs w:val="18"/>
        </w:rPr>
        <w:t xml:space="preserve"> – значение показателя, характеризующего цель(и)</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муниципальной программы (комплексной программы), фактически достигнутое на конец отчетного периода;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ЗП</w:t>
      </w:r>
      <w:r w:rsidRPr="00A74647">
        <w:rPr>
          <w:rFonts w:ascii="Times New Roman" w:hAnsi="Times New Roman" w:cs="Times New Roman"/>
          <w:color w:val="000000"/>
          <w:sz w:val="18"/>
          <w:szCs w:val="18"/>
          <w:vertAlign w:val="subscript"/>
        </w:rPr>
        <w:t>гпп</w:t>
      </w:r>
      <w:r w:rsidRPr="00A74647">
        <w:rPr>
          <w:rFonts w:ascii="Times New Roman" w:hAnsi="Times New Roman" w:cs="Times New Roman"/>
          <w:color w:val="000000"/>
          <w:sz w:val="18"/>
          <w:szCs w:val="18"/>
        </w:rPr>
        <w:t xml:space="preserve"> – плановое значение показателя, характеризующего цель</w:t>
      </w:r>
      <w:r w:rsidRPr="00A74647">
        <w:rPr>
          <w:rFonts w:ascii="Times New Roman" w:hAnsi="Times New Roman" w:cs="Times New Roman"/>
          <w:sz w:val="18"/>
          <w:szCs w:val="18"/>
        </w:rPr>
        <w:t xml:space="preserve">(и) </w:t>
      </w:r>
      <w:r w:rsidRPr="00A74647">
        <w:rPr>
          <w:rFonts w:ascii="Times New Roman" w:hAnsi="Times New Roman" w:cs="Times New Roman"/>
          <w:color w:val="000000"/>
          <w:sz w:val="18"/>
          <w:szCs w:val="18"/>
        </w:rPr>
        <w:t>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15. Степень реализации муниципальной программы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FF0000"/>
          <w:sz w:val="18"/>
          <w:szCs w:val="18"/>
        </w:rPr>
      </w:pPr>
      <w:r w:rsidRPr="00A74647">
        <w:rPr>
          <w:rFonts w:ascii="Times New Roman" w:hAnsi="Times New Roman" w:cs="Times New Roman"/>
          <w:noProof/>
          <w:color w:val="FF0000"/>
          <w:position w:val="-25"/>
          <w:sz w:val="18"/>
          <w:szCs w:val="18"/>
        </w:rPr>
        <w:drawing>
          <wp:inline distT="0" distB="0" distL="0" distR="0">
            <wp:extent cx="1628775" cy="447675"/>
            <wp:effectExtent l="0" t="0" r="0" b="0"/>
            <wp:docPr id="7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СР</w:t>
      </w:r>
      <w:r w:rsidRPr="00A74647">
        <w:rPr>
          <w:rFonts w:ascii="Times New Roman" w:hAnsi="Times New Roman" w:cs="Times New Roman"/>
          <w:color w:val="000000"/>
          <w:sz w:val="18"/>
          <w:szCs w:val="18"/>
          <w:vertAlign w:val="subscript"/>
        </w:rPr>
        <w:t>гп</w:t>
      </w:r>
      <w:r w:rsidRPr="00A74647">
        <w:rPr>
          <w:rFonts w:ascii="Times New Roman" w:hAnsi="Times New Roman" w:cs="Times New Roman"/>
          <w:color w:val="000000"/>
          <w:sz w:val="18"/>
          <w:szCs w:val="18"/>
        </w:rPr>
        <w:t xml:space="preserve"> - степень реализации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СД</w:t>
      </w:r>
      <w:r w:rsidRPr="00A74647">
        <w:rPr>
          <w:rFonts w:ascii="Times New Roman" w:hAnsi="Times New Roman" w:cs="Times New Roman"/>
          <w:color w:val="000000"/>
          <w:sz w:val="18"/>
          <w:szCs w:val="18"/>
          <w:vertAlign w:val="subscript"/>
        </w:rPr>
        <w:t>гппз</w:t>
      </w:r>
      <w:r w:rsidRPr="00A74647">
        <w:rPr>
          <w:rFonts w:ascii="Times New Roman" w:hAnsi="Times New Roman" w:cs="Times New Roman"/>
          <w:color w:val="000000"/>
          <w:sz w:val="18"/>
          <w:szCs w:val="18"/>
        </w:rPr>
        <w:t xml:space="preserve"> - степень достижения планового значения показателя, характеризующего цель (цели)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М - число показателей, характеризующих цель (цели)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При использовании данной формулы в случаях, если СД</w:t>
      </w:r>
      <w:r w:rsidRPr="00A74647">
        <w:rPr>
          <w:rFonts w:ascii="Times New Roman" w:hAnsi="Times New Roman" w:cs="Times New Roman"/>
          <w:color w:val="000000"/>
          <w:sz w:val="18"/>
          <w:szCs w:val="18"/>
          <w:vertAlign w:val="subscript"/>
        </w:rPr>
        <w:t>гппз</w:t>
      </w:r>
      <w:r w:rsidRPr="00A74647">
        <w:rPr>
          <w:rFonts w:ascii="Times New Roman" w:hAnsi="Times New Roman" w:cs="Times New Roman"/>
          <w:color w:val="000000"/>
          <w:sz w:val="18"/>
          <w:szCs w:val="18"/>
        </w:rPr>
        <w:t xml:space="preserve"> &gt; 1 значение СД</w:t>
      </w:r>
      <w:r w:rsidRPr="00A74647">
        <w:rPr>
          <w:rFonts w:ascii="Times New Roman" w:hAnsi="Times New Roman" w:cs="Times New Roman"/>
          <w:color w:val="000000"/>
          <w:sz w:val="18"/>
          <w:szCs w:val="18"/>
          <w:vertAlign w:val="subscript"/>
        </w:rPr>
        <w:t>гппз</w:t>
      </w:r>
      <w:r w:rsidRPr="00A74647">
        <w:rPr>
          <w:rFonts w:ascii="Times New Roman" w:hAnsi="Times New Roman" w:cs="Times New Roman"/>
          <w:color w:val="000000"/>
          <w:sz w:val="18"/>
          <w:szCs w:val="18"/>
        </w:rPr>
        <w:t xml:space="preserve"> принимается равным 1.</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outlineLvl w:val="2"/>
        <w:rPr>
          <w:b w:val="0"/>
          <w:color w:val="000000"/>
          <w:sz w:val="18"/>
          <w:szCs w:val="18"/>
        </w:rPr>
      </w:pPr>
      <w:r w:rsidRPr="00A74647">
        <w:rPr>
          <w:b w:val="0"/>
          <w:color w:val="000000"/>
          <w:sz w:val="18"/>
          <w:szCs w:val="18"/>
        </w:rPr>
        <w:t>VIII. Оценка эффективности реализации</w:t>
      </w:r>
    </w:p>
    <w:p w:rsidR="00A74647" w:rsidRPr="00A74647" w:rsidRDefault="00A74647" w:rsidP="00A74647">
      <w:pPr>
        <w:pStyle w:val="ConsPlusTitle"/>
        <w:jc w:val="center"/>
        <w:rPr>
          <w:b w:val="0"/>
          <w:color w:val="000000"/>
          <w:sz w:val="18"/>
          <w:szCs w:val="18"/>
        </w:rPr>
      </w:pPr>
      <w:r w:rsidRPr="00A74647">
        <w:rPr>
          <w:b w:val="0"/>
          <w:color w:val="000000"/>
          <w:sz w:val="18"/>
          <w:szCs w:val="18"/>
        </w:rPr>
        <w:t>муниципальной программы (комплексной программы)</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16. Эффективность реализации муниципальной программы оценивается в зависимости от значений оценки степени достижения цель(и) муниципальной программы и оценки эффективности реализации ее структурных элементов по следующей формуле: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i/>
          <w:sz w:val="18"/>
          <w:szCs w:val="18"/>
        </w:rPr>
      </w:pPr>
      <m:oMathPara>
        <m:oMathParaPr>
          <m:jc m:val="center"/>
        </m:oMathParaPr>
        <m:oMath>
          <m:sSub>
            <m:sSubPr>
              <m:ctrlPr>
                <w:rPr>
                  <w:rFonts w:ascii="Cambria Math" w:hAnsi="Cambria Math" w:cs="Times New Roman"/>
                  <w:sz w:val="18"/>
                  <w:szCs w:val="18"/>
                </w:rPr>
              </m:ctrlPr>
            </m:sSubPr>
            <m:e>
              <m:r>
                <m:rPr>
                  <m:sty m:val="p"/>
                </m:rPr>
                <w:rPr>
                  <w:rFonts w:ascii="Cambria Math" w:hAnsi="Cambria Math" w:cs="Times New Roman"/>
                  <w:sz w:val="18"/>
                  <w:szCs w:val="18"/>
                </w:rPr>
                <m:t>ЭР</m:t>
              </m:r>
            </m:e>
            <m:sub>
              <m:r>
                <w:rPr>
                  <w:rFonts w:ascii="Cambria Math" w:hAnsi="Cambria Math" w:cs="Times New Roman"/>
                  <w:sz w:val="18"/>
                  <w:szCs w:val="18"/>
                </w:rPr>
                <m:t>гп</m:t>
              </m:r>
            </m:sub>
          </m:sSub>
          <m:r>
            <m:rPr>
              <m:sty m:val="p"/>
            </m:rPr>
            <w:rPr>
              <w:rFonts w:ascii="Cambria Math" w:hAnsi="Cambria Math" w:cs="Times New Roman"/>
              <w:sz w:val="18"/>
              <w:szCs w:val="18"/>
            </w:rPr>
            <m:t>=0,5*</m:t>
          </m:r>
          <m:sSub>
            <m:sSubPr>
              <m:ctrlPr>
                <w:rPr>
                  <w:rFonts w:ascii="Cambria Math" w:hAnsi="Cambria Math" w:cs="Times New Roman"/>
                  <w:sz w:val="18"/>
                  <w:szCs w:val="18"/>
                </w:rPr>
              </m:ctrlPr>
            </m:sSubPr>
            <m:e>
              <m:r>
                <m:rPr>
                  <m:sty m:val="p"/>
                </m:rPr>
                <w:rPr>
                  <w:rFonts w:ascii="Cambria Math" w:hAnsi="Cambria Math" w:cs="Times New Roman"/>
                  <w:sz w:val="18"/>
                  <w:szCs w:val="18"/>
                </w:rPr>
                <m:t>СР</m:t>
              </m:r>
            </m:e>
            <m:sub>
              <m:r>
                <w:rPr>
                  <w:rFonts w:ascii="Cambria Math" w:hAnsi="Cambria Math" w:cs="Times New Roman"/>
                  <w:sz w:val="18"/>
                  <w:szCs w:val="18"/>
                </w:rPr>
                <m:t>гп</m:t>
              </m:r>
            </m:sub>
          </m:sSub>
          <m:r>
            <m:rPr>
              <m:sty m:val="p"/>
            </m:rPr>
            <w:rPr>
              <w:rFonts w:ascii="Cambria Math" w:hAnsi="Cambria Math" w:cs="Times New Roman"/>
              <w:sz w:val="18"/>
              <w:szCs w:val="18"/>
            </w:rPr>
            <m:t>+0,5*</m:t>
          </m:r>
          <m:nary>
            <m:naryPr>
              <m:chr m:val="∑"/>
              <m:limLoc m:val="undOvr"/>
              <m:subHide m:val="on"/>
              <m:supHide m:val="on"/>
              <m:ctrlPr>
                <w:rPr>
                  <w:rFonts w:ascii="Cambria Math" w:hAnsi="Cambria Math" w:cs="Times New Roman"/>
                  <w:sz w:val="18"/>
                  <w:szCs w:val="18"/>
                </w:rPr>
              </m:ctrlPr>
            </m:naryPr>
            <m:sub/>
            <m:sup/>
            <m:e>
              <m:sSub>
                <m:sSubPr>
                  <m:ctrlPr>
                    <w:rPr>
                      <w:rFonts w:ascii="Cambria Math" w:hAnsi="Cambria Math" w:cs="Times New Roman"/>
                      <w:i/>
                      <w:sz w:val="18"/>
                      <w:szCs w:val="18"/>
                    </w:rPr>
                  </m:ctrlPr>
                </m:sSubPr>
                <m:e>
                  <m:r>
                    <w:rPr>
                      <w:rFonts w:ascii="Cambria Math" w:hAnsi="Cambria Math" w:cs="Times New Roman"/>
                      <w:sz w:val="18"/>
                      <w:szCs w:val="18"/>
                    </w:rPr>
                    <m:t>ЭР</m:t>
                  </m:r>
                </m:e>
                <m:sub>
                  <m:r>
                    <w:rPr>
                      <w:rFonts w:ascii="Cambria Math" w:hAnsi="Cambria Math" w:cs="Times New Roman"/>
                      <w:sz w:val="18"/>
                      <w:szCs w:val="18"/>
                    </w:rPr>
                    <m:t>сэ</m:t>
                  </m:r>
                </m:sub>
              </m:sSub>
            </m:e>
          </m:nary>
        </m:oMath>
      </m:oMathPara>
    </w:p>
    <w:p w:rsidR="00A74647" w:rsidRPr="00A74647" w:rsidRDefault="00A74647" w:rsidP="00A74647">
      <w:pPr>
        <w:pStyle w:val="ConsPlusNormal"/>
        <w:jc w:val="center"/>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ЭР</w:t>
      </w:r>
      <w:r w:rsidRPr="00A74647">
        <w:rPr>
          <w:rFonts w:ascii="Times New Roman" w:hAnsi="Times New Roman" w:cs="Times New Roman"/>
          <w:color w:val="000000"/>
          <w:sz w:val="18"/>
          <w:szCs w:val="18"/>
          <w:vertAlign w:val="subscript"/>
        </w:rPr>
        <w:t>гп</w:t>
      </w:r>
      <w:r w:rsidRPr="00A74647">
        <w:rPr>
          <w:rFonts w:ascii="Times New Roman" w:hAnsi="Times New Roman" w:cs="Times New Roman"/>
          <w:color w:val="000000"/>
          <w:sz w:val="18"/>
          <w:szCs w:val="18"/>
        </w:rPr>
        <w:t xml:space="preserve"> – эффективность реализации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lastRenderedPageBreak/>
        <w:t>СР</w:t>
      </w:r>
      <w:r w:rsidRPr="00A74647">
        <w:rPr>
          <w:rFonts w:ascii="Times New Roman" w:hAnsi="Times New Roman" w:cs="Times New Roman"/>
          <w:color w:val="000000"/>
          <w:sz w:val="18"/>
          <w:szCs w:val="18"/>
          <w:vertAlign w:val="subscript"/>
        </w:rPr>
        <w:t>гп</w:t>
      </w:r>
      <w:r w:rsidRPr="00A74647">
        <w:rPr>
          <w:rFonts w:ascii="Times New Roman" w:hAnsi="Times New Roman" w:cs="Times New Roman"/>
          <w:color w:val="000000"/>
          <w:sz w:val="18"/>
          <w:szCs w:val="18"/>
        </w:rPr>
        <w:t xml:space="preserve"> – степень реализации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ЭР</w:t>
      </w:r>
      <w:r w:rsidRPr="00A74647">
        <w:rPr>
          <w:rFonts w:ascii="Times New Roman" w:hAnsi="Times New Roman" w:cs="Times New Roman"/>
          <w:color w:val="000000"/>
          <w:sz w:val="18"/>
          <w:szCs w:val="18"/>
          <w:vertAlign w:val="subscript"/>
        </w:rPr>
        <w:t>сэ</w:t>
      </w:r>
      <w:r w:rsidRPr="00A74647">
        <w:rPr>
          <w:rFonts w:ascii="Times New Roman" w:hAnsi="Times New Roman" w:cs="Times New Roman"/>
          <w:color w:val="000000"/>
          <w:sz w:val="18"/>
          <w:szCs w:val="18"/>
        </w:rPr>
        <w:t xml:space="preserve"> – эффективность реализации структурного элемента муниципальной программы;</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17. Эффективность реализации муниципальной программы признается высокой в случае, если значение ЭР</w:t>
      </w:r>
      <w:r w:rsidRPr="00A74647">
        <w:rPr>
          <w:rFonts w:ascii="Times New Roman" w:hAnsi="Times New Roman" w:cs="Times New Roman"/>
          <w:color w:val="000000"/>
          <w:sz w:val="18"/>
          <w:szCs w:val="18"/>
          <w:vertAlign w:val="subscript"/>
        </w:rPr>
        <w:t>гп</w:t>
      </w:r>
      <w:r w:rsidRPr="00A74647">
        <w:rPr>
          <w:rFonts w:ascii="Times New Roman" w:hAnsi="Times New Roman" w:cs="Times New Roman"/>
          <w:color w:val="000000"/>
          <w:sz w:val="18"/>
          <w:szCs w:val="18"/>
        </w:rPr>
        <w:t xml:space="preserve"> составляет не менее 0,95.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муниципальной программы  признается средней в случае, если значение ЭР</w:t>
      </w:r>
      <w:r w:rsidRPr="00A74647">
        <w:rPr>
          <w:rFonts w:ascii="Times New Roman" w:hAnsi="Times New Roman" w:cs="Times New Roman"/>
          <w:color w:val="000000"/>
          <w:sz w:val="18"/>
          <w:szCs w:val="18"/>
          <w:vertAlign w:val="subscript"/>
        </w:rPr>
        <w:t>гп</w:t>
      </w:r>
      <w:r w:rsidRPr="00A74647">
        <w:rPr>
          <w:rFonts w:ascii="Times New Roman" w:hAnsi="Times New Roman" w:cs="Times New Roman"/>
          <w:color w:val="000000"/>
          <w:sz w:val="18"/>
          <w:szCs w:val="18"/>
        </w:rPr>
        <w:t xml:space="preserve"> составляет не менее 0,85.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муниципальной программы признается удовлетворительной в случае, если значение ЭР</w:t>
      </w:r>
      <w:r w:rsidRPr="00A74647">
        <w:rPr>
          <w:rFonts w:ascii="Times New Roman" w:hAnsi="Times New Roman" w:cs="Times New Roman"/>
          <w:color w:val="000000"/>
          <w:sz w:val="18"/>
          <w:szCs w:val="18"/>
          <w:vertAlign w:val="subscript"/>
        </w:rPr>
        <w:t>гп</w:t>
      </w:r>
      <w:r w:rsidRPr="00A74647">
        <w:rPr>
          <w:rFonts w:ascii="Times New Roman" w:hAnsi="Times New Roman" w:cs="Times New Roman"/>
          <w:color w:val="000000"/>
          <w:sz w:val="18"/>
          <w:szCs w:val="18"/>
        </w:rPr>
        <w:t xml:space="preserve"> составляет не менее 0,75.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В остальных случаях эффективность реализации муниципальной программы) признается неудовлетворительной.</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Приложение № 16</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 xml:space="preserve">к порядку разработки, реализации </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и оценки эффективности</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муниципальных программ</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муниципального образования</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Кинзельский сельсовет</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Красногвардейского района</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Оренбургской области</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rPr>
          <w:b w:val="0"/>
          <w:color w:val="000000"/>
          <w:sz w:val="18"/>
          <w:szCs w:val="18"/>
        </w:rPr>
      </w:pPr>
      <w:bookmarkStart w:id="12" w:name="P2275"/>
      <w:bookmarkEnd w:id="12"/>
      <w:r w:rsidRPr="00A74647">
        <w:rPr>
          <w:b w:val="0"/>
          <w:color w:val="000000"/>
          <w:sz w:val="18"/>
          <w:szCs w:val="18"/>
        </w:rPr>
        <w:t>Методика</w:t>
      </w:r>
    </w:p>
    <w:p w:rsidR="00A74647" w:rsidRPr="00A74647" w:rsidRDefault="00A74647" w:rsidP="00A74647">
      <w:pPr>
        <w:pStyle w:val="ConsPlusTitle"/>
        <w:jc w:val="center"/>
        <w:rPr>
          <w:b w:val="0"/>
          <w:color w:val="000000"/>
          <w:sz w:val="18"/>
          <w:szCs w:val="18"/>
        </w:rPr>
      </w:pPr>
      <w:r w:rsidRPr="00A74647">
        <w:rPr>
          <w:b w:val="0"/>
          <w:color w:val="000000"/>
          <w:sz w:val="18"/>
          <w:szCs w:val="18"/>
        </w:rPr>
        <w:t>оценки эффективности реализации структурных элементов</w:t>
      </w:r>
    </w:p>
    <w:p w:rsidR="00A74647" w:rsidRPr="00A74647" w:rsidRDefault="00A74647" w:rsidP="00A74647">
      <w:pPr>
        <w:pStyle w:val="ConsPlusTitle"/>
        <w:jc w:val="center"/>
        <w:rPr>
          <w:b w:val="0"/>
          <w:color w:val="000000"/>
          <w:sz w:val="18"/>
          <w:szCs w:val="18"/>
        </w:rPr>
      </w:pPr>
      <w:r w:rsidRPr="00A74647">
        <w:rPr>
          <w:b w:val="0"/>
          <w:color w:val="000000"/>
          <w:sz w:val="18"/>
          <w:szCs w:val="18"/>
        </w:rPr>
        <w:t>муниципальных программ, осуществляемых проектным способом</w:t>
      </w:r>
    </w:p>
    <w:p w:rsidR="00A74647" w:rsidRPr="00A74647" w:rsidRDefault="00A74647" w:rsidP="00A74647">
      <w:pPr>
        <w:pStyle w:val="ConsPlusNormal"/>
        <w:spacing w:after="1"/>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 Оценка эффективности реализации структурных элементов муниципальной программы,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2. При проведении оценки эффективности проектных мероприятий учитывается редакция муниципальной программы, действующая в отчетном году.</w:t>
      </w:r>
    </w:p>
    <w:p w:rsidR="00A74647" w:rsidRPr="00A74647" w:rsidRDefault="00A74647" w:rsidP="00A74647">
      <w:pPr>
        <w:pStyle w:val="ConsPlusNormal"/>
        <w:spacing w:before="200"/>
        <w:ind w:firstLine="540"/>
        <w:jc w:val="both"/>
        <w:rPr>
          <w:rFonts w:ascii="Times New Roman" w:hAnsi="Times New Roman" w:cs="Times New Roman"/>
          <w:color w:val="FF0000"/>
          <w:sz w:val="18"/>
          <w:szCs w:val="18"/>
        </w:rPr>
      </w:pPr>
      <w:r w:rsidRPr="00A74647">
        <w:rPr>
          <w:rFonts w:ascii="Times New Roman" w:hAnsi="Times New Roman" w:cs="Times New Roman"/>
          <w:color w:val="000000"/>
          <w:sz w:val="18"/>
          <w:szCs w:val="18"/>
        </w:rPr>
        <w:t>3. Эффективность реализации проектных мероприятий рассчитывается по следующей формуле:</w:t>
      </w:r>
    </w:p>
    <w:p w:rsidR="00A74647" w:rsidRPr="00A74647" w:rsidRDefault="005B3000" w:rsidP="00A74647">
      <w:pPr>
        <w:pStyle w:val="ConsPlusNormal"/>
        <w:jc w:val="center"/>
        <w:rPr>
          <w:rFonts w:ascii="Times New Roman" w:hAnsi="Times New Roman" w:cs="Times New Roman"/>
          <w:color w:val="FF0000"/>
          <w:sz w:val="18"/>
          <w:szCs w:val="18"/>
        </w:rPr>
      </w:pPr>
      <w:r w:rsidRPr="00A74647">
        <w:rPr>
          <w:noProof/>
          <w:sz w:val="18"/>
          <w:szCs w:val="18"/>
        </w:rPr>
        <w:pict>
          <v:shapetype id="_x0000_t202" coordsize="21600,21600" o:spt="202" path="m,l,21600r21600,l21600,xe">
            <v:stroke joinstyle="miter"/>
            <v:path gradientshapeok="t" o:connecttype="rect"/>
          </v:shapetype>
          <v:shape id="_x0000_s1037" type="#_x0000_t202" style="position:absolute;left:0;text-align:left;margin-left:162pt;margin-top:2.05pt;width:49.45pt;height:35.7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" filled="f" stroked="f">
            <v:textbox style="mso-fit-shape-to-text:t">
              <w:txbxContent>
                <w:p w:rsidR="00C26630" w:rsidRDefault="00C26630" w:rsidP="00A74647">
                  <w:r>
                    <w:rPr>
                      <w:rFonts w:ascii="Times New Roman" w:hAnsi="Times New Roman" w:cs="Times New Roman"/>
                      <w:sz w:val="28"/>
                      <w:szCs w:val="28"/>
                    </w:rPr>
                    <w:t>, где:</w:t>
                  </w:r>
                </w:p>
              </w:txbxContent>
            </v:textbox>
          </v:shape>
        </w:pict>
      </w:r>
    </w:p>
    <w:p w:rsidR="00A74647" w:rsidRPr="00A74647" w:rsidRDefault="00A74647" w:rsidP="00A74647">
      <w:pPr>
        <w:pStyle w:val="ConsPlusNormal"/>
        <w:jc w:val="center"/>
        <w:rPr>
          <w:rFonts w:ascii="Times New Roman" w:hAnsi="Times New Roman" w:cs="Times New Roman"/>
          <w:i/>
          <w:sz w:val="18"/>
          <w:szCs w:val="18"/>
        </w:rPr>
      </w:pPr>
      <m:oMathPara>
        <m:oMathParaPr>
          <m:jc m:val="center"/>
        </m:oMathParaPr>
        <m:oMath>
          <m:r>
            <m:rPr>
              <m:sty m:val="p"/>
            </m:rPr>
            <w:rPr>
              <w:rFonts w:ascii="Cambria Math" w:hAnsi="Cambria Math" w:cs="Times New Roman"/>
              <w:sz w:val="18"/>
              <w:szCs w:val="18"/>
            </w:rPr>
            <m:t>ЭРп=</m:t>
          </m:r>
          <m:nary>
            <m:naryPr>
              <m:chr m:val="∑"/>
              <m:limLoc m:val="undOvr"/>
              <m:ctrlPr>
                <w:rPr>
                  <w:rFonts w:ascii="Cambria Math" w:hAnsi="Cambria Math" w:cs="Times New Roman"/>
                  <w:sz w:val="18"/>
                  <w:szCs w:val="18"/>
                </w:rPr>
              </m:ctrlPr>
            </m:naryPr>
            <m:sub>
              <m:r>
                <w:rPr>
                  <w:rFonts w:ascii="Cambria Math" w:hAnsi="Cambria Math" w:cs="Times New Roman"/>
                  <w:sz w:val="18"/>
                  <w:szCs w:val="18"/>
                </w:rPr>
                <m:t>1</m:t>
              </m:r>
            </m:sub>
            <m:sup>
              <m:r>
                <w:rPr>
                  <w:rFonts w:ascii="Cambria Math" w:hAnsi="Cambria Math" w:cs="Times New Roman"/>
                  <w:sz w:val="18"/>
                  <w:szCs w:val="18"/>
                </w:rPr>
                <m:t>К</m:t>
              </m:r>
            </m:sup>
            <m:e>
              <m:sSub>
                <m:sSubPr>
                  <m:ctrlPr>
                    <w:rPr>
                      <w:rFonts w:ascii="Cambria Math" w:hAnsi="Cambria Math" w:cs="Times New Roman"/>
                      <w:i/>
                      <w:sz w:val="18"/>
                      <w:szCs w:val="18"/>
                    </w:rPr>
                  </m:ctrlPr>
                </m:sSubPr>
                <m:e>
                  <m:r>
                    <w:rPr>
                      <w:rFonts w:ascii="Cambria Math" w:hAnsi="Cambria Math" w:cs="Times New Roman"/>
                      <w:sz w:val="18"/>
                      <w:szCs w:val="18"/>
                    </w:rPr>
                    <m:t>ЭРп</m:t>
                  </m:r>
                </m:e>
                <m:sub>
                  <m:r>
                    <w:rPr>
                      <w:rFonts w:ascii="Cambria Math" w:hAnsi="Cambria Math" w:cs="Times New Roman"/>
                      <w:sz w:val="18"/>
                      <w:szCs w:val="18"/>
                      <w:lang w:val="en-US"/>
                    </w:rPr>
                    <m:t>j</m:t>
                  </m:r>
                </m:sub>
              </m:sSub>
            </m:e>
          </m:nary>
          <m:r>
            <w:rPr>
              <w:rFonts w:ascii="Cambria Math" w:hAnsi="Cambria Math" w:cs="Times New Roman"/>
              <w:sz w:val="18"/>
              <w:szCs w:val="18"/>
            </w:rPr>
            <m:t>/К</m:t>
          </m:r>
        </m:oMath>
      </m:oMathPara>
    </w:p>
    <w:p w:rsidR="00A74647" w:rsidRPr="00A74647" w:rsidRDefault="00A74647" w:rsidP="00A74647">
      <w:pPr>
        <w:pStyle w:val="ConsPlusNormal"/>
        <w:jc w:val="center"/>
        <w:rPr>
          <w:rFonts w:ascii="Times New Roman" w:hAnsi="Times New Roman" w:cs="Times New Roman"/>
          <w:color w:val="FF0000"/>
          <w:sz w:val="18"/>
          <w:szCs w:val="18"/>
        </w:rPr>
      </w:pP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ЭРп</w:t>
      </w:r>
      <w:r w:rsidRPr="00A74647">
        <w:rPr>
          <w:rFonts w:ascii="Times New Roman" w:hAnsi="Times New Roman" w:cs="Times New Roman"/>
          <w:color w:val="000000"/>
          <w:sz w:val="18"/>
          <w:szCs w:val="18"/>
          <w:vertAlign w:val="subscript"/>
        </w:rPr>
        <w:t>j</w:t>
      </w:r>
      <w:r w:rsidRPr="00A74647">
        <w:rPr>
          <w:rFonts w:ascii="Times New Roman" w:hAnsi="Times New Roman" w:cs="Times New Roman"/>
          <w:color w:val="000000"/>
          <w:sz w:val="18"/>
          <w:szCs w:val="18"/>
        </w:rPr>
        <w:t xml:space="preserve"> – эффективность реализации j-го приоритетного проекта, регионального проекта;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К – количество проектов в муниципальной программе.</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j-го приоритетного проекта, регионального проекта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FF0000"/>
          <w:sz w:val="18"/>
          <w:szCs w:val="18"/>
        </w:rPr>
      </w:pPr>
      <w:r w:rsidRPr="00A74647">
        <w:rPr>
          <w:noProof/>
          <w:sz w:val="18"/>
          <w:szCs w:val="18"/>
        </w:rPr>
        <w:pict>
          <v:shape id="_x0000_s1035" type="#_x0000_t202" style="position:absolute;left:0;text-align:left;margin-left:179.95pt;margin-top:10pt;width:49.45pt;height:29.1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" filled="f" stroked="f">
            <v:textbox style="mso-next-textbox:#_x0000_s1035;mso-fit-shape-to-text:t">
              <w:txbxContent>
                <w:p w:rsidR="00C26630" w:rsidRPr="005B3000" w:rsidRDefault="00C26630" w:rsidP="00A74647">
                  <w:pPr>
                    <w:rPr>
                      <w:sz w:val="18"/>
                      <w:szCs w:val="18"/>
                    </w:rPr>
                  </w:pPr>
                  <w:r w:rsidRPr="005B3000">
                    <w:rPr>
                      <w:rFonts w:ascii="Times New Roman" w:hAnsi="Times New Roman" w:cs="Times New Roman"/>
                      <w:sz w:val="18"/>
                      <w:szCs w:val="18"/>
                    </w:rPr>
                    <w:t>, где:</w:t>
                  </w:r>
                </w:p>
              </w:txbxContent>
            </v:textbox>
          </v:shape>
        </w:pict>
      </w:r>
    </w:p>
    <w:p w:rsidR="00A74647" w:rsidRPr="00A74647" w:rsidRDefault="00A74647" w:rsidP="00A74647">
      <w:pPr>
        <w:pStyle w:val="ConsPlusNormal"/>
        <w:jc w:val="center"/>
        <w:rPr>
          <w:rFonts w:ascii="Times New Roman" w:hAnsi="Times New Roman" w:cs="Times New Roman"/>
          <w:sz w:val="18"/>
          <w:szCs w:val="18"/>
        </w:rPr>
      </w:pPr>
      <m:oMathPara>
        <m:oMathParaPr>
          <m:jc m:val="center"/>
        </m:oMathParaPr>
        <m:oMath>
          <m:sSub>
            <m:sSubPr>
              <m:ctrlPr>
                <w:rPr>
                  <w:rFonts w:ascii="Cambria Math" w:hAnsi="Cambria Math" w:cs="Times New Roman"/>
                  <w:sz w:val="18"/>
                  <w:szCs w:val="18"/>
                </w:rPr>
              </m:ctrlPr>
            </m:sSubPr>
            <m:e>
              <m:r>
                <m:rPr>
                  <m:sty m:val="p"/>
                </m:rPr>
                <w:rPr>
                  <w:rFonts w:ascii="Cambria Math" w:hAnsi="Cambria Math" w:cs="Times New Roman"/>
                  <w:sz w:val="18"/>
                  <w:szCs w:val="18"/>
                </w:rPr>
                <m:t>ЭРп</m:t>
              </m:r>
            </m:e>
            <m:sub>
              <m:r>
                <m:rPr>
                  <m:sty m:val="p"/>
                </m:rPr>
                <w:rPr>
                  <w:rFonts w:ascii="Cambria Math" w:hAnsi="Cambria Math" w:cs="Times New Roman"/>
                  <w:sz w:val="18"/>
                  <w:szCs w:val="18"/>
                  <w:lang w:val="en-US"/>
                </w:rPr>
                <m:t>j</m:t>
              </m:r>
            </m:sub>
          </m:sSub>
          <m:r>
            <m:rPr>
              <m:sty m:val="p"/>
            </m:rPr>
            <w:rPr>
              <w:rFonts w:ascii="Cambria Math" w:hAnsi="Cambria Math" w:cs="Times New Roman"/>
              <w:sz w:val="18"/>
              <w:szCs w:val="18"/>
            </w:rPr>
            <m:t>=</m:t>
          </m:r>
          <m:d>
            <m:dPr>
              <m:ctrlPr>
                <w:rPr>
                  <w:rFonts w:ascii="Cambria Math" w:hAnsi="Cambria Math" w:cs="Times New Roman"/>
                  <w:sz w:val="18"/>
                  <w:szCs w:val="18"/>
                </w:rPr>
              </m:ctrlPr>
            </m:dPr>
            <m:e>
              <m:nary>
                <m:naryPr>
                  <m:chr m:val="∑"/>
                  <m:limLoc m:val="undOvr"/>
                  <m:subHide m:val="on"/>
                  <m:supHide m:val="on"/>
                  <m:ctrlPr>
                    <w:rPr>
                      <w:rFonts w:ascii="Cambria Math" w:hAnsi="Cambria Math" w:cs="Times New Roman"/>
                      <w:i/>
                      <w:sz w:val="18"/>
                      <w:szCs w:val="18"/>
                    </w:rPr>
                  </m:ctrlPr>
                </m:naryPr>
                <m:sub/>
                <m:sup/>
                <m:e>
                  <m:sSub>
                    <m:sSubPr>
                      <m:ctrlPr>
                        <w:rPr>
                          <w:rFonts w:ascii="Cambria Math" w:hAnsi="Cambria Math" w:cs="Times New Roman"/>
                          <w:i/>
                          <w:sz w:val="18"/>
                          <w:szCs w:val="18"/>
                        </w:rPr>
                      </m:ctrlPr>
                    </m:sSubPr>
                    <m:e>
                      <m:r>
                        <w:rPr>
                          <w:rFonts w:ascii="Cambria Math" w:hAnsi="Cambria Math" w:cs="Times New Roman"/>
                          <w:sz w:val="18"/>
                          <w:szCs w:val="18"/>
                        </w:rPr>
                        <m:t>П</m:t>
                      </m:r>
                    </m:e>
                    <m:sub>
                      <m:r>
                        <w:rPr>
                          <w:rFonts w:ascii="Cambria Math" w:hAnsi="Cambria Math" w:cs="Times New Roman"/>
                          <w:sz w:val="18"/>
                          <w:szCs w:val="18"/>
                          <w:lang w:val="en-US"/>
                        </w:rPr>
                        <m:t>i</m:t>
                      </m:r>
                    </m:sub>
                  </m:sSub>
                </m:e>
              </m:nary>
              <m:r>
                <m:rPr>
                  <m:sty m:val="p"/>
                </m:rPr>
                <w:rPr>
                  <w:rFonts w:ascii="Cambria Math" w:hAnsi="Cambria Math" w:cs="Times New Roman"/>
                  <w:sz w:val="18"/>
                  <w:szCs w:val="18"/>
                </w:rPr>
                <m:t>+</m:t>
              </m:r>
              <m:nary>
                <m:naryPr>
                  <m:chr m:val="∑"/>
                  <m:limLoc m:val="undOvr"/>
                  <m:subHide m:val="on"/>
                  <m:supHide m:val="on"/>
                  <m:ctrlPr>
                    <w:rPr>
                      <w:rFonts w:ascii="Cambria Math" w:hAnsi="Cambria Math" w:cs="Times New Roman"/>
                      <w:sz w:val="18"/>
                      <w:szCs w:val="18"/>
                    </w:rPr>
                  </m:ctrlPr>
                </m:naryPr>
                <m:sub/>
                <m:sup/>
                <m:e>
                  <m:sSub>
                    <m:sSubPr>
                      <m:ctrlPr>
                        <w:rPr>
                          <w:rFonts w:ascii="Cambria Math" w:hAnsi="Cambria Math" w:cs="Times New Roman"/>
                          <w:i/>
                          <w:sz w:val="18"/>
                          <w:szCs w:val="18"/>
                        </w:rPr>
                      </m:ctrlPr>
                    </m:sSubPr>
                    <m:e>
                      <m:r>
                        <w:rPr>
                          <w:rFonts w:ascii="Cambria Math" w:hAnsi="Cambria Math" w:cs="Times New Roman"/>
                          <w:sz w:val="18"/>
                          <w:szCs w:val="18"/>
                        </w:rPr>
                        <m:t>Р</m:t>
                      </m:r>
                    </m:e>
                    <m:sub>
                      <m:r>
                        <w:rPr>
                          <w:rFonts w:ascii="Cambria Math" w:hAnsi="Cambria Math" w:cs="Times New Roman"/>
                          <w:sz w:val="18"/>
                          <w:szCs w:val="18"/>
                          <w:lang w:val="en-US"/>
                        </w:rPr>
                        <m:t>i</m:t>
                      </m:r>
                    </m:sub>
                  </m:sSub>
                </m:e>
              </m:nary>
            </m:e>
          </m:d>
          <m:r>
            <m:rPr>
              <m:sty m:val="p"/>
            </m:rPr>
            <w:rPr>
              <w:rFonts w:ascii="Cambria Math" w:hAnsi="Cambria Math" w:cs="Times New Roman"/>
              <w:sz w:val="18"/>
              <w:szCs w:val="18"/>
              <w:lang w:val="en-US"/>
            </w:rPr>
            <m:t>/N</m:t>
          </m:r>
        </m:oMath>
      </m:oMathPara>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xml:space="preserve"> – значение коэффициента достижения i-го показателя</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характеризующего результаты реализации приоритетного проекта, регионального проекта;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xml:space="preserve"> – значение коэффициента достижения i-го результата</w:t>
      </w:r>
      <w:r w:rsidRPr="00A74647">
        <w:rPr>
          <w:rFonts w:ascii="Times New Roman" w:hAnsi="Times New Roman" w:cs="Times New Roman"/>
          <w:color w:val="FF0000"/>
          <w:sz w:val="18"/>
          <w:szCs w:val="18"/>
        </w:rPr>
        <w:t xml:space="preserve">, </w:t>
      </w:r>
      <w:r w:rsidRPr="00A74647">
        <w:rPr>
          <w:rFonts w:ascii="Times New Roman" w:hAnsi="Times New Roman" w:cs="Times New Roman"/>
          <w:color w:val="000000"/>
          <w:sz w:val="18"/>
          <w:szCs w:val="18"/>
        </w:rPr>
        <w:t>характеризующего результаты реализации приоритетного проекта, регионального проекта;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N – количество показателей и результатов, характеризующих реализации приоритетного проекта, регионального проекта.</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lastRenderedPageBreak/>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w:t>
      </w:r>
    </w:p>
    <w:p w:rsidR="00A74647" w:rsidRPr="00A74647" w:rsidRDefault="005B3000" w:rsidP="00A74647">
      <w:pPr>
        <w:pStyle w:val="ConsPlusNormal"/>
        <w:jc w:val="center"/>
        <w:rPr>
          <w:rFonts w:ascii="Times New Roman" w:hAnsi="Times New Roman" w:cs="Times New Roman"/>
          <w:sz w:val="18"/>
          <w:szCs w:val="18"/>
        </w:rPr>
      </w:pPr>
      <w:r w:rsidRPr="00A74647">
        <w:rPr>
          <w:noProof/>
          <w:sz w:val="18"/>
          <w:szCs w:val="18"/>
        </w:rPr>
        <w:pict>
          <v:shape id="Надпись 2" o:spid="_x0000_s1034" type="#_x0000_t202" style="position:absolute;left:0;text-align:left;margin-left:166.45pt;margin-top:2.25pt;width:49.45pt;height:29.1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C26630" w:rsidRPr="005B3000" w:rsidRDefault="00C26630" w:rsidP="00A74647">
                  <w:pPr>
                    <w:rPr>
                      <w:sz w:val="18"/>
                      <w:szCs w:val="18"/>
                    </w:rPr>
                  </w:pPr>
                  <w:r w:rsidRPr="005B3000">
                    <w:rPr>
                      <w:rFonts w:ascii="Times New Roman" w:hAnsi="Times New Roman" w:cs="Times New Roman"/>
                      <w:sz w:val="18"/>
                      <w:szCs w:val="18"/>
                    </w:rPr>
                    <w:t>, где:</w:t>
                  </w:r>
                </w:p>
              </w:txbxContent>
            </v:textbox>
          </v:shape>
        </w:pict>
      </w:r>
      <m:oMath>
        <m:sSub>
          <m:sSubPr>
            <m:ctrlPr>
              <w:rPr>
                <w:rFonts w:ascii="Cambria Math" w:hAnsi="Cambria Math" w:cs="Times New Roman"/>
                <w:sz w:val="18"/>
                <w:szCs w:val="18"/>
              </w:rPr>
            </m:ctrlPr>
          </m:sSubPr>
          <m:e>
            <m:r>
              <m:rPr>
                <m:sty m:val="p"/>
              </m:rPr>
              <w:rPr>
                <w:rFonts w:ascii="Cambria Math" w:hAnsi="Cambria Math" w:cs="Times New Roman"/>
                <w:sz w:val="18"/>
                <w:szCs w:val="18"/>
              </w:rPr>
              <m:t>ЭРп</m:t>
            </m:r>
          </m:e>
          <m:sub>
            <m:r>
              <m:rPr>
                <m:sty m:val="p"/>
              </m:rPr>
              <w:rPr>
                <w:rFonts w:ascii="Cambria Math" w:hAnsi="Cambria Math" w:cs="Times New Roman"/>
                <w:sz w:val="18"/>
                <w:szCs w:val="18"/>
                <w:lang w:val="en-US"/>
              </w:rPr>
              <m:t>j</m:t>
            </m:r>
          </m:sub>
        </m:sSub>
        <m:r>
          <m:rPr>
            <m:sty m:val="p"/>
          </m:rPr>
          <w:rPr>
            <w:rFonts w:ascii="Cambria Math" w:hAnsi="Cambria Math" w:cs="Times New Roman"/>
            <w:sz w:val="18"/>
            <w:szCs w:val="18"/>
          </w:rPr>
          <m:t>=</m:t>
        </m:r>
        <m:nary>
          <m:naryPr>
            <m:chr m:val="∑"/>
            <m:limLoc m:val="undOvr"/>
            <m:ctrlPr>
              <w:rPr>
                <w:rFonts w:ascii="Cambria Math" w:hAnsi="Cambria Math" w:cs="Times New Roman"/>
                <w:sz w:val="18"/>
                <w:szCs w:val="18"/>
              </w:rPr>
            </m:ctrlPr>
          </m:naryPr>
          <m:sub>
            <m:r>
              <w:rPr>
                <w:rFonts w:ascii="Cambria Math" w:hAnsi="Cambria Math" w:cs="Times New Roman"/>
                <w:sz w:val="18"/>
                <w:szCs w:val="18"/>
              </w:rPr>
              <m:t>1</m:t>
            </m:r>
          </m:sub>
          <m:sup>
            <m:r>
              <w:rPr>
                <w:rFonts w:ascii="Cambria Math" w:hAnsi="Cambria Math" w:cs="Times New Roman"/>
                <w:sz w:val="18"/>
                <w:szCs w:val="18"/>
                <w:lang w:val="en-US"/>
              </w:rPr>
              <m:t>N</m:t>
            </m:r>
          </m:sup>
          <m:e>
            <m:sSub>
              <m:sSubPr>
                <m:ctrlPr>
                  <w:rPr>
                    <w:rFonts w:ascii="Cambria Math" w:hAnsi="Cambria Math" w:cs="Times New Roman"/>
                    <w:i/>
                    <w:sz w:val="18"/>
                    <w:szCs w:val="18"/>
                  </w:rPr>
                </m:ctrlPr>
              </m:sSubPr>
              <m:e>
                <m:r>
                  <w:rPr>
                    <w:rFonts w:ascii="Cambria Math" w:hAnsi="Cambria Math" w:cs="Times New Roman"/>
                    <w:sz w:val="18"/>
                    <w:szCs w:val="18"/>
                  </w:rPr>
                  <m:t>П</m:t>
                </m:r>
              </m:e>
              <m:sub>
                <m:r>
                  <w:rPr>
                    <w:rFonts w:ascii="Cambria Math" w:hAnsi="Cambria Math" w:cs="Times New Roman"/>
                    <w:sz w:val="18"/>
                    <w:szCs w:val="18"/>
                    <w:lang w:val="en-US"/>
                  </w:rPr>
                  <m:t>i</m:t>
                </m:r>
              </m:sub>
            </m:sSub>
          </m:e>
        </m:nary>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Р</m:t>
                </m:r>
              </m:e>
              <m:sub>
                <m:r>
                  <w:rPr>
                    <w:rFonts w:ascii="Cambria Math" w:hAnsi="Cambria Math" w:cs="Times New Roman"/>
                    <w:sz w:val="18"/>
                    <w:szCs w:val="18"/>
                  </w:rPr>
                  <m:t>i</m:t>
                </m:r>
              </m:sub>
            </m:sSub>
          </m:e>
        </m:d>
        <m:r>
          <m:rPr>
            <m:sty m:val="p"/>
          </m:rPr>
          <w:rPr>
            <w:rFonts w:ascii="Cambria Math" w:hAnsi="Cambria Math" w:cs="Times New Roman"/>
            <w:sz w:val="18"/>
            <w:szCs w:val="18"/>
          </w:rPr>
          <m:t>/N</m:t>
        </m:r>
      </m:oMath>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При использовании данной формулы в случае, если П</w:t>
      </w:r>
      <w:r w:rsidRPr="00A74647">
        <w:rPr>
          <w:rFonts w:ascii="Times New Roman" w:hAnsi="Times New Roman" w:cs="Times New Roman"/>
          <w:color w:val="000000"/>
          <w:sz w:val="18"/>
          <w:szCs w:val="18"/>
          <w:vertAlign w:val="subscript"/>
        </w:rPr>
        <w:t xml:space="preserve">i </w:t>
      </w:r>
      <w:r w:rsidRPr="00A74647">
        <w:rPr>
          <w:rFonts w:ascii="Times New Roman" w:hAnsi="Times New Roman" w:cs="Times New Roman"/>
          <w:color w:val="000000"/>
          <w:sz w:val="18"/>
          <w:szCs w:val="18"/>
        </w:rPr>
        <w:t>(Р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&gt; 1, значение П</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xml:space="preserve"> (Р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)принимается равным 1.</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для показателей (результатов), желаемой тенденцией развития которых является увеличение значений:</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П</w:t>
      </w:r>
      <w:r w:rsidRPr="00A74647">
        <w:rPr>
          <w:rFonts w:ascii="Times New Roman" w:hAnsi="Times New Roman" w:cs="Times New Roman"/>
          <w:color w:val="000000"/>
          <w:sz w:val="18"/>
          <w:szCs w:val="18"/>
          <w:vertAlign w:val="subscript"/>
        </w:rPr>
        <w:t xml:space="preserve">i </w:t>
      </w:r>
      <w:r w:rsidRPr="00A74647">
        <w:rPr>
          <w:rFonts w:ascii="Times New Roman" w:hAnsi="Times New Roman" w:cs="Times New Roman"/>
          <w:color w:val="000000"/>
          <w:sz w:val="18"/>
          <w:szCs w:val="18"/>
        </w:rPr>
        <w:t>(Р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 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для показателей (результатов), желаемой тенденцией развития которых является снижение значений:</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color w:val="000000"/>
          <w:sz w:val="18"/>
          <w:szCs w:val="18"/>
        </w:rPr>
        <w:t>П</w:t>
      </w:r>
      <w:r w:rsidRPr="00A74647">
        <w:rPr>
          <w:rFonts w:ascii="Times New Roman" w:hAnsi="Times New Roman" w:cs="Times New Roman"/>
          <w:color w:val="000000"/>
          <w:sz w:val="18"/>
          <w:szCs w:val="18"/>
          <w:vertAlign w:val="subscript"/>
        </w:rPr>
        <w:t xml:space="preserve">i </w:t>
      </w:r>
      <w:r w:rsidRPr="00A74647">
        <w:rPr>
          <w:rFonts w:ascii="Times New Roman" w:hAnsi="Times New Roman" w:cs="Times New Roman"/>
          <w:color w:val="000000"/>
          <w:sz w:val="18"/>
          <w:szCs w:val="18"/>
        </w:rPr>
        <w:t>(Р</w:t>
      </w:r>
      <w:r w:rsidRPr="00A74647">
        <w:rPr>
          <w:rFonts w:ascii="Times New Roman" w:hAnsi="Times New Roman" w:cs="Times New Roman"/>
          <w:color w:val="000000"/>
          <w:sz w:val="18"/>
          <w:szCs w:val="18"/>
          <w:vertAlign w:val="subscript"/>
        </w:rPr>
        <w:t>i</w:t>
      </w:r>
      <w:r w:rsidRPr="00A74647">
        <w:rPr>
          <w:rFonts w:ascii="Times New Roman" w:hAnsi="Times New Roman" w:cs="Times New Roman"/>
          <w:color w:val="000000"/>
          <w:sz w:val="18"/>
          <w:szCs w:val="18"/>
        </w:rPr>
        <w:t>) = 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 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где:</w:t>
      </w:r>
    </w:p>
    <w:p w:rsidR="00A74647" w:rsidRPr="00A74647" w:rsidRDefault="00A74647" w:rsidP="00A74647">
      <w:pPr>
        <w:pStyle w:val="ConsPlusNormal"/>
        <w:jc w:val="both"/>
        <w:rPr>
          <w:rFonts w:ascii="Times New Roman" w:hAnsi="Times New Roman" w:cs="Times New Roman"/>
          <w:color w:val="FF0000"/>
          <w:sz w:val="18"/>
          <w:szCs w:val="18"/>
        </w:rPr>
      </w:pPr>
      <w:r w:rsidRPr="00A74647">
        <w:rPr>
          <w:noProof/>
          <w:sz w:val="18"/>
          <w:szCs w:val="18"/>
        </w:rPr>
        <w:pict>
          <v:shape id="_x0000_s1036" type="#_x0000_t202" style="position:absolute;left:0;text-align:left;margin-left:-16.15pt;margin-top:2.85pt;width:49.45pt;height:35.7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" filled="f" stroked="f">
            <v:textbox style="mso-fit-shape-to-text:t">
              <w:txbxContent>
                <w:p w:rsidR="00C26630" w:rsidRDefault="00C26630" w:rsidP="00A74647">
                  <w:r>
                    <w:rPr>
                      <w:rFonts w:ascii="Times New Roman" w:hAnsi="Times New Roman" w:cs="Times New Roman"/>
                      <w:sz w:val="28"/>
                      <w:szCs w:val="28"/>
                    </w:rPr>
                    <w:t>, где:</w:t>
                  </w:r>
                </w:p>
              </w:txbxContent>
            </v:textbox>
          </v:shape>
        </w:pic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 фактическое значение показателя;</w:t>
      </w:r>
    </w:p>
    <w:p w:rsidR="00A74647" w:rsidRPr="00A74647" w:rsidRDefault="00A74647" w:rsidP="00A74647">
      <w:pPr>
        <w:pStyle w:val="ConsPlusNormal"/>
        <w:spacing w:before="200"/>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З</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 плановое значение показателя.</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5. Эффективность реализации проектных мероприятий признается высокой в случае, если значение ЭР</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составляет не менее 0,95.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проектных мероприятий признается средней в случае, если значение ЭР</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составляет не менее 0,85.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проектных мероприятий признается удовлетворительной в случае, если значение ЭР</w:t>
      </w:r>
      <w:r w:rsidRPr="00A74647">
        <w:rPr>
          <w:rFonts w:ascii="Times New Roman" w:hAnsi="Times New Roman" w:cs="Times New Roman"/>
          <w:color w:val="000000"/>
          <w:sz w:val="18"/>
          <w:szCs w:val="18"/>
          <w:vertAlign w:val="subscript"/>
        </w:rPr>
        <w:t>п</w:t>
      </w:r>
      <w:r w:rsidRPr="00A74647">
        <w:rPr>
          <w:rFonts w:ascii="Times New Roman" w:hAnsi="Times New Roman" w:cs="Times New Roman"/>
          <w:color w:val="000000"/>
          <w:sz w:val="18"/>
          <w:szCs w:val="18"/>
        </w:rPr>
        <w:t xml:space="preserve"> составляет не менее 0,75.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В остальных случаях эффективность реализации проектных мероприятий признается неудовлетворительной.</w:t>
      </w:r>
    </w:p>
    <w:p w:rsidR="00C26630" w:rsidRDefault="00C26630" w:rsidP="005B3000">
      <w:pPr>
        <w:contextualSpacing/>
        <w:rPr>
          <w:rFonts w:ascii="Times New Roman" w:hAnsi="Times New Roman" w:cs="Times New Roman"/>
          <w:sz w:val="18"/>
          <w:szCs w:val="18"/>
        </w:rPr>
      </w:pPr>
    </w:p>
    <w:p w:rsidR="00C26630" w:rsidRDefault="00C26630" w:rsidP="00A74647">
      <w:pPr>
        <w:contextualSpacing/>
        <w:jc w:val="right"/>
        <w:rPr>
          <w:rFonts w:ascii="Times New Roman" w:hAnsi="Times New Roman" w:cs="Times New Roman"/>
          <w:sz w:val="18"/>
          <w:szCs w:val="18"/>
        </w:rPr>
      </w:pP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Приложение № 17</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 xml:space="preserve">к порядку разработки, реализации </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и оценки эффективности</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муниципальных программ</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муниципального образования</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Кинзельский сельсовет</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Красногвардейского района</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Оренбургской области</w:t>
      </w:r>
    </w:p>
    <w:p w:rsidR="00A74647" w:rsidRPr="00A74647" w:rsidRDefault="00A74647" w:rsidP="00A74647">
      <w:pPr>
        <w:pStyle w:val="ConsPlusNormal"/>
        <w:jc w:val="right"/>
        <w:rPr>
          <w:rFonts w:ascii="Times New Roman" w:hAnsi="Times New Roman" w:cs="Times New Roman"/>
          <w:color w:val="000000"/>
          <w:sz w:val="18"/>
          <w:szCs w:val="18"/>
        </w:rPr>
      </w:pP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Title"/>
        <w:jc w:val="center"/>
        <w:rPr>
          <w:b w:val="0"/>
          <w:color w:val="000000"/>
          <w:sz w:val="18"/>
          <w:szCs w:val="18"/>
        </w:rPr>
      </w:pPr>
      <w:bookmarkStart w:id="13" w:name="P2325"/>
      <w:bookmarkEnd w:id="13"/>
      <w:r w:rsidRPr="00A74647">
        <w:rPr>
          <w:b w:val="0"/>
          <w:color w:val="000000"/>
          <w:sz w:val="18"/>
          <w:szCs w:val="18"/>
        </w:rPr>
        <w:t>Методика</w:t>
      </w:r>
    </w:p>
    <w:p w:rsidR="00A74647" w:rsidRPr="00A74647" w:rsidRDefault="00A74647" w:rsidP="00A74647">
      <w:pPr>
        <w:pStyle w:val="ConsPlusTitle"/>
        <w:jc w:val="center"/>
        <w:rPr>
          <w:b w:val="0"/>
          <w:color w:val="000000"/>
          <w:sz w:val="18"/>
          <w:szCs w:val="18"/>
        </w:rPr>
      </w:pPr>
      <w:r w:rsidRPr="00A74647">
        <w:rPr>
          <w:b w:val="0"/>
          <w:color w:val="000000"/>
          <w:sz w:val="18"/>
          <w:szCs w:val="18"/>
        </w:rPr>
        <w:t>оценки эффективности реализации структурных элементов</w:t>
      </w:r>
    </w:p>
    <w:p w:rsidR="00A74647" w:rsidRPr="00A74647" w:rsidRDefault="00A74647" w:rsidP="00A74647">
      <w:pPr>
        <w:pStyle w:val="ConsPlusTitle"/>
        <w:jc w:val="center"/>
        <w:rPr>
          <w:b w:val="0"/>
          <w:color w:val="000000"/>
          <w:sz w:val="18"/>
          <w:szCs w:val="18"/>
        </w:rPr>
      </w:pPr>
      <w:r w:rsidRPr="00A74647">
        <w:rPr>
          <w:b w:val="0"/>
          <w:color w:val="000000"/>
          <w:sz w:val="18"/>
          <w:szCs w:val="18"/>
        </w:rPr>
        <w:t>муниципальных программ, осуществляемых за счет средств субсидий из федерального (регионального) бюджета, предусмотренных на обеспечение условий софинансирования расходов</w:t>
      </w:r>
    </w:p>
    <w:p w:rsidR="00A74647" w:rsidRPr="00A74647" w:rsidRDefault="00A74647" w:rsidP="00A74647">
      <w:pPr>
        <w:pStyle w:val="ConsPlusNormal"/>
        <w:spacing w:after="1"/>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 Оценка эффективности реализации структурных элементов муниципальной программы, осуществляемых за счет субсидий из федерального (регионального) бюджета, предусмотренных на обеспечение условий софинансирования расходов (далее - мероприятия федерального (регионального) субсидирования), производится по соответствующему соглашению о предоставлении субсидии из федерального (регионального) бюджета ежегодно по итогам отчетного финансового года.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2. При проведении оценки эффективности мероприятий федерального (регионального) субсидирования учитывается редакция муниципальной программы, действующая в отчетном году.</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 xml:space="preserve">3. Эффективность реализации мероприятий </w:t>
      </w:r>
      <w:r w:rsidRPr="00A74647">
        <w:rPr>
          <w:rFonts w:ascii="Times New Roman" w:hAnsi="Times New Roman" w:cs="Times New Roman"/>
          <w:color w:val="000000"/>
          <w:sz w:val="18"/>
          <w:szCs w:val="18"/>
        </w:rPr>
        <w:lastRenderedPageBreak/>
        <w:t>федерального (регионального)  субсидирования рассчитывается по следующей формуле:</w:t>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jc w:val="center"/>
        <w:rPr>
          <w:rFonts w:ascii="Times New Roman" w:hAnsi="Times New Roman" w:cs="Times New Roman"/>
          <w:color w:val="FF0000"/>
          <w:sz w:val="18"/>
          <w:szCs w:val="18"/>
        </w:rPr>
      </w:pPr>
      <w:r w:rsidRPr="00A74647">
        <w:rPr>
          <w:rFonts w:ascii="Times New Roman" w:hAnsi="Times New Roman" w:cs="Times New Roman"/>
          <w:noProof/>
          <w:color w:val="FF0000"/>
          <w:position w:val="-10"/>
          <w:sz w:val="18"/>
          <w:szCs w:val="18"/>
        </w:rPr>
        <w:drawing>
          <wp:inline distT="0" distB="0" distL="0" distR="0">
            <wp:extent cx="1971675" cy="257175"/>
            <wp:effectExtent l="0" t="0" r="0" b="0"/>
            <wp:docPr id="9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1971675" cy="257175"/>
                    </a:xfrm>
                    <a:prstGeom prst="rect">
                      <a:avLst/>
                    </a:prstGeom>
                    <a:noFill/>
                    <a:ln w="9525">
                      <a:noFill/>
                      <a:miter lim="800000"/>
                      <a:headEnd/>
                      <a:tailEnd/>
                    </a:ln>
                  </pic:spPr>
                </pic:pic>
              </a:graphicData>
            </a:graphic>
          </wp:inline>
        </w:drawing>
      </w:r>
    </w:p>
    <w:p w:rsidR="00A74647" w:rsidRPr="00A74647" w:rsidRDefault="00A74647" w:rsidP="00A74647">
      <w:pPr>
        <w:pStyle w:val="ConsPlusNormal"/>
        <w:jc w:val="both"/>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О</w:t>
      </w:r>
      <w:r w:rsidRPr="00A74647">
        <w:rPr>
          <w:rFonts w:ascii="Times New Roman" w:hAnsi="Times New Roman" w:cs="Times New Roman"/>
          <w:color w:val="000000"/>
          <w:sz w:val="18"/>
          <w:szCs w:val="18"/>
          <w:vertAlign w:val="subscript"/>
        </w:rPr>
        <w:t>в</w:t>
      </w:r>
      <w:r w:rsidRPr="00A74647">
        <w:rPr>
          <w:rFonts w:ascii="Times New Roman" w:hAnsi="Times New Roman" w:cs="Times New Roman"/>
          <w:color w:val="000000"/>
          <w:sz w:val="18"/>
          <w:szCs w:val="18"/>
        </w:rPr>
        <w:t xml:space="preserve"> - объем средств, подлежащих возврату в федеральный (региональный)  бюджет в связи с недостижением значений результатов использования i-й федеральной (региональной) субсидии, рассчитываемый в соответствии с правилами формирования, предоставления и распределения субсидий из федерального (регионального) бюджета;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О</w:t>
      </w:r>
      <w:r w:rsidRPr="00A74647">
        <w:rPr>
          <w:rFonts w:ascii="Times New Roman" w:hAnsi="Times New Roman" w:cs="Times New Roman"/>
          <w:color w:val="000000"/>
          <w:sz w:val="18"/>
          <w:szCs w:val="18"/>
          <w:vertAlign w:val="subscript"/>
        </w:rPr>
        <w:t>с</w:t>
      </w:r>
      <w:r w:rsidRPr="00A74647">
        <w:rPr>
          <w:rFonts w:ascii="Times New Roman" w:hAnsi="Times New Roman" w:cs="Times New Roman"/>
          <w:color w:val="000000"/>
          <w:sz w:val="18"/>
          <w:szCs w:val="18"/>
        </w:rPr>
        <w:t xml:space="preserve"> - объем i-й субсидии из федерального (регионального) бюджета в отчетном году;</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N - количество субсидий из федерального (регионального) бюджета.</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4. Эффективность реализации мероприятий федерального (регионального) субсидирования признается высокой в случае, если значение ЭР</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составляет не менее 0,98.</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мероприятий федерального (регионального) субсидирования признается средней в случае, если значение ЭР</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составляет не менее 0,95.</w:t>
      </w: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Эффективность реализации мероприятий федерального (регионального) субсидирования признается удовлетворительной в случае, если значение ЭР</w:t>
      </w:r>
      <w:r w:rsidRPr="00A74647">
        <w:rPr>
          <w:rFonts w:ascii="Times New Roman" w:hAnsi="Times New Roman" w:cs="Times New Roman"/>
          <w:color w:val="000000"/>
          <w:sz w:val="18"/>
          <w:szCs w:val="18"/>
          <w:vertAlign w:val="subscript"/>
        </w:rPr>
        <w:t>ф</w:t>
      </w:r>
      <w:r w:rsidRPr="00A74647">
        <w:rPr>
          <w:rFonts w:ascii="Times New Roman" w:hAnsi="Times New Roman" w:cs="Times New Roman"/>
          <w:color w:val="000000"/>
          <w:sz w:val="18"/>
          <w:szCs w:val="18"/>
        </w:rPr>
        <w:t xml:space="preserve"> составляет не менее 0,9.</w:t>
      </w:r>
    </w:p>
    <w:p w:rsid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В остальных случаях эффективность реализации мероприятий федерального (регионального) субсидирования признается неудовлетворительной.</w:t>
      </w:r>
    </w:p>
    <w:p w:rsidR="005B3000" w:rsidRDefault="005B3000" w:rsidP="005B3000">
      <w:pPr>
        <w:contextualSpacing/>
        <w:rPr>
          <w:rFonts w:ascii="Times New Roman" w:hAnsi="Times New Roman" w:cs="Times New Roman"/>
          <w:sz w:val="18"/>
          <w:szCs w:val="18"/>
        </w:rPr>
      </w:pPr>
    </w:p>
    <w:p w:rsidR="005B3000" w:rsidRDefault="005B3000" w:rsidP="00A74647">
      <w:pPr>
        <w:contextualSpacing/>
        <w:jc w:val="right"/>
        <w:rPr>
          <w:rFonts w:ascii="Times New Roman" w:hAnsi="Times New Roman" w:cs="Times New Roman"/>
          <w:sz w:val="18"/>
          <w:szCs w:val="18"/>
        </w:rPr>
      </w:pP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Приложение № 18</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 xml:space="preserve">к порядку разработки, реализации </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и оценки эффективности</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муниципальных программ</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муниципального образования</w:t>
      </w:r>
    </w:p>
    <w:p w:rsidR="00A74647" w:rsidRPr="00A74647" w:rsidRDefault="00A74647" w:rsidP="00A74647">
      <w:pPr>
        <w:contextualSpacing/>
        <w:jc w:val="right"/>
        <w:rPr>
          <w:rFonts w:ascii="Times New Roman" w:hAnsi="Times New Roman" w:cs="Times New Roman"/>
          <w:sz w:val="18"/>
          <w:szCs w:val="18"/>
        </w:rPr>
      </w:pPr>
      <w:bookmarkStart w:id="14" w:name="P2549"/>
      <w:bookmarkEnd w:id="14"/>
      <w:r w:rsidRPr="00A74647">
        <w:rPr>
          <w:rFonts w:ascii="Times New Roman" w:hAnsi="Times New Roman" w:cs="Times New Roman"/>
          <w:sz w:val="18"/>
          <w:szCs w:val="18"/>
        </w:rPr>
        <w:t>Кинзельский сельсовет</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Красногвардейского района</w:t>
      </w:r>
    </w:p>
    <w:p w:rsidR="00A74647" w:rsidRPr="00A74647" w:rsidRDefault="00A74647" w:rsidP="00A74647">
      <w:pPr>
        <w:contextualSpacing/>
        <w:jc w:val="right"/>
        <w:rPr>
          <w:rFonts w:ascii="Times New Roman" w:hAnsi="Times New Roman" w:cs="Times New Roman"/>
          <w:sz w:val="18"/>
          <w:szCs w:val="18"/>
        </w:rPr>
      </w:pPr>
      <w:r w:rsidRPr="00A74647">
        <w:rPr>
          <w:rFonts w:ascii="Times New Roman" w:hAnsi="Times New Roman" w:cs="Times New Roman"/>
          <w:sz w:val="18"/>
          <w:szCs w:val="18"/>
        </w:rPr>
        <w:t>Оренбургской области</w:t>
      </w:r>
    </w:p>
    <w:p w:rsidR="00A74647" w:rsidRPr="00A74647" w:rsidRDefault="00A74647" w:rsidP="00A74647">
      <w:pPr>
        <w:pStyle w:val="ConsPlusTitle"/>
        <w:jc w:val="center"/>
        <w:rPr>
          <w:b w:val="0"/>
          <w:sz w:val="18"/>
          <w:szCs w:val="18"/>
        </w:rPr>
      </w:pPr>
      <w:r w:rsidRPr="00A74647">
        <w:rPr>
          <w:b w:val="0"/>
          <w:sz w:val="18"/>
          <w:szCs w:val="18"/>
        </w:rPr>
        <w:t>Методика</w:t>
      </w:r>
    </w:p>
    <w:p w:rsidR="00A74647" w:rsidRPr="00A74647" w:rsidRDefault="00A74647" w:rsidP="00A74647">
      <w:pPr>
        <w:pStyle w:val="ConsPlusTitle"/>
        <w:jc w:val="center"/>
        <w:rPr>
          <w:b w:val="0"/>
          <w:sz w:val="18"/>
          <w:szCs w:val="18"/>
        </w:rPr>
      </w:pPr>
      <w:r w:rsidRPr="00A74647">
        <w:rPr>
          <w:b w:val="0"/>
          <w:sz w:val="18"/>
          <w:szCs w:val="18"/>
        </w:rPr>
        <w:t>оценки эффективности бюджетных расходов на реализацию</w:t>
      </w:r>
    </w:p>
    <w:p w:rsidR="00A74647" w:rsidRPr="00A74647" w:rsidRDefault="00A74647" w:rsidP="00A74647">
      <w:pPr>
        <w:pStyle w:val="ConsPlusTitle"/>
        <w:jc w:val="center"/>
        <w:rPr>
          <w:b w:val="0"/>
          <w:sz w:val="18"/>
          <w:szCs w:val="18"/>
        </w:rPr>
      </w:pPr>
      <w:r w:rsidRPr="00A74647">
        <w:rPr>
          <w:b w:val="0"/>
          <w:sz w:val="18"/>
          <w:szCs w:val="18"/>
        </w:rPr>
        <w:t>муниципальных программ по результатам их исполнения</w:t>
      </w:r>
    </w:p>
    <w:p w:rsidR="00A74647" w:rsidRPr="00A74647" w:rsidRDefault="00A74647" w:rsidP="00A74647">
      <w:pPr>
        <w:pStyle w:val="ConsPlusNormal"/>
        <w:spacing w:after="1"/>
        <w:rPr>
          <w:rFonts w:ascii="Times New Roman" w:hAnsi="Times New Roman" w:cs="Times New Roman"/>
          <w:color w:val="FF0000"/>
          <w:sz w:val="18"/>
          <w:szCs w:val="18"/>
        </w:rPr>
      </w:pPr>
    </w:p>
    <w:p w:rsidR="00A74647" w:rsidRPr="00A74647" w:rsidRDefault="00A74647" w:rsidP="00A74647">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1. Оценка эффективности бюджетных расходов на реализацию муниципальных программ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w:t>
      </w:r>
    </w:p>
    <w:p w:rsidR="005B3000" w:rsidRDefault="00A74647" w:rsidP="005B3000">
      <w:pPr>
        <w:pStyle w:val="ConsPlusNormal"/>
        <w:ind w:firstLine="540"/>
        <w:jc w:val="both"/>
        <w:rPr>
          <w:rFonts w:ascii="Times New Roman" w:hAnsi="Times New Roman" w:cs="Times New Roman"/>
          <w:sz w:val="18"/>
          <w:szCs w:val="18"/>
        </w:rPr>
      </w:pPr>
      <w:r w:rsidRPr="00A74647">
        <w:rPr>
          <w:rFonts w:ascii="Times New Roman" w:hAnsi="Times New Roman" w:cs="Times New Roman"/>
          <w:sz w:val="18"/>
          <w:szCs w:val="18"/>
        </w:rPr>
        <w:t xml:space="preserve">2. Для проведения комплексной оценки эффективности </w:t>
      </w:r>
      <w:r w:rsidRPr="00A74647">
        <w:rPr>
          <w:rFonts w:ascii="Times New Roman" w:hAnsi="Times New Roman" w:cs="Times New Roman"/>
          <w:color w:val="000000"/>
          <w:sz w:val="18"/>
          <w:szCs w:val="18"/>
        </w:rPr>
        <w:t>муниципальных</w:t>
      </w:r>
      <w:r w:rsidRPr="00A74647">
        <w:rPr>
          <w:rFonts w:ascii="Times New Roman" w:hAnsi="Times New Roman" w:cs="Times New Roman"/>
          <w:sz w:val="18"/>
          <w:szCs w:val="18"/>
        </w:rPr>
        <w:t xml:space="preserve"> программ в части оценки налоговых расходов используются результаты оценки эффективности налоговых расходов, проведенной в соответствии с порядком оценки налоговых расходов, утвержденным нормативным актом Кинзельского сельсовета.</w:t>
      </w:r>
    </w:p>
    <w:p w:rsidR="00A74647" w:rsidRPr="00A74647" w:rsidRDefault="00A74647" w:rsidP="005B3000">
      <w:pPr>
        <w:pStyle w:val="ConsPlusNormal"/>
        <w:ind w:firstLine="540"/>
        <w:jc w:val="both"/>
        <w:rPr>
          <w:rFonts w:ascii="Times New Roman" w:hAnsi="Times New Roman" w:cs="Times New Roman"/>
          <w:sz w:val="18"/>
          <w:szCs w:val="18"/>
        </w:rPr>
      </w:pPr>
      <w:r w:rsidRPr="00A74647">
        <w:rPr>
          <w:rFonts w:ascii="Times New Roman" w:hAnsi="Times New Roman" w:cs="Times New Roman"/>
          <w:sz w:val="18"/>
          <w:szCs w:val="18"/>
        </w:rPr>
        <w:t xml:space="preserve">В целях комплексной оценки эффективности реализации </w:t>
      </w:r>
      <w:r w:rsidRPr="00A74647">
        <w:rPr>
          <w:rFonts w:ascii="Times New Roman" w:hAnsi="Times New Roman" w:cs="Times New Roman"/>
          <w:color w:val="000000"/>
          <w:sz w:val="18"/>
          <w:szCs w:val="18"/>
        </w:rPr>
        <w:t>муниципальной</w:t>
      </w:r>
      <w:r w:rsidRPr="00A74647">
        <w:rPr>
          <w:rFonts w:ascii="Times New Roman" w:hAnsi="Times New Roman" w:cs="Times New Roman"/>
          <w:sz w:val="18"/>
          <w:szCs w:val="18"/>
        </w:rPr>
        <w:t xml:space="preserve">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w:t>
      </w:r>
      <w:r w:rsidRPr="00A74647">
        <w:rPr>
          <w:rFonts w:ascii="Times New Roman" w:hAnsi="Times New Roman" w:cs="Times New Roman"/>
          <w:color w:val="000000"/>
          <w:sz w:val="18"/>
          <w:szCs w:val="18"/>
        </w:rPr>
        <w:t>муниципальной</w:t>
      </w:r>
      <w:r w:rsidRPr="00A74647">
        <w:rPr>
          <w:rFonts w:ascii="Times New Roman" w:hAnsi="Times New Roman" w:cs="Times New Roman"/>
          <w:sz w:val="18"/>
          <w:szCs w:val="18"/>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2"/>
        <w:gridCol w:w="1128"/>
        <w:gridCol w:w="1533"/>
        <w:gridCol w:w="1899"/>
      </w:tblGrid>
      <w:tr w:rsidR="00A74647" w:rsidRPr="00025DCB" w:rsidTr="00C26630">
        <w:trPr>
          <w:trHeight w:val="537"/>
        </w:trPr>
        <w:tc>
          <w:tcPr>
            <w:tcW w:w="292" w:type="dxa"/>
          </w:tcPr>
          <w:p w:rsidR="00A74647" w:rsidRPr="00025DCB" w:rsidRDefault="00A74647"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 п/п</w:t>
            </w:r>
          </w:p>
        </w:tc>
        <w:tc>
          <w:tcPr>
            <w:tcW w:w="1128" w:type="dxa"/>
          </w:tcPr>
          <w:p w:rsidR="00A74647" w:rsidRPr="00025DCB" w:rsidRDefault="00A74647"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Наименование налогового расхода</w:t>
            </w:r>
          </w:p>
        </w:tc>
        <w:tc>
          <w:tcPr>
            <w:tcW w:w="1533" w:type="dxa"/>
          </w:tcPr>
          <w:p w:rsidR="00A74647" w:rsidRPr="00025DCB" w:rsidRDefault="00A74647"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Результат оценки эффективности</w:t>
            </w:r>
          </w:p>
          <w:p w:rsidR="00A74647" w:rsidRPr="00025DCB" w:rsidRDefault="00A74647"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(эффективна/неэффективна)</w:t>
            </w:r>
          </w:p>
        </w:tc>
        <w:tc>
          <w:tcPr>
            <w:tcW w:w="1899" w:type="dxa"/>
          </w:tcPr>
          <w:p w:rsidR="00A74647" w:rsidRPr="00025DCB" w:rsidRDefault="00A74647"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Значение коэффициента в зависимости от результата оценки</w:t>
            </w:r>
          </w:p>
          <w:p w:rsidR="00A74647" w:rsidRPr="00025DCB" w:rsidRDefault="00A74647"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(эффективна – 1, неэффективна – 0)</w:t>
            </w:r>
          </w:p>
        </w:tc>
      </w:tr>
      <w:tr w:rsidR="00A74647" w:rsidRPr="00025DCB" w:rsidTr="00C26630">
        <w:trPr>
          <w:trHeight w:val="192"/>
        </w:trPr>
        <w:tc>
          <w:tcPr>
            <w:tcW w:w="292" w:type="dxa"/>
          </w:tcPr>
          <w:p w:rsidR="00A74647" w:rsidRPr="00025DCB" w:rsidRDefault="00A74647"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lastRenderedPageBreak/>
              <w:t>1.</w:t>
            </w:r>
          </w:p>
        </w:tc>
        <w:tc>
          <w:tcPr>
            <w:tcW w:w="1128" w:type="dxa"/>
          </w:tcPr>
          <w:p w:rsidR="00A74647" w:rsidRPr="00025DCB" w:rsidRDefault="00A74647" w:rsidP="00C26630">
            <w:pPr>
              <w:pStyle w:val="ConsPlusNormal"/>
              <w:rPr>
                <w:rFonts w:ascii="Times New Roman" w:hAnsi="Times New Roman" w:cs="Times New Roman"/>
                <w:sz w:val="18"/>
                <w:szCs w:val="18"/>
              </w:rPr>
            </w:pPr>
          </w:p>
        </w:tc>
        <w:tc>
          <w:tcPr>
            <w:tcW w:w="1533" w:type="dxa"/>
          </w:tcPr>
          <w:p w:rsidR="00A74647" w:rsidRPr="00025DCB" w:rsidRDefault="00A74647" w:rsidP="00C26630">
            <w:pPr>
              <w:pStyle w:val="ConsPlusNormal"/>
              <w:rPr>
                <w:rFonts w:ascii="Times New Roman" w:hAnsi="Times New Roman" w:cs="Times New Roman"/>
                <w:sz w:val="18"/>
                <w:szCs w:val="18"/>
              </w:rPr>
            </w:pPr>
          </w:p>
        </w:tc>
        <w:tc>
          <w:tcPr>
            <w:tcW w:w="1899" w:type="dxa"/>
          </w:tcPr>
          <w:p w:rsidR="00A74647" w:rsidRPr="00025DCB" w:rsidRDefault="00A74647" w:rsidP="00C26630">
            <w:pPr>
              <w:pStyle w:val="ConsPlusNormal"/>
              <w:rPr>
                <w:rFonts w:ascii="Times New Roman" w:hAnsi="Times New Roman" w:cs="Times New Roman"/>
                <w:sz w:val="18"/>
                <w:szCs w:val="18"/>
              </w:rPr>
            </w:pPr>
          </w:p>
        </w:tc>
      </w:tr>
      <w:tr w:rsidR="00A74647" w:rsidRPr="00025DCB" w:rsidTr="00C26630">
        <w:trPr>
          <w:trHeight w:val="179"/>
        </w:trPr>
        <w:tc>
          <w:tcPr>
            <w:tcW w:w="292" w:type="dxa"/>
          </w:tcPr>
          <w:p w:rsidR="00A74647" w:rsidRPr="00025DCB" w:rsidRDefault="00A74647"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2.</w:t>
            </w:r>
          </w:p>
        </w:tc>
        <w:tc>
          <w:tcPr>
            <w:tcW w:w="1128" w:type="dxa"/>
          </w:tcPr>
          <w:p w:rsidR="00A74647" w:rsidRPr="00025DCB" w:rsidRDefault="00A74647" w:rsidP="00C26630">
            <w:pPr>
              <w:pStyle w:val="ConsPlusNormal"/>
              <w:rPr>
                <w:rFonts w:ascii="Times New Roman" w:hAnsi="Times New Roman" w:cs="Times New Roman"/>
                <w:sz w:val="18"/>
                <w:szCs w:val="18"/>
              </w:rPr>
            </w:pPr>
          </w:p>
        </w:tc>
        <w:tc>
          <w:tcPr>
            <w:tcW w:w="1533" w:type="dxa"/>
          </w:tcPr>
          <w:p w:rsidR="00A74647" w:rsidRPr="00025DCB" w:rsidRDefault="00A74647" w:rsidP="00C26630">
            <w:pPr>
              <w:pStyle w:val="ConsPlusNormal"/>
              <w:rPr>
                <w:rFonts w:ascii="Times New Roman" w:hAnsi="Times New Roman" w:cs="Times New Roman"/>
                <w:sz w:val="18"/>
                <w:szCs w:val="18"/>
              </w:rPr>
            </w:pPr>
          </w:p>
        </w:tc>
        <w:tc>
          <w:tcPr>
            <w:tcW w:w="1899" w:type="dxa"/>
          </w:tcPr>
          <w:p w:rsidR="00A74647" w:rsidRPr="00025DCB" w:rsidRDefault="00A74647" w:rsidP="00C26630">
            <w:pPr>
              <w:pStyle w:val="ConsPlusNormal"/>
              <w:rPr>
                <w:rFonts w:ascii="Times New Roman" w:hAnsi="Times New Roman" w:cs="Times New Roman"/>
                <w:sz w:val="18"/>
                <w:szCs w:val="18"/>
              </w:rPr>
            </w:pPr>
          </w:p>
        </w:tc>
      </w:tr>
      <w:tr w:rsidR="00A74647" w:rsidRPr="00025DCB" w:rsidTr="00C26630">
        <w:trPr>
          <w:trHeight w:val="179"/>
        </w:trPr>
        <w:tc>
          <w:tcPr>
            <w:tcW w:w="292" w:type="dxa"/>
          </w:tcPr>
          <w:p w:rsidR="00A74647" w:rsidRPr="00025DCB" w:rsidRDefault="00A74647"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3.</w:t>
            </w:r>
          </w:p>
        </w:tc>
        <w:tc>
          <w:tcPr>
            <w:tcW w:w="1128" w:type="dxa"/>
          </w:tcPr>
          <w:p w:rsidR="00A74647" w:rsidRPr="00025DCB" w:rsidRDefault="00A74647" w:rsidP="00C26630">
            <w:pPr>
              <w:pStyle w:val="ConsPlusNormal"/>
              <w:rPr>
                <w:rFonts w:ascii="Times New Roman" w:hAnsi="Times New Roman" w:cs="Times New Roman"/>
                <w:sz w:val="18"/>
                <w:szCs w:val="18"/>
              </w:rPr>
            </w:pPr>
          </w:p>
        </w:tc>
        <w:tc>
          <w:tcPr>
            <w:tcW w:w="1533" w:type="dxa"/>
          </w:tcPr>
          <w:p w:rsidR="00A74647" w:rsidRPr="00025DCB" w:rsidRDefault="00A74647" w:rsidP="00C26630">
            <w:pPr>
              <w:pStyle w:val="ConsPlusNormal"/>
              <w:rPr>
                <w:rFonts w:ascii="Times New Roman" w:hAnsi="Times New Roman" w:cs="Times New Roman"/>
                <w:sz w:val="18"/>
                <w:szCs w:val="18"/>
              </w:rPr>
            </w:pPr>
          </w:p>
        </w:tc>
        <w:tc>
          <w:tcPr>
            <w:tcW w:w="1899" w:type="dxa"/>
          </w:tcPr>
          <w:p w:rsidR="00A74647" w:rsidRPr="00025DCB" w:rsidRDefault="00A74647" w:rsidP="00C26630">
            <w:pPr>
              <w:pStyle w:val="ConsPlusNormal"/>
              <w:rPr>
                <w:rFonts w:ascii="Times New Roman" w:hAnsi="Times New Roman" w:cs="Times New Roman"/>
                <w:sz w:val="18"/>
                <w:szCs w:val="18"/>
              </w:rPr>
            </w:pPr>
          </w:p>
        </w:tc>
      </w:tr>
      <w:tr w:rsidR="00A74647" w:rsidRPr="00025DCB" w:rsidTr="00C26630">
        <w:trPr>
          <w:trHeight w:val="179"/>
        </w:trPr>
        <w:tc>
          <w:tcPr>
            <w:tcW w:w="292" w:type="dxa"/>
          </w:tcPr>
          <w:p w:rsidR="00A74647" w:rsidRPr="00025DCB" w:rsidRDefault="00A74647"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4.</w:t>
            </w:r>
          </w:p>
        </w:tc>
        <w:tc>
          <w:tcPr>
            <w:tcW w:w="1128" w:type="dxa"/>
          </w:tcPr>
          <w:p w:rsidR="00A74647" w:rsidRPr="00025DCB" w:rsidRDefault="00A74647" w:rsidP="00C26630">
            <w:pPr>
              <w:pStyle w:val="ConsPlusNormal"/>
              <w:rPr>
                <w:rFonts w:ascii="Times New Roman" w:hAnsi="Times New Roman" w:cs="Times New Roman"/>
                <w:sz w:val="18"/>
                <w:szCs w:val="18"/>
              </w:rPr>
            </w:pPr>
          </w:p>
        </w:tc>
        <w:tc>
          <w:tcPr>
            <w:tcW w:w="1533" w:type="dxa"/>
          </w:tcPr>
          <w:p w:rsidR="00A74647" w:rsidRPr="00025DCB" w:rsidRDefault="00A74647" w:rsidP="00C26630">
            <w:pPr>
              <w:pStyle w:val="ConsPlusNormal"/>
              <w:rPr>
                <w:rFonts w:ascii="Times New Roman" w:hAnsi="Times New Roman" w:cs="Times New Roman"/>
                <w:sz w:val="18"/>
                <w:szCs w:val="18"/>
              </w:rPr>
            </w:pPr>
          </w:p>
        </w:tc>
        <w:tc>
          <w:tcPr>
            <w:tcW w:w="1899" w:type="dxa"/>
          </w:tcPr>
          <w:p w:rsidR="00A74647" w:rsidRPr="00025DCB" w:rsidRDefault="00A74647" w:rsidP="00C26630">
            <w:pPr>
              <w:pStyle w:val="ConsPlusNormal"/>
              <w:rPr>
                <w:rFonts w:ascii="Times New Roman" w:hAnsi="Times New Roman" w:cs="Times New Roman"/>
                <w:sz w:val="18"/>
                <w:szCs w:val="18"/>
              </w:rPr>
            </w:pPr>
          </w:p>
        </w:tc>
      </w:tr>
      <w:tr w:rsidR="00A74647" w:rsidRPr="00025DCB" w:rsidTr="00C26630">
        <w:trPr>
          <w:trHeight w:val="166"/>
        </w:trPr>
        <w:tc>
          <w:tcPr>
            <w:tcW w:w="292" w:type="dxa"/>
          </w:tcPr>
          <w:p w:rsidR="00A74647" w:rsidRPr="00025DCB" w:rsidRDefault="00A74647"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w:t>
            </w:r>
          </w:p>
        </w:tc>
        <w:tc>
          <w:tcPr>
            <w:tcW w:w="1128" w:type="dxa"/>
          </w:tcPr>
          <w:p w:rsidR="00A74647" w:rsidRPr="00025DCB" w:rsidRDefault="00A74647" w:rsidP="00C26630">
            <w:pPr>
              <w:pStyle w:val="ConsPlusNormal"/>
              <w:rPr>
                <w:rFonts w:ascii="Times New Roman" w:hAnsi="Times New Roman" w:cs="Times New Roman"/>
                <w:sz w:val="18"/>
                <w:szCs w:val="18"/>
              </w:rPr>
            </w:pPr>
          </w:p>
        </w:tc>
        <w:tc>
          <w:tcPr>
            <w:tcW w:w="1533" w:type="dxa"/>
          </w:tcPr>
          <w:p w:rsidR="00A74647" w:rsidRPr="00025DCB" w:rsidRDefault="00A74647" w:rsidP="00C26630">
            <w:pPr>
              <w:pStyle w:val="ConsPlusNormal"/>
              <w:rPr>
                <w:rFonts w:ascii="Times New Roman" w:hAnsi="Times New Roman" w:cs="Times New Roman"/>
                <w:sz w:val="18"/>
                <w:szCs w:val="18"/>
              </w:rPr>
            </w:pPr>
          </w:p>
        </w:tc>
        <w:tc>
          <w:tcPr>
            <w:tcW w:w="1899" w:type="dxa"/>
          </w:tcPr>
          <w:p w:rsidR="00A74647" w:rsidRPr="00025DCB" w:rsidRDefault="00A74647" w:rsidP="00C26630">
            <w:pPr>
              <w:pStyle w:val="ConsPlusNormal"/>
              <w:rPr>
                <w:rFonts w:ascii="Times New Roman" w:hAnsi="Times New Roman" w:cs="Times New Roman"/>
                <w:sz w:val="18"/>
                <w:szCs w:val="18"/>
              </w:rPr>
            </w:pPr>
          </w:p>
        </w:tc>
      </w:tr>
    </w:tbl>
    <w:p w:rsidR="00A74647" w:rsidRPr="00A74647" w:rsidRDefault="00A74647" w:rsidP="00A74647">
      <w:pPr>
        <w:pStyle w:val="ConsPlusNormal"/>
        <w:ind w:firstLine="540"/>
        <w:jc w:val="both"/>
        <w:rPr>
          <w:rFonts w:ascii="Times New Roman" w:hAnsi="Times New Roman" w:cs="Times New Roman"/>
          <w:color w:val="000000"/>
          <w:sz w:val="18"/>
          <w:szCs w:val="18"/>
        </w:rPr>
      </w:pPr>
      <w:r w:rsidRPr="007F6F99">
        <w:rPr>
          <w:rFonts w:ascii="Times New Roman" w:hAnsi="Times New Roman" w:cs="Times New Roman"/>
          <w:color w:val="000000"/>
          <w:sz w:val="28"/>
          <w:szCs w:val="28"/>
        </w:rPr>
        <w:t>И</w:t>
      </w:r>
      <w:r w:rsidRPr="00A74647">
        <w:rPr>
          <w:rFonts w:ascii="Times New Roman" w:hAnsi="Times New Roman" w:cs="Times New Roman"/>
          <w:color w:val="000000"/>
          <w:sz w:val="18"/>
          <w:szCs w:val="18"/>
        </w:rPr>
        <w:t>тоговое значение по результатам оценки эффективности налоговых расходов, включенных в муниципальную программу, определяется как отношение суммы значений коэффициентов, определяемых в зависимости от результатов оценки эффективности, к соответствующему количеству налоговых расходов, включенных в муниципальную программу:</w:t>
      </w:r>
    </w:p>
    <w:p w:rsidR="00A74647" w:rsidRPr="00A74647" w:rsidRDefault="00A74647" w:rsidP="00A74647">
      <w:pPr>
        <w:pStyle w:val="ConsPlusNormal"/>
        <w:jc w:val="both"/>
        <w:rPr>
          <w:rFonts w:ascii="Times New Roman" w:hAnsi="Times New Roman" w:cs="Times New Roman"/>
          <w:color w:val="000000"/>
          <w:sz w:val="18"/>
          <w:szCs w:val="18"/>
        </w:rPr>
      </w:pPr>
    </w:p>
    <w:p w:rsidR="00A74647" w:rsidRPr="00A74647" w:rsidRDefault="00A74647" w:rsidP="00A74647">
      <w:pPr>
        <w:pStyle w:val="ConsPlusNormal"/>
        <w:jc w:val="center"/>
        <w:rPr>
          <w:rFonts w:ascii="Times New Roman" w:hAnsi="Times New Roman" w:cs="Times New Roman"/>
          <w:color w:val="000000"/>
          <w:sz w:val="18"/>
          <w:szCs w:val="18"/>
        </w:rPr>
      </w:pPr>
      <w:r w:rsidRPr="00A74647">
        <w:rPr>
          <w:rFonts w:ascii="Times New Roman" w:hAnsi="Times New Roman" w:cs="Times New Roman"/>
          <w:noProof/>
          <w:color w:val="000000"/>
          <w:position w:val="-10"/>
          <w:sz w:val="18"/>
          <w:szCs w:val="18"/>
        </w:rPr>
        <w:drawing>
          <wp:inline distT="0" distB="0" distL="0" distR="0">
            <wp:extent cx="1181100" cy="266700"/>
            <wp:effectExtent l="0" t="0" r="0" b="0"/>
            <wp:docPr id="9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1181100" cy="266700"/>
                    </a:xfrm>
                    <a:prstGeom prst="rect">
                      <a:avLst/>
                    </a:prstGeom>
                    <a:noFill/>
                    <a:ln w="9525">
                      <a:noFill/>
                      <a:miter lim="800000"/>
                      <a:headEnd/>
                      <a:tailEnd/>
                    </a:ln>
                  </pic:spPr>
                </pic:pic>
              </a:graphicData>
            </a:graphic>
          </wp:inline>
        </w:drawing>
      </w:r>
    </w:p>
    <w:p w:rsidR="00A74647" w:rsidRPr="00A74647" w:rsidRDefault="00A74647" w:rsidP="00A74647">
      <w:pPr>
        <w:pStyle w:val="ConsPlusNormal"/>
        <w:jc w:val="both"/>
        <w:rPr>
          <w:rFonts w:ascii="Times New Roman" w:hAnsi="Times New Roman" w:cs="Times New Roman"/>
          <w:color w:val="000000"/>
          <w:sz w:val="18"/>
          <w:szCs w:val="18"/>
        </w:rPr>
      </w:pPr>
    </w:p>
    <w:p w:rsidR="005B3000" w:rsidRDefault="00A74647" w:rsidP="005B3000">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A - значение коэффициента, определяемого в зависимости от результата оценки;</w:t>
      </w:r>
    </w:p>
    <w:p w:rsidR="005B3000" w:rsidRDefault="00A74647" w:rsidP="005B3000">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N - количество налоговых расходов, включенных в муниципальную программу.</w:t>
      </w:r>
    </w:p>
    <w:p w:rsidR="005B3000" w:rsidRDefault="00A74647" w:rsidP="005B3000">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Коэффициент параметра оценки для оценки эффективности налоговых расходов определяется исходя из итогового значения Э</w:t>
      </w:r>
      <w:r w:rsidRPr="00A74647">
        <w:rPr>
          <w:rFonts w:ascii="Times New Roman" w:hAnsi="Times New Roman" w:cs="Times New Roman"/>
          <w:color w:val="000000"/>
          <w:sz w:val="18"/>
          <w:szCs w:val="18"/>
          <w:vertAlign w:val="subscript"/>
        </w:rPr>
        <w:t xml:space="preserve">н </w:t>
      </w:r>
      <w:r w:rsidRPr="00A74647">
        <w:rPr>
          <w:rFonts w:ascii="Times New Roman" w:hAnsi="Times New Roman" w:cs="Times New Roman"/>
          <w:color w:val="000000"/>
          <w:sz w:val="18"/>
          <w:szCs w:val="18"/>
        </w:rPr>
        <w:t>в соответствии со значениями, указанными в таблице.</w:t>
      </w:r>
    </w:p>
    <w:p w:rsidR="00A74647" w:rsidRPr="005B3000" w:rsidRDefault="00A74647" w:rsidP="005B3000">
      <w:pPr>
        <w:pStyle w:val="ConsPlusNormal"/>
        <w:ind w:firstLine="540"/>
        <w:jc w:val="both"/>
        <w:rPr>
          <w:rFonts w:ascii="Times New Roman" w:hAnsi="Times New Roman" w:cs="Times New Roman"/>
          <w:color w:val="000000"/>
          <w:sz w:val="18"/>
          <w:szCs w:val="18"/>
        </w:rPr>
      </w:pPr>
      <w:r w:rsidRPr="00A74647">
        <w:rPr>
          <w:rFonts w:ascii="Times New Roman" w:hAnsi="Times New Roman" w:cs="Times New Roman"/>
          <w:color w:val="000000"/>
          <w:sz w:val="18"/>
          <w:szCs w:val="18"/>
        </w:rPr>
        <w:t>3. Оценка эффективности произведенных расходов (ЭБР</w:t>
      </w:r>
      <w:r w:rsidRPr="00A74647">
        <w:rPr>
          <w:rFonts w:ascii="Times New Roman" w:hAnsi="Times New Roman" w:cs="Times New Roman"/>
          <w:color w:val="000000"/>
          <w:sz w:val="18"/>
          <w:szCs w:val="18"/>
          <w:vertAlign w:val="subscript"/>
        </w:rPr>
        <w:t>и</w:t>
      </w:r>
      <w:r w:rsidRPr="00A74647">
        <w:rPr>
          <w:rFonts w:ascii="Times New Roman" w:hAnsi="Times New Roman" w:cs="Times New Roman"/>
          <w:color w:val="000000"/>
          <w:sz w:val="18"/>
          <w:szCs w:val="18"/>
        </w:rPr>
        <w:t>) определяется как сумма значений параметров оценки П</w:t>
      </w:r>
      <w:r w:rsidRPr="00A74647">
        <w:rPr>
          <w:rFonts w:ascii="Times New Roman" w:hAnsi="Times New Roman" w:cs="Times New Roman"/>
          <w:color w:val="000000"/>
          <w:sz w:val="18"/>
          <w:szCs w:val="18"/>
          <w:vertAlign w:val="subscript"/>
        </w:rPr>
        <w:t>j</w:t>
      </w:r>
      <w:r w:rsidRPr="00A74647">
        <w:rPr>
          <w:rFonts w:ascii="Times New Roman" w:hAnsi="Times New Roman" w:cs="Times New Roman"/>
          <w:color w:val="000000"/>
          <w:sz w:val="18"/>
          <w:szCs w:val="18"/>
        </w:rPr>
        <w:t>, указанных в таблице.</w:t>
      </w:r>
    </w:p>
    <w:p w:rsidR="00A74647" w:rsidRDefault="00A74647" w:rsidP="00A74647">
      <w:pPr>
        <w:pStyle w:val="ConsPlusNormal"/>
        <w:jc w:val="right"/>
        <w:rPr>
          <w:rFonts w:ascii="Times New Roman" w:hAnsi="Times New Roman" w:cs="Times New Roman"/>
          <w:color w:val="000000"/>
          <w:sz w:val="18"/>
          <w:szCs w:val="18"/>
        </w:rPr>
      </w:pPr>
    </w:p>
    <w:p w:rsidR="00A74647" w:rsidRDefault="00A74647" w:rsidP="00A74647">
      <w:pPr>
        <w:pStyle w:val="ConsPlusNormal"/>
        <w:jc w:val="right"/>
        <w:rPr>
          <w:rFonts w:ascii="Times New Roman" w:hAnsi="Times New Roman" w:cs="Times New Roman"/>
          <w:color w:val="000000"/>
          <w:sz w:val="18"/>
          <w:szCs w:val="18"/>
        </w:rPr>
      </w:pPr>
    </w:p>
    <w:p w:rsidR="00A74647" w:rsidRPr="00A74647" w:rsidRDefault="00A74647" w:rsidP="005B3000">
      <w:pPr>
        <w:pStyle w:val="ConsPlusNormal"/>
        <w:jc w:val="right"/>
        <w:rPr>
          <w:rFonts w:ascii="Times New Roman" w:hAnsi="Times New Roman" w:cs="Times New Roman"/>
          <w:color w:val="000000"/>
          <w:sz w:val="18"/>
          <w:szCs w:val="18"/>
        </w:rPr>
      </w:pPr>
      <w:r w:rsidRPr="00A74647">
        <w:rPr>
          <w:rFonts w:ascii="Times New Roman" w:hAnsi="Times New Roman" w:cs="Times New Roman"/>
          <w:color w:val="000000"/>
          <w:sz w:val="18"/>
          <w:szCs w:val="18"/>
        </w:rPr>
        <w:t>Таблица</w:t>
      </w:r>
    </w:p>
    <w:tbl>
      <w:tblPr>
        <w:tblW w:w="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
        <w:gridCol w:w="1431"/>
        <w:gridCol w:w="565"/>
        <w:gridCol w:w="703"/>
        <w:gridCol w:w="658"/>
        <w:gridCol w:w="578"/>
        <w:gridCol w:w="605"/>
      </w:tblGrid>
      <w:tr w:rsidR="00C26630" w:rsidRPr="00025DCB" w:rsidTr="00C26630">
        <w:trPr>
          <w:trHeight w:val="121"/>
        </w:trPr>
        <w:tc>
          <w:tcPr>
            <w:tcW w:w="191"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N п/п</w:t>
            </w:r>
          </w:p>
        </w:tc>
        <w:tc>
          <w:tcPr>
            <w:tcW w:w="1431"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Наименование параметра оценки</w:t>
            </w:r>
          </w:p>
        </w:tc>
        <w:tc>
          <w:tcPr>
            <w:tcW w:w="565"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Критерии параметра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Коэффициент параметра</w:t>
            </w:r>
          </w:p>
        </w:tc>
        <w:tc>
          <w:tcPr>
            <w:tcW w:w="65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Вес параметра</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Значение параметра оценки (П</w:t>
            </w:r>
            <w:r w:rsidRPr="00025DCB">
              <w:rPr>
                <w:rFonts w:ascii="Times New Roman" w:hAnsi="Times New Roman" w:cs="Times New Roman"/>
                <w:color w:val="000000"/>
                <w:sz w:val="18"/>
                <w:szCs w:val="18"/>
                <w:vertAlign w:val="subscript"/>
              </w:rPr>
              <w:t>j</w:t>
            </w:r>
            <w:r w:rsidRPr="00025DCB">
              <w:rPr>
                <w:rFonts w:ascii="Times New Roman" w:hAnsi="Times New Roman" w:cs="Times New Roman"/>
                <w:color w:val="000000"/>
                <w:sz w:val="18"/>
                <w:szCs w:val="18"/>
              </w:rPr>
              <w:t>)</w:t>
            </w:r>
          </w:p>
        </w:tc>
        <w:tc>
          <w:tcPr>
            <w:tcW w:w="605"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Максимальное значение</w:t>
            </w:r>
          </w:p>
        </w:tc>
      </w:tr>
      <w:tr w:rsidR="00C26630" w:rsidRPr="00025DCB" w:rsidTr="00C26630">
        <w:trPr>
          <w:trHeight w:val="121"/>
        </w:trPr>
        <w:tc>
          <w:tcPr>
            <w:tcW w:w="191"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1</w:t>
            </w:r>
          </w:p>
        </w:tc>
        <w:tc>
          <w:tcPr>
            <w:tcW w:w="1431"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2</w:t>
            </w:r>
          </w:p>
        </w:tc>
        <w:tc>
          <w:tcPr>
            <w:tcW w:w="565"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3</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65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6</w:t>
            </w:r>
          </w:p>
        </w:tc>
        <w:tc>
          <w:tcPr>
            <w:tcW w:w="605"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7</w:t>
            </w:r>
          </w:p>
        </w:tc>
      </w:tr>
      <w:tr w:rsidR="00C26630" w:rsidRPr="00025DCB" w:rsidTr="00C26630">
        <w:trPr>
          <w:trHeight w:val="121"/>
        </w:trPr>
        <w:tc>
          <w:tcPr>
            <w:tcW w:w="19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1.</w:t>
            </w:r>
          </w:p>
        </w:tc>
        <w:tc>
          <w:tcPr>
            <w:tcW w:w="143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Соблюдение сроков наступления контрольных событий</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да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нет</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2.</w:t>
            </w:r>
          </w:p>
        </w:tc>
        <w:tc>
          <w:tcPr>
            <w:tcW w:w="143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w:t>
            </w:r>
            <w:r w:rsidRPr="00025DCB">
              <w:rPr>
                <w:rFonts w:ascii="Times New Roman" w:hAnsi="Times New Roman" w:cs="Times New Roman"/>
                <w:color w:val="000000"/>
                <w:sz w:val="18"/>
                <w:szCs w:val="18"/>
              </w:rPr>
              <w:lastRenderedPageBreak/>
              <w:t>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(регионального) бюджета, имеющих целевое назначение, и средств районного бюджета, предназначенных на обеспечение условий софинансирования расходов, расходов, осуществляемых за счет средств резервных фондов, расходов на осуществление мероприятий по оздоровлению муниципальных финансов), выраженное в процентах) (в случае если муниципальная программа реализуется исключительно за счет поступающих из федерального (регионального) бюджета целевых межбюджетных трансфертов, присваивается максимальный балл)</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lastRenderedPageBreak/>
              <w:t>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0 - 2 процента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0,04</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2 - 5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3</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0,03</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5 - 10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2</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0,02</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10 - 15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1</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свыше 15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lastRenderedPageBreak/>
              <w:t>3.</w:t>
            </w:r>
          </w:p>
        </w:tc>
        <w:tc>
          <w:tcPr>
            <w:tcW w:w="143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 xml:space="preserve">Полнота использования поступивших из федерального (регионального) бюджета целевых межбюджетных трансфертов, учитываемых в муниципальной программе (рассчитывается как отношение </w:t>
            </w:r>
            <w:r w:rsidRPr="00025DCB">
              <w:rPr>
                <w:rFonts w:ascii="Times New Roman" w:hAnsi="Times New Roman" w:cs="Times New Roman"/>
                <w:color w:val="000000"/>
                <w:sz w:val="18"/>
                <w:szCs w:val="18"/>
              </w:rPr>
              <w:lastRenderedPageBreak/>
              <w:t>абсолютного отклонения кассовых расходов за счет межбюджетных трансфертов из федерального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(регионального) бюджета, утвержденным сводной бюджетной росписью по состоянию на конец отчетного года, выраженное в процентах) (при отсутствии в муниципальной программе мероприятий, реализуемых за счет поступающих из федерального (регионального) бюджета целевых межбюджетных трансфертов, присваивается максимальный балл)</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0 - 2 процента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0,04</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2 - 5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3</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0,03</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5 - 10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2</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0,02</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10 - 15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1</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свыше 15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77"/>
        </w:trPr>
        <w:tc>
          <w:tcPr>
            <w:tcW w:w="19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143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 xml:space="preserve">Количество внесенных в муниципальную программу изменений в отчетном году (за исключением случаев внесения изменений, связанных с отражением средств федерального (регионального) бюджета и средств районного бюджета на обеспечение условий софинансирования расходов, </w:t>
            </w:r>
            <w:r w:rsidRPr="00025DCB">
              <w:rPr>
                <w:rFonts w:ascii="Times New Roman" w:hAnsi="Times New Roman" w:cs="Times New Roman"/>
                <w:color w:val="000000"/>
                <w:sz w:val="18"/>
                <w:szCs w:val="18"/>
              </w:rPr>
              <w:lastRenderedPageBreak/>
              <w:t>расходов на осуществление мероприятий по оздоровлению муниципальных финансов)</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lastRenderedPageBreak/>
              <w:t>не более 2</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3</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0,04</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3</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0,03</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2</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0,02</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6</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1</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7 и более</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252"/>
        </w:trPr>
        <w:tc>
          <w:tcPr>
            <w:tcW w:w="19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lastRenderedPageBreak/>
              <w:t>5.</w:t>
            </w:r>
          </w:p>
        </w:tc>
        <w:tc>
          <w:tcPr>
            <w:tcW w:w="143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Наличие и объективность обоснования объема неиспользованных бюджетных ассигнований на реализацию муниципальной программы в государственной бюджетной отчетности</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да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0,01</w:t>
            </w: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0,05</w:t>
            </w:r>
          </w:p>
        </w:tc>
        <w:tc>
          <w:tcPr>
            <w:tcW w:w="605" w:type="dxa"/>
            <w:vMerge w:val="restart"/>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нет</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252"/>
        </w:trPr>
        <w:tc>
          <w:tcPr>
            <w:tcW w:w="191" w:type="dxa"/>
            <w:vMerge w:val="restart"/>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6.</w:t>
            </w:r>
          </w:p>
        </w:tc>
        <w:tc>
          <w:tcPr>
            <w:tcW w:w="1431" w:type="dxa"/>
            <w:vMerge w:val="restart"/>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Степень достижения цели и значений показателей муниципальной программы</w:t>
            </w:r>
          </w:p>
        </w:tc>
        <w:tc>
          <w:tcPr>
            <w:tcW w:w="565" w:type="dxa"/>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100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0,04</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0,20</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0,20</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95 - 100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4</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0,16</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90 - 95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3</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0,12</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80 - 90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2</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0,08</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70 - 80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1</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0,04</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менее 70 процентов</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val="restart"/>
          </w:tcPr>
          <w:p w:rsidR="00C26630" w:rsidRPr="00025DCB" w:rsidRDefault="00C26630" w:rsidP="00C26630">
            <w:pPr>
              <w:pStyle w:val="ConsPlusNormal"/>
              <w:jc w:val="both"/>
              <w:rPr>
                <w:rFonts w:ascii="Times New Roman" w:hAnsi="Times New Roman" w:cs="Times New Roman"/>
                <w:sz w:val="18"/>
                <w:szCs w:val="18"/>
              </w:rPr>
            </w:pPr>
            <w:r w:rsidRPr="00025DCB">
              <w:rPr>
                <w:rFonts w:ascii="Times New Roman" w:hAnsi="Times New Roman" w:cs="Times New Roman"/>
                <w:sz w:val="18"/>
                <w:szCs w:val="18"/>
              </w:rPr>
              <w:t>7.</w:t>
            </w:r>
          </w:p>
        </w:tc>
        <w:tc>
          <w:tcPr>
            <w:tcW w:w="1431" w:type="dxa"/>
            <w:vMerge w:val="restart"/>
          </w:tcPr>
          <w:p w:rsidR="00C26630" w:rsidRPr="00025DCB" w:rsidRDefault="00C26630" w:rsidP="00C26630">
            <w:pPr>
              <w:pStyle w:val="ConsPlusNormal"/>
              <w:jc w:val="both"/>
              <w:rPr>
                <w:rFonts w:ascii="Times New Roman" w:hAnsi="Times New Roman" w:cs="Times New Roman"/>
                <w:sz w:val="18"/>
                <w:szCs w:val="18"/>
              </w:rPr>
            </w:pPr>
            <w:r w:rsidRPr="00025DCB">
              <w:rPr>
                <w:rFonts w:ascii="Times New Roman" w:hAnsi="Times New Roman" w:cs="Times New Roman"/>
                <w:sz w:val="18"/>
                <w:szCs w:val="18"/>
              </w:rPr>
              <w:t xml:space="preserve">Степень реализации структурного элемента </w:t>
            </w:r>
            <w:r w:rsidRPr="00025DCB">
              <w:rPr>
                <w:rFonts w:ascii="Times New Roman" w:hAnsi="Times New Roman" w:cs="Times New Roman"/>
                <w:color w:val="000000"/>
                <w:sz w:val="18"/>
                <w:szCs w:val="18"/>
              </w:rPr>
              <w:t>муниципальной</w:t>
            </w:r>
            <w:r w:rsidRPr="00025DCB">
              <w:rPr>
                <w:rFonts w:ascii="Times New Roman" w:hAnsi="Times New Roman" w:cs="Times New Roman"/>
                <w:sz w:val="18"/>
                <w:szCs w:val="18"/>
              </w:rPr>
              <w:t xml:space="preserve"> программы</w:t>
            </w:r>
          </w:p>
        </w:tc>
        <w:tc>
          <w:tcPr>
            <w:tcW w:w="565" w:type="dxa"/>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100 процентов</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0,03</w:t>
            </w: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0,15</w:t>
            </w:r>
          </w:p>
        </w:tc>
        <w:tc>
          <w:tcPr>
            <w:tcW w:w="605" w:type="dxa"/>
            <w:vMerge w:val="restart"/>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0,15";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95 - 100 процентов</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4</w:t>
            </w:r>
          </w:p>
        </w:tc>
        <w:tc>
          <w:tcPr>
            <w:tcW w:w="658" w:type="dxa"/>
            <w:vMerge/>
          </w:tcPr>
          <w:p w:rsidR="00C26630" w:rsidRPr="00025DCB" w:rsidRDefault="00C26630" w:rsidP="00C26630">
            <w:pPr>
              <w:pStyle w:val="ConsPlusNormal"/>
              <w:rPr>
                <w:rFonts w:ascii="Times New Roman" w:hAnsi="Times New Roman" w:cs="Times New Roman"/>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0,12</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90 - 95 процентов</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3</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0,09</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80 - 90 процентов</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2</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0,06</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70 - 80 проц</w:t>
            </w:r>
            <w:r w:rsidRPr="00025DCB">
              <w:rPr>
                <w:rFonts w:ascii="Times New Roman" w:hAnsi="Times New Roman" w:cs="Times New Roman"/>
                <w:sz w:val="18"/>
                <w:szCs w:val="18"/>
              </w:rPr>
              <w:lastRenderedPageBreak/>
              <w:t>ентов</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1</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0,03</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менее 70 процентов</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val="restart"/>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8.</w:t>
            </w:r>
          </w:p>
        </w:tc>
        <w:tc>
          <w:tcPr>
            <w:tcW w:w="1431" w:type="dxa"/>
            <w:vMerge w:val="restart"/>
          </w:tcPr>
          <w:p w:rsidR="00C26630" w:rsidRPr="00025DCB" w:rsidRDefault="00C26630" w:rsidP="00C26630">
            <w:pPr>
              <w:pStyle w:val="ConsPlusNormal"/>
              <w:rPr>
                <w:rFonts w:ascii="Times New Roman" w:hAnsi="Times New Roman" w:cs="Times New Roman"/>
                <w:sz w:val="18"/>
                <w:szCs w:val="18"/>
              </w:rPr>
            </w:pPr>
            <w:r w:rsidRPr="00025DCB">
              <w:rPr>
                <w:rFonts w:ascii="Times New Roman" w:hAnsi="Times New Roman" w:cs="Times New Roman"/>
                <w:sz w:val="18"/>
                <w:szCs w:val="18"/>
              </w:rPr>
              <w:t>Достоверность достигнутых значений показателей (результатов) на основе сопоставления с данными государственного статистического наблюдения, бухгалтерской и финансовой отчетности)</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достоверны</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0,03</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0,15</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0,15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недостоверны</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0,00</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vMerge w:val="restart"/>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9.</w:t>
            </w:r>
          </w:p>
        </w:tc>
        <w:tc>
          <w:tcPr>
            <w:tcW w:w="1431" w:type="dxa"/>
            <w:vMerge w:val="restart"/>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Наличие правонарушений, выявленных в ходе внутреннего и внешнего государственного (муниципального) финансового контроля</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да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58"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0,01</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w:t>
            </w:r>
          </w:p>
        </w:tc>
        <w:tc>
          <w:tcPr>
            <w:tcW w:w="605" w:type="dxa"/>
            <w:vMerge w:val="restart"/>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r>
      <w:tr w:rsidR="00C26630" w:rsidRPr="00025DCB" w:rsidTr="00C26630">
        <w:trPr>
          <w:trHeight w:val="121"/>
        </w:trPr>
        <w:tc>
          <w:tcPr>
            <w:tcW w:w="19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1431" w:type="dxa"/>
            <w:vMerge/>
          </w:tcPr>
          <w:p w:rsidR="00C26630" w:rsidRPr="00025DCB" w:rsidRDefault="00C26630" w:rsidP="00C26630">
            <w:pPr>
              <w:pStyle w:val="ConsPlusNormal"/>
              <w:rPr>
                <w:rFonts w:ascii="Times New Roman" w:hAnsi="Times New Roman" w:cs="Times New Roman"/>
                <w:color w:val="FF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нет</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vMerge/>
          </w:tcPr>
          <w:p w:rsidR="00C26630" w:rsidRPr="00025DCB" w:rsidRDefault="00C26630" w:rsidP="00C26630">
            <w:pPr>
              <w:pStyle w:val="ConsPlusNormal"/>
              <w:rPr>
                <w:rFonts w:ascii="Times New Roman" w:hAnsi="Times New Roman" w:cs="Times New Roman"/>
                <w:color w:val="000000"/>
                <w:sz w:val="18"/>
                <w:szCs w:val="18"/>
              </w:rPr>
            </w:pP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0,05</w:t>
            </w:r>
          </w:p>
        </w:tc>
        <w:tc>
          <w:tcPr>
            <w:tcW w:w="605" w:type="dxa"/>
            <w:vMerge/>
          </w:tcPr>
          <w:p w:rsidR="00C26630" w:rsidRPr="00025DCB" w:rsidRDefault="00C26630" w:rsidP="00C26630">
            <w:pPr>
              <w:pStyle w:val="ConsPlusNormal"/>
              <w:rPr>
                <w:rFonts w:ascii="Times New Roman" w:hAnsi="Times New Roman" w:cs="Times New Roman"/>
                <w:color w:val="FF0000"/>
                <w:sz w:val="18"/>
                <w:szCs w:val="18"/>
              </w:rPr>
            </w:pPr>
          </w:p>
        </w:tc>
      </w:tr>
      <w:tr w:rsidR="00C26630" w:rsidRPr="00025DCB" w:rsidTr="00C26630">
        <w:trPr>
          <w:trHeight w:val="121"/>
        </w:trPr>
        <w:tc>
          <w:tcPr>
            <w:tcW w:w="191" w:type="dxa"/>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10.</w:t>
            </w:r>
          </w:p>
        </w:tc>
        <w:tc>
          <w:tcPr>
            <w:tcW w:w="1431"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Своевременность приведения муниципальной программы в соответствие с решением о бюджете</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да</w:t>
            </w:r>
          </w:p>
        </w:tc>
        <w:tc>
          <w:tcPr>
            <w:tcW w:w="703"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5</w:t>
            </w:r>
          </w:p>
        </w:tc>
        <w:tc>
          <w:tcPr>
            <w:tcW w:w="65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0,04</w:t>
            </w:r>
          </w:p>
        </w:tc>
        <w:tc>
          <w:tcPr>
            <w:tcW w:w="578"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0,20</w:t>
            </w:r>
          </w:p>
        </w:tc>
        <w:tc>
          <w:tcPr>
            <w:tcW w:w="605" w:type="dxa"/>
          </w:tcPr>
          <w:p w:rsidR="00C26630" w:rsidRPr="00025DCB" w:rsidRDefault="00C26630" w:rsidP="00C26630">
            <w:pPr>
              <w:pStyle w:val="ConsPlusNormal"/>
              <w:jc w:val="center"/>
              <w:rPr>
                <w:rFonts w:ascii="Times New Roman" w:hAnsi="Times New Roman" w:cs="Times New Roman"/>
                <w:color w:val="000000"/>
                <w:sz w:val="18"/>
                <w:szCs w:val="18"/>
              </w:rPr>
            </w:pPr>
            <w:r w:rsidRPr="00025DCB">
              <w:rPr>
                <w:rFonts w:ascii="Times New Roman" w:hAnsi="Times New Roman" w:cs="Times New Roman"/>
                <w:color w:val="000000"/>
                <w:sz w:val="18"/>
                <w:szCs w:val="18"/>
              </w:rPr>
              <w:t>0,20</w:t>
            </w:r>
          </w:p>
        </w:tc>
      </w:tr>
      <w:tr w:rsidR="00C26630" w:rsidRPr="00025DCB" w:rsidTr="00C26630">
        <w:trPr>
          <w:trHeight w:val="528"/>
        </w:trPr>
        <w:tc>
          <w:tcPr>
            <w:tcW w:w="191" w:type="dxa"/>
            <w:vMerge w:val="restart"/>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11.</w:t>
            </w:r>
          </w:p>
        </w:tc>
        <w:tc>
          <w:tcPr>
            <w:tcW w:w="1431" w:type="dxa"/>
            <w:vMerge w:val="restart"/>
          </w:tcPr>
          <w:p w:rsidR="00C26630" w:rsidRPr="00025DCB" w:rsidRDefault="00C26630" w:rsidP="00C26630">
            <w:pPr>
              <w:pStyle w:val="ConsPlusNormal"/>
              <w:jc w:val="both"/>
              <w:rPr>
                <w:rFonts w:ascii="Times New Roman" w:hAnsi="Times New Roman" w:cs="Times New Roman"/>
                <w:color w:val="000000"/>
                <w:sz w:val="18"/>
                <w:szCs w:val="18"/>
              </w:rPr>
            </w:pPr>
            <w:r w:rsidRPr="00025DCB">
              <w:rPr>
                <w:rFonts w:ascii="Times New Roman" w:hAnsi="Times New Roman" w:cs="Times New Roman"/>
                <w:color w:val="000000"/>
                <w:sz w:val="18"/>
                <w:szCs w:val="18"/>
              </w:rPr>
              <w:t>Эффективность муниципальной программы (комплексной программы) в части оценки налоговых расходов</w:t>
            </w: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эффективны</w:t>
            </w: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5</w:t>
            </w:r>
          </w:p>
        </w:tc>
        <w:tc>
          <w:tcPr>
            <w:tcW w:w="658" w:type="dxa"/>
            <w:vMerge w:val="restart"/>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0,005</w:t>
            </w: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0,025</w:t>
            </w:r>
          </w:p>
        </w:tc>
        <w:tc>
          <w:tcPr>
            <w:tcW w:w="605" w:type="dxa"/>
            <w:vMerge w:val="restart"/>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0,025</w:t>
            </w:r>
          </w:p>
        </w:tc>
      </w:tr>
      <w:tr w:rsidR="00C26630" w:rsidRPr="00025DCB" w:rsidTr="00C26630">
        <w:trPr>
          <w:trHeight w:val="121"/>
        </w:trPr>
        <w:tc>
          <w:tcPr>
            <w:tcW w:w="191" w:type="dxa"/>
            <w:vMerge/>
          </w:tcPr>
          <w:p w:rsidR="00C26630" w:rsidRPr="00025DCB" w:rsidRDefault="00C26630" w:rsidP="00C26630">
            <w:pPr>
              <w:pStyle w:val="ConsPlusNormal"/>
              <w:jc w:val="both"/>
              <w:rPr>
                <w:rFonts w:ascii="Times New Roman" w:hAnsi="Times New Roman" w:cs="Times New Roman"/>
                <w:color w:val="000000"/>
                <w:sz w:val="18"/>
                <w:szCs w:val="18"/>
              </w:rPr>
            </w:pPr>
          </w:p>
        </w:tc>
        <w:tc>
          <w:tcPr>
            <w:tcW w:w="1431" w:type="dxa"/>
            <w:vMerge/>
          </w:tcPr>
          <w:p w:rsidR="00C26630" w:rsidRPr="00025DCB" w:rsidRDefault="00C26630" w:rsidP="00C26630">
            <w:pPr>
              <w:pStyle w:val="ConsPlusNormal"/>
              <w:jc w:val="both"/>
              <w:rPr>
                <w:rFonts w:ascii="Times New Roman" w:hAnsi="Times New Roman" w:cs="Times New Roman"/>
                <w:color w:val="000000"/>
                <w:sz w:val="18"/>
                <w:szCs w:val="18"/>
              </w:rPr>
            </w:pPr>
          </w:p>
        </w:tc>
        <w:tc>
          <w:tcPr>
            <w:tcW w:w="565" w:type="dxa"/>
          </w:tcPr>
          <w:p w:rsidR="00C26630" w:rsidRPr="00025DCB" w:rsidRDefault="00C26630" w:rsidP="00C26630">
            <w:pPr>
              <w:pStyle w:val="ConsPlusNormal"/>
              <w:rPr>
                <w:rFonts w:ascii="Times New Roman" w:hAnsi="Times New Roman" w:cs="Times New Roman"/>
                <w:color w:val="000000"/>
                <w:sz w:val="18"/>
                <w:szCs w:val="18"/>
              </w:rPr>
            </w:pPr>
            <w:r w:rsidRPr="00025DCB">
              <w:rPr>
                <w:rFonts w:ascii="Times New Roman" w:hAnsi="Times New Roman" w:cs="Times New Roman"/>
                <w:color w:val="000000"/>
                <w:sz w:val="18"/>
                <w:szCs w:val="18"/>
              </w:rPr>
              <w:t>неэффективны</w:t>
            </w:r>
          </w:p>
          <w:p w:rsidR="00C26630" w:rsidRPr="00025DCB" w:rsidRDefault="00C26630" w:rsidP="00C26630">
            <w:pPr>
              <w:pStyle w:val="ConsPlusNormal"/>
              <w:rPr>
                <w:rFonts w:ascii="Times New Roman" w:hAnsi="Times New Roman" w:cs="Times New Roman"/>
                <w:color w:val="000000"/>
                <w:sz w:val="18"/>
                <w:szCs w:val="18"/>
              </w:rPr>
            </w:pPr>
          </w:p>
        </w:tc>
        <w:tc>
          <w:tcPr>
            <w:tcW w:w="703"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w:t>
            </w:r>
          </w:p>
        </w:tc>
        <w:tc>
          <w:tcPr>
            <w:tcW w:w="658" w:type="dxa"/>
            <w:vMerge/>
          </w:tcPr>
          <w:p w:rsidR="00C26630" w:rsidRPr="00025DCB" w:rsidRDefault="00C26630" w:rsidP="00C26630">
            <w:pPr>
              <w:pStyle w:val="ConsPlusNormal"/>
              <w:jc w:val="center"/>
              <w:rPr>
                <w:rFonts w:ascii="Times New Roman" w:hAnsi="Times New Roman" w:cs="Times New Roman"/>
                <w:sz w:val="18"/>
                <w:szCs w:val="18"/>
              </w:rPr>
            </w:pPr>
          </w:p>
        </w:tc>
        <w:tc>
          <w:tcPr>
            <w:tcW w:w="578" w:type="dxa"/>
          </w:tcPr>
          <w:p w:rsidR="00C26630" w:rsidRPr="00025DCB" w:rsidRDefault="00C26630" w:rsidP="00C26630">
            <w:pPr>
              <w:pStyle w:val="ConsPlusNormal"/>
              <w:jc w:val="center"/>
              <w:rPr>
                <w:rFonts w:ascii="Times New Roman" w:hAnsi="Times New Roman" w:cs="Times New Roman"/>
                <w:sz w:val="18"/>
                <w:szCs w:val="18"/>
              </w:rPr>
            </w:pPr>
            <w:r w:rsidRPr="00025DCB">
              <w:rPr>
                <w:rFonts w:ascii="Times New Roman" w:hAnsi="Times New Roman" w:cs="Times New Roman"/>
                <w:sz w:val="18"/>
                <w:szCs w:val="18"/>
              </w:rPr>
              <w:t>0</w:t>
            </w:r>
          </w:p>
        </w:tc>
        <w:tc>
          <w:tcPr>
            <w:tcW w:w="605" w:type="dxa"/>
            <w:vMerge/>
          </w:tcPr>
          <w:p w:rsidR="00C26630" w:rsidRPr="00025DCB" w:rsidRDefault="00C26630" w:rsidP="00C26630">
            <w:pPr>
              <w:pStyle w:val="ConsPlusNormal"/>
              <w:jc w:val="center"/>
              <w:rPr>
                <w:rFonts w:ascii="Times New Roman" w:hAnsi="Times New Roman" w:cs="Times New Roman"/>
                <w:color w:val="000000"/>
                <w:sz w:val="18"/>
                <w:szCs w:val="18"/>
              </w:rPr>
            </w:pPr>
          </w:p>
        </w:tc>
      </w:tr>
    </w:tbl>
    <w:p w:rsidR="00C26630" w:rsidRDefault="00C26630" w:rsidP="00C26630">
      <w:pPr>
        <w:keepNext/>
        <w:spacing w:after="0" w:line="240" w:lineRule="auto"/>
        <w:jc w:val="center"/>
        <w:outlineLvl w:val="0"/>
        <w:rPr>
          <w:rFonts w:ascii="Times New Roman" w:eastAsia="Times New Roman" w:hAnsi="Times New Roman" w:cs="Times New Roman"/>
          <w:b/>
          <w:sz w:val="18"/>
          <w:szCs w:val="18"/>
        </w:rPr>
      </w:pPr>
    </w:p>
    <w:p w:rsidR="00C26630" w:rsidRDefault="00C26630" w:rsidP="00C26630">
      <w:pPr>
        <w:keepNext/>
        <w:spacing w:after="0" w:line="240" w:lineRule="auto"/>
        <w:jc w:val="center"/>
        <w:outlineLvl w:val="0"/>
        <w:rPr>
          <w:rFonts w:ascii="Times New Roman" w:eastAsia="Times New Roman" w:hAnsi="Times New Roman" w:cs="Times New Roman"/>
          <w:b/>
          <w:sz w:val="18"/>
          <w:szCs w:val="18"/>
        </w:rPr>
      </w:pPr>
    </w:p>
    <w:p w:rsidR="00C26630" w:rsidRPr="00C26630" w:rsidRDefault="00C26630" w:rsidP="00C26630">
      <w:pPr>
        <w:keepNext/>
        <w:spacing w:after="0" w:line="240" w:lineRule="auto"/>
        <w:jc w:val="center"/>
        <w:outlineLvl w:val="0"/>
        <w:rPr>
          <w:rFonts w:ascii="Times New Roman" w:eastAsia="Times New Roman" w:hAnsi="Times New Roman" w:cs="Times New Roman"/>
          <w:b/>
          <w:sz w:val="18"/>
          <w:szCs w:val="18"/>
        </w:rPr>
      </w:pPr>
      <w:r w:rsidRPr="00C26630">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C26630">
        <w:rPr>
          <w:rFonts w:ascii="Times New Roman" w:eastAsia="Times New Roman" w:hAnsi="Times New Roman" w:cs="Times New Roman"/>
          <w:b/>
          <w:caps/>
          <w:sz w:val="18"/>
          <w:szCs w:val="18"/>
        </w:rPr>
        <w:t>КрасногвардейскОГО районА  оренбургской</w:t>
      </w:r>
      <w:r w:rsidRPr="00C26630">
        <w:rPr>
          <w:rFonts w:ascii="Times New Roman" w:eastAsia="Times New Roman" w:hAnsi="Times New Roman" w:cs="Times New Roman"/>
          <w:b/>
          <w:sz w:val="18"/>
          <w:szCs w:val="18"/>
        </w:rPr>
        <w:t xml:space="preserve"> ОБЛАСТИ</w:t>
      </w:r>
    </w:p>
    <w:p w:rsidR="00C26630" w:rsidRPr="00C26630" w:rsidRDefault="00C26630" w:rsidP="00C26630">
      <w:pPr>
        <w:keepNext/>
        <w:spacing w:after="0" w:line="240" w:lineRule="auto"/>
        <w:jc w:val="center"/>
        <w:outlineLvl w:val="0"/>
        <w:rPr>
          <w:rFonts w:ascii="Times New Roman" w:eastAsia="Times New Roman" w:hAnsi="Times New Roman" w:cs="Times New Roman"/>
          <w:b/>
          <w:sz w:val="18"/>
          <w:szCs w:val="18"/>
        </w:rPr>
      </w:pPr>
    </w:p>
    <w:p w:rsidR="00C26630" w:rsidRPr="00C26630" w:rsidRDefault="00C26630" w:rsidP="00C26630">
      <w:pPr>
        <w:keepNext/>
        <w:spacing w:after="0" w:line="240" w:lineRule="auto"/>
        <w:jc w:val="center"/>
        <w:outlineLvl w:val="0"/>
        <w:rPr>
          <w:rFonts w:ascii="Times New Roman" w:eastAsia="Times New Roman" w:hAnsi="Times New Roman" w:cs="Times New Roman"/>
          <w:b/>
          <w:sz w:val="18"/>
          <w:szCs w:val="18"/>
        </w:rPr>
      </w:pPr>
      <w:r w:rsidRPr="00C26630">
        <w:rPr>
          <w:rFonts w:ascii="Times New Roman" w:eastAsia="Times New Roman" w:hAnsi="Times New Roman" w:cs="Times New Roman"/>
          <w:b/>
          <w:sz w:val="18"/>
          <w:szCs w:val="18"/>
        </w:rPr>
        <w:t>П О С Т А Н О В Л Е Н И Е</w:t>
      </w:r>
    </w:p>
    <w:p w:rsidR="00C26630" w:rsidRPr="00C26630" w:rsidRDefault="00C26630" w:rsidP="00C26630">
      <w:pPr>
        <w:keepNext/>
        <w:tabs>
          <w:tab w:val="left" w:pos="5730"/>
        </w:tabs>
        <w:spacing w:after="0" w:line="240" w:lineRule="auto"/>
        <w:jc w:val="center"/>
        <w:outlineLvl w:val="0"/>
        <w:rPr>
          <w:rFonts w:ascii="Times New Roman" w:eastAsia="Times New Roman" w:hAnsi="Times New Roman" w:cs="Times New Roman"/>
          <w:sz w:val="18"/>
          <w:szCs w:val="18"/>
        </w:rPr>
      </w:pPr>
    </w:p>
    <w:p w:rsidR="00C26630" w:rsidRPr="00C26630" w:rsidRDefault="00C26630" w:rsidP="00C26630">
      <w:pPr>
        <w:keepNext/>
        <w:tabs>
          <w:tab w:val="left" w:pos="5730"/>
        </w:tabs>
        <w:spacing w:after="0" w:line="240" w:lineRule="auto"/>
        <w:jc w:val="center"/>
        <w:outlineLvl w:val="0"/>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с. Кинзелька</w:t>
      </w:r>
    </w:p>
    <w:p w:rsidR="00C26630" w:rsidRPr="00C26630" w:rsidRDefault="00C26630" w:rsidP="00C26630">
      <w:pPr>
        <w:keepNext/>
        <w:spacing w:after="0" w:line="240" w:lineRule="auto"/>
        <w:outlineLvl w:val="0"/>
        <w:rPr>
          <w:rFonts w:ascii="Times New Roman" w:eastAsia="Times New Roman" w:hAnsi="Times New Roman" w:cs="Times New Roman"/>
          <w:sz w:val="18"/>
          <w:szCs w:val="18"/>
        </w:rPr>
      </w:pPr>
    </w:p>
    <w:p w:rsidR="00C26630" w:rsidRPr="00C26630" w:rsidRDefault="00C26630" w:rsidP="00C26630">
      <w:pPr>
        <w:keepNext/>
        <w:spacing w:after="0" w:line="240" w:lineRule="auto"/>
        <w:outlineLvl w:val="0"/>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05.09.2023                                                   </w:t>
      </w:r>
      <w:r>
        <w:rPr>
          <w:rFonts w:ascii="Times New Roman" w:eastAsia="Times New Roman" w:hAnsi="Times New Roman" w:cs="Times New Roman"/>
          <w:sz w:val="18"/>
          <w:szCs w:val="18"/>
        </w:rPr>
        <w:t xml:space="preserve">                     </w:t>
      </w:r>
      <w:r w:rsidRPr="00C26630">
        <w:rPr>
          <w:rFonts w:ascii="Times New Roman" w:eastAsia="Times New Roman" w:hAnsi="Times New Roman" w:cs="Times New Roman"/>
          <w:sz w:val="18"/>
          <w:szCs w:val="18"/>
        </w:rPr>
        <w:t xml:space="preserve">   № 78-п </w:t>
      </w:r>
    </w:p>
    <w:p w:rsidR="00C26630" w:rsidRPr="00C26630" w:rsidRDefault="00C26630" w:rsidP="00C26630">
      <w:pPr>
        <w:keepNext/>
        <w:spacing w:after="0" w:line="240" w:lineRule="auto"/>
        <w:outlineLvl w:val="0"/>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                                                       </w:t>
      </w:r>
    </w:p>
    <w:p w:rsidR="00C26630" w:rsidRPr="00C26630" w:rsidRDefault="00C26630" w:rsidP="00C26630">
      <w:pPr>
        <w:autoSpaceDE w:val="0"/>
        <w:autoSpaceDN w:val="0"/>
        <w:adjustRightInd w:val="0"/>
        <w:spacing w:after="0" w:line="240" w:lineRule="auto"/>
        <w:jc w:val="center"/>
        <w:rPr>
          <w:rFonts w:ascii="Times New Roman" w:eastAsia="Times New Roman" w:hAnsi="Times New Roman" w:cs="Times New Roman"/>
          <w:sz w:val="18"/>
          <w:szCs w:val="18"/>
        </w:rPr>
      </w:pPr>
    </w:p>
    <w:p w:rsidR="00C26630" w:rsidRPr="00C26630" w:rsidRDefault="00C26630" w:rsidP="00C2663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О внесении изменений в постановление муниципального образования Кинзельский сельсовет Красногвардейского района Оренбургской области от 26.01.2023 года   № 9-п «Об утверждении Правил землепользования и застройки муниципального образования Кинзельский сельсовет Красногвардейского района Оренбургской области» в части  изменений в градостроительный регламент,  а именно дополнив основные виды разрешенного использования  Ж-1 </w:t>
      </w:r>
      <w:r w:rsidRPr="00C26630">
        <w:rPr>
          <w:rFonts w:ascii="Times New Roman" w:eastAsia="Times New Roman" w:hAnsi="Times New Roman" w:cs="Times New Roman"/>
          <w:sz w:val="18"/>
          <w:szCs w:val="18"/>
        </w:rPr>
        <w:lastRenderedPageBreak/>
        <w:t xml:space="preserve">«Зона застройки индивидуальными, блокированными жилыми домами» разрешенным видом использования  «Предоставление коммунальных услуг»  </w:t>
      </w:r>
    </w:p>
    <w:p w:rsidR="00C26630" w:rsidRPr="00C26630" w:rsidRDefault="00C26630" w:rsidP="00C26630">
      <w:pPr>
        <w:autoSpaceDE w:val="0"/>
        <w:autoSpaceDN w:val="0"/>
        <w:adjustRightInd w:val="0"/>
        <w:spacing w:after="0" w:line="240" w:lineRule="auto"/>
        <w:jc w:val="center"/>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ind w:firstLine="709"/>
        <w:jc w:val="both"/>
        <w:rPr>
          <w:rFonts w:ascii="Times New Roman" w:eastAsia="Times New Roman" w:hAnsi="Times New Roman" w:cs="Times New Roman"/>
          <w:b/>
          <w:sz w:val="18"/>
          <w:szCs w:val="18"/>
        </w:rPr>
      </w:pPr>
      <w:r w:rsidRPr="00C26630">
        <w:rPr>
          <w:rFonts w:ascii="Times New Roman" w:eastAsia="Times New Roman" w:hAnsi="Times New Roman" w:cs="Times New Roman"/>
          <w:sz w:val="18"/>
          <w:szCs w:val="18"/>
        </w:rPr>
        <w:t>В соответствии со статьями 31-33 Градостроительного кодекса Российской Федерации, Федеральным законом от 6 октября 2003 года № 131 -ФЗ «Об общих принципах организации местного самоуправления в Российской Федерации, п. 12 статьи 34 Федерального закона от 23.06.2014 № 171-ФЗ (редакция от 24.11.2014)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Кинзельский сельсовет  Красногвардейского района Оренбургской области:</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1. Дополнить основные виды разрешенного использования  Ж-1 «Зона застройки индивидуальными, блокированными жилыми домами» разрешенным видом использования  «</w:t>
      </w:r>
      <w:r w:rsidRPr="00C26630">
        <w:rPr>
          <w:rFonts w:ascii="Times New Roman" w:eastAsia="Times New Roman" w:hAnsi="Times New Roman" w:cs="Times New Roman"/>
          <w:color w:val="22272F"/>
          <w:sz w:val="18"/>
          <w:szCs w:val="18"/>
          <w:shd w:val="clear" w:color="auto" w:fill="FFFFFF"/>
        </w:rPr>
        <w:t>Предоставление коммунальных услуг</w:t>
      </w:r>
      <w:r w:rsidRPr="00C26630">
        <w:rPr>
          <w:rFonts w:ascii="Times New Roman" w:eastAsia="Times New Roman" w:hAnsi="Times New Roman" w:cs="Times New Roman"/>
          <w:sz w:val="18"/>
          <w:szCs w:val="18"/>
        </w:rPr>
        <w:t>», установив предельные размеры земельных участков и предельные параметры разрешенного строительства, реконструкции:</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2. Минимальный отступ от красной линии составляет:</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в существующей я застройке -  в  соответствии  со  сложившейся  линией  застройки  по каждой улице;</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в  новой  застройке -  не  менее 5м.</w:t>
      </w:r>
    </w:p>
    <w:p w:rsidR="00C26630" w:rsidRPr="00C26630" w:rsidRDefault="00C26630" w:rsidP="00C26630">
      <w:pPr>
        <w:widowControl w:val="0"/>
        <w:tabs>
          <w:tab w:val="left" w:pos="7185"/>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3. Максимальное количество этажей – 2. </w:t>
      </w:r>
      <w:r w:rsidRPr="00C26630">
        <w:rPr>
          <w:rFonts w:ascii="Times New Roman" w:eastAsia="Times New Roman" w:hAnsi="Times New Roman" w:cs="Times New Roman"/>
          <w:sz w:val="18"/>
          <w:szCs w:val="18"/>
        </w:rPr>
        <w:tab/>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4. Максимальный коэффициент застройки земельного участка 80%. </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в сети «Интернет».</w:t>
      </w:r>
    </w:p>
    <w:p w:rsidR="00C26630" w:rsidRPr="00C26630" w:rsidRDefault="00C26630" w:rsidP="00C26630">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C26630">
        <w:rPr>
          <w:rFonts w:ascii="Times New Roman" w:eastAsia="Times New Roman" w:hAnsi="Times New Roman" w:cs="Times New Roman"/>
          <w:sz w:val="18"/>
          <w:szCs w:val="18"/>
        </w:rPr>
        <w:t xml:space="preserve">     Г.Н. Работягов</w:t>
      </w:r>
    </w:p>
    <w:p w:rsid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keepNext/>
        <w:spacing w:after="0" w:line="240" w:lineRule="auto"/>
        <w:jc w:val="center"/>
        <w:outlineLvl w:val="0"/>
        <w:rPr>
          <w:rFonts w:ascii="Times New Roman" w:eastAsia="Times New Roman" w:hAnsi="Times New Roman" w:cs="Times New Roman"/>
          <w:b/>
          <w:sz w:val="18"/>
          <w:szCs w:val="18"/>
        </w:rPr>
      </w:pPr>
      <w:r w:rsidRPr="00C26630">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C26630">
        <w:rPr>
          <w:rFonts w:ascii="Times New Roman" w:eastAsia="Times New Roman" w:hAnsi="Times New Roman" w:cs="Times New Roman"/>
          <w:b/>
          <w:caps/>
          <w:sz w:val="18"/>
          <w:szCs w:val="18"/>
        </w:rPr>
        <w:t>КрасногвардейскОГО районА  оренбургской</w:t>
      </w:r>
      <w:r w:rsidRPr="00C26630">
        <w:rPr>
          <w:rFonts w:ascii="Times New Roman" w:eastAsia="Times New Roman" w:hAnsi="Times New Roman" w:cs="Times New Roman"/>
          <w:b/>
          <w:sz w:val="18"/>
          <w:szCs w:val="18"/>
        </w:rPr>
        <w:t xml:space="preserve"> ОБЛАСТИ</w:t>
      </w:r>
    </w:p>
    <w:p w:rsidR="00C26630" w:rsidRPr="00C26630" w:rsidRDefault="00C26630" w:rsidP="00C26630">
      <w:pPr>
        <w:keepNext/>
        <w:spacing w:after="0" w:line="240" w:lineRule="auto"/>
        <w:jc w:val="center"/>
        <w:outlineLvl w:val="0"/>
        <w:rPr>
          <w:rFonts w:ascii="Times New Roman" w:eastAsia="Times New Roman" w:hAnsi="Times New Roman" w:cs="Times New Roman"/>
          <w:b/>
          <w:sz w:val="18"/>
          <w:szCs w:val="18"/>
        </w:rPr>
      </w:pPr>
    </w:p>
    <w:p w:rsidR="00C26630" w:rsidRPr="00C26630" w:rsidRDefault="00C26630" w:rsidP="00C26630">
      <w:pPr>
        <w:keepNext/>
        <w:spacing w:after="0" w:line="240" w:lineRule="auto"/>
        <w:jc w:val="center"/>
        <w:outlineLvl w:val="0"/>
        <w:rPr>
          <w:rFonts w:ascii="Times New Roman" w:eastAsia="Times New Roman" w:hAnsi="Times New Roman" w:cs="Times New Roman"/>
          <w:b/>
          <w:sz w:val="18"/>
          <w:szCs w:val="18"/>
        </w:rPr>
      </w:pPr>
      <w:r w:rsidRPr="00C26630">
        <w:rPr>
          <w:rFonts w:ascii="Times New Roman" w:eastAsia="Times New Roman" w:hAnsi="Times New Roman" w:cs="Times New Roman"/>
          <w:b/>
          <w:sz w:val="18"/>
          <w:szCs w:val="18"/>
        </w:rPr>
        <w:t>П О С Т А Н О В Л Е Н И Е</w:t>
      </w:r>
    </w:p>
    <w:p w:rsidR="00C26630" w:rsidRPr="00C26630" w:rsidRDefault="00C26630" w:rsidP="00C26630">
      <w:pPr>
        <w:keepNext/>
        <w:tabs>
          <w:tab w:val="left" w:pos="5730"/>
        </w:tabs>
        <w:spacing w:after="0" w:line="240" w:lineRule="auto"/>
        <w:jc w:val="center"/>
        <w:outlineLvl w:val="0"/>
        <w:rPr>
          <w:rFonts w:ascii="Times New Roman" w:eastAsia="Times New Roman" w:hAnsi="Times New Roman" w:cs="Times New Roman"/>
          <w:sz w:val="18"/>
          <w:szCs w:val="18"/>
        </w:rPr>
      </w:pPr>
    </w:p>
    <w:p w:rsidR="00C26630" w:rsidRPr="00C26630" w:rsidRDefault="00C26630" w:rsidP="00C26630">
      <w:pPr>
        <w:keepNext/>
        <w:tabs>
          <w:tab w:val="left" w:pos="5730"/>
        </w:tabs>
        <w:spacing w:after="0" w:line="240" w:lineRule="auto"/>
        <w:jc w:val="center"/>
        <w:outlineLvl w:val="0"/>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с. Кинзелька</w:t>
      </w:r>
    </w:p>
    <w:p w:rsidR="00C26630" w:rsidRPr="00C26630" w:rsidRDefault="00C26630" w:rsidP="00C26630">
      <w:pPr>
        <w:keepNext/>
        <w:spacing w:after="0" w:line="240" w:lineRule="auto"/>
        <w:outlineLvl w:val="0"/>
        <w:rPr>
          <w:rFonts w:ascii="Times New Roman" w:eastAsia="Times New Roman" w:hAnsi="Times New Roman" w:cs="Times New Roman"/>
          <w:sz w:val="18"/>
          <w:szCs w:val="18"/>
        </w:rPr>
      </w:pPr>
    </w:p>
    <w:p w:rsidR="00C26630" w:rsidRPr="00C26630" w:rsidRDefault="00C26630" w:rsidP="00C26630">
      <w:pPr>
        <w:keepNext/>
        <w:spacing w:after="0" w:line="240" w:lineRule="auto"/>
        <w:outlineLvl w:val="0"/>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05.09.2023  </w:t>
      </w:r>
      <w:r>
        <w:rPr>
          <w:rFonts w:ascii="Times New Roman" w:eastAsia="Times New Roman" w:hAnsi="Times New Roman" w:cs="Times New Roman"/>
          <w:sz w:val="18"/>
          <w:szCs w:val="18"/>
        </w:rPr>
        <w:t xml:space="preserve">                                                                         </w:t>
      </w:r>
      <w:r w:rsidRPr="00C26630">
        <w:rPr>
          <w:rFonts w:ascii="Times New Roman" w:eastAsia="Times New Roman" w:hAnsi="Times New Roman" w:cs="Times New Roman"/>
          <w:sz w:val="18"/>
          <w:szCs w:val="18"/>
        </w:rPr>
        <w:t xml:space="preserve">№ 79-п                                                                                                                           </w:t>
      </w:r>
    </w:p>
    <w:p w:rsidR="00C26630" w:rsidRPr="00C26630" w:rsidRDefault="00C26630" w:rsidP="00C26630">
      <w:pPr>
        <w:autoSpaceDE w:val="0"/>
        <w:autoSpaceDN w:val="0"/>
        <w:adjustRightInd w:val="0"/>
        <w:spacing w:after="0" w:line="240" w:lineRule="auto"/>
        <w:jc w:val="center"/>
        <w:rPr>
          <w:rFonts w:ascii="Times New Roman" w:eastAsia="Times New Roman" w:hAnsi="Times New Roman" w:cs="Times New Roman"/>
          <w:sz w:val="18"/>
          <w:szCs w:val="18"/>
        </w:rPr>
      </w:pPr>
    </w:p>
    <w:p w:rsidR="00C26630" w:rsidRPr="00C26630" w:rsidRDefault="00C26630" w:rsidP="00C2663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О внесении изменений в постановление муниципального образования Кинзельский сельсовет Красногвардейского района Оренбургской области от 26.01.2023 года   № 9-п «Об утверждении Правил землепользования и застройки муниципального образования Кинзельский сельсовет Красногвардейского района Оренбургской области» в части  изменений в градостроительный регламент,  а именно дополнив основные виды разрешенного использования  П-4 «Зона производственно-коммунальных объектов   IV   класса вредности» разрешенным видом использования  «Предоставление коммунальных услуг»  </w:t>
      </w:r>
    </w:p>
    <w:p w:rsidR="00C26630" w:rsidRPr="00C26630" w:rsidRDefault="00C26630" w:rsidP="00C26630">
      <w:pPr>
        <w:autoSpaceDE w:val="0"/>
        <w:autoSpaceDN w:val="0"/>
        <w:adjustRightInd w:val="0"/>
        <w:spacing w:after="0" w:line="240" w:lineRule="auto"/>
        <w:jc w:val="center"/>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ind w:firstLine="709"/>
        <w:jc w:val="both"/>
        <w:rPr>
          <w:rFonts w:ascii="Times New Roman" w:eastAsia="Times New Roman" w:hAnsi="Times New Roman" w:cs="Times New Roman"/>
          <w:b/>
          <w:sz w:val="18"/>
          <w:szCs w:val="18"/>
        </w:rPr>
      </w:pPr>
      <w:r w:rsidRPr="00C26630">
        <w:rPr>
          <w:rFonts w:ascii="Times New Roman" w:eastAsia="Times New Roman" w:hAnsi="Times New Roman" w:cs="Times New Roman"/>
          <w:sz w:val="18"/>
          <w:szCs w:val="18"/>
        </w:rPr>
        <w:t xml:space="preserve">В соответствии со статьями 31-33 Градостроительного кодекса Российской Федерации, Федеральным законом от 6 октября 2003 года № 131 -ФЗ </w:t>
      </w:r>
      <w:r w:rsidRPr="00C26630">
        <w:rPr>
          <w:rFonts w:ascii="Times New Roman" w:eastAsia="Times New Roman" w:hAnsi="Times New Roman" w:cs="Times New Roman"/>
          <w:sz w:val="18"/>
          <w:szCs w:val="18"/>
        </w:rPr>
        <w:lastRenderedPageBreak/>
        <w:t>«Об общих принципах организации местного самоуправления в Российской Федерации, п. 12 статьи 34 Федерального закона от 23.06.2014 № 171-ФЗ (редакция от 24.11.2014)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Кинзельский сельсовет  Красногвардейского района Оренбургской области:</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1. Дополнить основные виды разрешенного использования  П-4 «Зона производственно-коммунальных объектов   IV   класса вредности»  разрешенным видом использования  «</w:t>
      </w:r>
      <w:r w:rsidRPr="00C26630">
        <w:rPr>
          <w:rFonts w:ascii="Times New Roman" w:eastAsia="Times New Roman" w:hAnsi="Times New Roman" w:cs="Times New Roman"/>
          <w:color w:val="22272F"/>
          <w:sz w:val="18"/>
          <w:szCs w:val="18"/>
          <w:shd w:val="clear" w:color="auto" w:fill="FFFFFF"/>
        </w:rPr>
        <w:t>Предоставление коммунальных услуг</w:t>
      </w:r>
      <w:r w:rsidRPr="00C26630">
        <w:rPr>
          <w:rFonts w:ascii="Times New Roman" w:eastAsia="Times New Roman" w:hAnsi="Times New Roman" w:cs="Times New Roman"/>
          <w:sz w:val="18"/>
          <w:szCs w:val="18"/>
        </w:rPr>
        <w:t>», установив предельные размеры земельных участков и предельные параметры разрешенного строительства, реконструкции:</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2. Минимальный отступ от красной линии составляет:</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в существующей я застройке -  в  соответствии  со  сложившейся  линией  застройки  по каждой улице;</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в  новой  застройке -  не  менее 5м.</w:t>
      </w:r>
    </w:p>
    <w:p w:rsidR="00C26630" w:rsidRPr="00C26630" w:rsidRDefault="00C26630" w:rsidP="00C26630">
      <w:pPr>
        <w:widowControl w:val="0"/>
        <w:tabs>
          <w:tab w:val="left" w:pos="7185"/>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3. Максимальное количество этажей – 2. </w:t>
      </w:r>
      <w:r w:rsidRPr="00C26630">
        <w:rPr>
          <w:rFonts w:ascii="Times New Roman" w:eastAsia="Times New Roman" w:hAnsi="Times New Roman" w:cs="Times New Roman"/>
          <w:sz w:val="18"/>
          <w:szCs w:val="18"/>
        </w:rPr>
        <w:tab/>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4. Максимальный коэффициент застройки земельного участка 80%. </w:t>
      </w:r>
    </w:p>
    <w:p w:rsidR="00C26630" w:rsidRPr="00C26630" w:rsidRDefault="00C26630" w:rsidP="00C2663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в сети «Интернет».</w:t>
      </w:r>
    </w:p>
    <w:p w:rsidR="00C26630" w:rsidRPr="00C26630" w:rsidRDefault="00C26630" w:rsidP="00C26630">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C26630">
        <w:rPr>
          <w:rFonts w:ascii="Times New Roman" w:eastAsia="Times New Roman" w:hAnsi="Times New Roman" w:cs="Times New Roman"/>
          <w:sz w:val="18"/>
          <w:szCs w:val="18"/>
        </w:rPr>
        <w:t xml:space="preserve">   Г.Н. Работягов                                                                                               </w:t>
      </w: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p>
    <w:p w:rsidR="00C26630" w:rsidRPr="00C26630" w:rsidRDefault="00C26630" w:rsidP="00C26630">
      <w:pPr>
        <w:autoSpaceDE w:val="0"/>
        <w:autoSpaceDN w:val="0"/>
        <w:adjustRightInd w:val="0"/>
        <w:spacing w:after="0" w:line="240" w:lineRule="auto"/>
        <w:rPr>
          <w:rFonts w:ascii="Times New Roman" w:eastAsia="Times New Roman" w:hAnsi="Times New Roman" w:cs="Times New Roman"/>
          <w:sz w:val="18"/>
          <w:szCs w:val="18"/>
        </w:rPr>
      </w:pPr>
      <w:r w:rsidRPr="00C26630">
        <w:rPr>
          <w:rFonts w:ascii="Times New Roman" w:eastAsia="Times New Roman" w:hAnsi="Times New Roman" w:cs="Times New Roman"/>
          <w:sz w:val="18"/>
          <w:szCs w:val="18"/>
        </w:rPr>
        <w:t xml:space="preserve">                                                                                            </w:t>
      </w:r>
    </w:p>
    <w:p w:rsidR="00C26630" w:rsidRPr="00C26630" w:rsidRDefault="00C26630" w:rsidP="00C26630">
      <w:pPr>
        <w:autoSpaceDE w:val="0"/>
        <w:autoSpaceDN w:val="0"/>
        <w:adjustRightInd w:val="0"/>
        <w:spacing w:after="0" w:line="240" w:lineRule="auto"/>
        <w:jc w:val="both"/>
        <w:rPr>
          <w:rFonts w:ascii="Times New Roman" w:eastAsia="Times New Roman" w:hAnsi="Times New Roman" w:cs="Times New Roman"/>
          <w:sz w:val="24"/>
          <w:szCs w:val="24"/>
        </w:rPr>
      </w:pPr>
      <w:r w:rsidRPr="00C26630">
        <w:rPr>
          <w:rFonts w:ascii="Times New Roman" w:eastAsia="Times New Roman" w:hAnsi="Times New Roman" w:cs="Times New Roman"/>
          <w:sz w:val="24"/>
          <w:szCs w:val="24"/>
        </w:rPr>
        <w:t xml:space="preserve"> </w:t>
      </w:r>
    </w:p>
    <w:p w:rsidR="00857840" w:rsidRDefault="0085784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5B3000" w:rsidRDefault="005B300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5B3000" w:rsidRDefault="005B300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5B3000" w:rsidRDefault="005B300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5B3000" w:rsidRDefault="005B300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5B3000" w:rsidRDefault="005B300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5B3000" w:rsidRPr="00857840" w:rsidRDefault="005B3000" w:rsidP="00A74647">
      <w:pPr>
        <w:shd w:val="clear" w:color="auto" w:fill="FFFFFF"/>
        <w:spacing w:before="100" w:beforeAutospacing="1" w:after="100" w:afterAutospacing="1"/>
        <w:jc w:val="both"/>
        <w:rPr>
          <w:rFonts w:ascii="Times New Roman" w:hAnsi="Times New Roman" w:cs="Times New Roman"/>
          <w:b/>
          <w:color w:val="22272F"/>
          <w:sz w:val="18"/>
          <w:szCs w:val="18"/>
        </w:rPr>
      </w:pPr>
    </w:p>
    <w:p w:rsidR="00857840" w:rsidRPr="00857840" w:rsidRDefault="00857840" w:rsidP="00857840">
      <w:pPr>
        <w:pStyle w:val="aa"/>
        <w:jc w:val="center"/>
        <w:rPr>
          <w:rFonts w:ascii="Times New Roman" w:hAnsi="Times New Roman" w:cs="Times New Roman"/>
          <w:sz w:val="18"/>
          <w:szCs w:val="18"/>
        </w:rPr>
      </w:pPr>
    </w:p>
    <w:p w:rsidR="006F4509" w:rsidRDefault="006F4509" w:rsidP="00BE368C">
      <w:pPr>
        <w:pStyle w:val="aa"/>
        <w:rPr>
          <w:rFonts w:ascii="Times New Roman" w:hAnsi="Times New Roman" w:cs="Times New Roman"/>
          <w:sz w:val="18"/>
          <w:szCs w:val="18"/>
        </w:rPr>
      </w:pPr>
    </w:p>
    <w:p w:rsidR="00BE368C" w:rsidRPr="00123620"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Главный редактор – </w:t>
      </w:r>
      <w:r w:rsidR="001C3EFD">
        <w:rPr>
          <w:rFonts w:ascii="Times New Roman" w:hAnsi="Times New Roman" w:cs="Times New Roman"/>
          <w:sz w:val="18"/>
          <w:szCs w:val="18"/>
        </w:rPr>
        <w:t xml:space="preserve">Работягов Г.Н. </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Учредитель – администрация муниципального образования </w:t>
      </w:r>
      <w:r w:rsidR="001C3EFD">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4611</w:t>
      </w:r>
      <w:r w:rsidR="001C3EFD">
        <w:rPr>
          <w:rFonts w:ascii="Times New Roman" w:hAnsi="Times New Roman" w:cs="Times New Roman"/>
          <w:sz w:val="18"/>
          <w:szCs w:val="18"/>
        </w:rPr>
        <w:t>58</w:t>
      </w:r>
      <w:r w:rsidRPr="00123620">
        <w:rPr>
          <w:rFonts w:ascii="Times New Roman" w:hAnsi="Times New Roman" w:cs="Times New Roman"/>
          <w:sz w:val="18"/>
          <w:szCs w:val="18"/>
        </w:rPr>
        <w:t>, Оренбургская область, Красногвардейский район,</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 </w:t>
      </w:r>
      <w:r w:rsidR="00D60124">
        <w:rPr>
          <w:rFonts w:ascii="Times New Roman" w:hAnsi="Times New Roman" w:cs="Times New Roman"/>
          <w:sz w:val="18"/>
          <w:szCs w:val="18"/>
        </w:rPr>
        <w:t xml:space="preserve">с. </w:t>
      </w:r>
      <w:r w:rsidR="001C3EFD">
        <w:rPr>
          <w:rFonts w:ascii="Times New Roman" w:hAnsi="Times New Roman" w:cs="Times New Roman"/>
          <w:sz w:val="18"/>
          <w:szCs w:val="18"/>
        </w:rPr>
        <w:t>Кинзелька</w:t>
      </w:r>
      <w:r w:rsidRPr="00123620">
        <w:rPr>
          <w:rFonts w:ascii="Times New Roman" w:hAnsi="Times New Roman" w:cs="Times New Roman"/>
          <w:sz w:val="18"/>
          <w:szCs w:val="18"/>
        </w:rPr>
        <w:t>, ул</w:t>
      </w:r>
      <w:r w:rsidR="001C3EFD">
        <w:rPr>
          <w:rFonts w:ascii="Times New Roman" w:hAnsi="Times New Roman" w:cs="Times New Roman"/>
          <w:sz w:val="18"/>
          <w:szCs w:val="18"/>
        </w:rPr>
        <w:t>. Школьная</w:t>
      </w:r>
      <w:r w:rsidRPr="00123620">
        <w:rPr>
          <w:rFonts w:ascii="Times New Roman" w:hAnsi="Times New Roman" w:cs="Times New Roman"/>
          <w:sz w:val="18"/>
          <w:szCs w:val="18"/>
        </w:rPr>
        <w:t xml:space="preserve">, дом </w:t>
      </w:r>
      <w:r w:rsidR="001C3EFD">
        <w:rPr>
          <w:rFonts w:ascii="Times New Roman" w:hAnsi="Times New Roman" w:cs="Times New Roman"/>
          <w:sz w:val="18"/>
          <w:szCs w:val="18"/>
        </w:rPr>
        <w:t>7 а</w:t>
      </w:r>
      <w:r w:rsidR="00D60124">
        <w:rPr>
          <w:rFonts w:ascii="Times New Roman" w:hAnsi="Times New Roman" w:cs="Times New Roman"/>
          <w:sz w:val="18"/>
          <w:szCs w:val="18"/>
        </w:rPr>
        <w:t>,</w:t>
      </w:r>
    </w:p>
    <w:p w:rsidR="00E437E5" w:rsidRPr="00D60124" w:rsidRDefault="00D60124" w:rsidP="00D60124">
      <w:pPr>
        <w:pStyle w:val="aa"/>
        <w:rPr>
          <w:rFonts w:ascii="Times New Roman" w:hAnsi="Times New Roman" w:cs="Times New Roman"/>
          <w:sz w:val="18"/>
          <w:szCs w:val="18"/>
        </w:rPr>
        <w:sectPr w:rsidR="00E437E5" w:rsidRPr="00D60124" w:rsidSect="00BE368C">
          <w:type w:val="continuous"/>
          <w:pgSz w:w="11906" w:h="16838"/>
          <w:pgMar w:top="567" w:right="851" w:bottom="567" w:left="851" w:header="340" w:footer="0" w:gutter="0"/>
          <w:cols w:num="2" w:space="708"/>
          <w:docGrid w:linePitch="360"/>
        </w:sectPr>
      </w:pPr>
      <w:r>
        <w:rPr>
          <w:rFonts w:ascii="Times New Roman" w:hAnsi="Times New Roman" w:cs="Times New Roman"/>
          <w:sz w:val="18"/>
          <w:szCs w:val="18"/>
        </w:rPr>
        <w:t>телефон:8(35345)</w:t>
      </w:r>
      <w:r w:rsidR="00BE368C" w:rsidRPr="00123620">
        <w:rPr>
          <w:rFonts w:ascii="Times New Roman" w:hAnsi="Times New Roman" w:cs="Times New Roman"/>
          <w:sz w:val="18"/>
          <w:szCs w:val="18"/>
        </w:rPr>
        <w:t>3-</w:t>
      </w:r>
      <w:r>
        <w:rPr>
          <w:rFonts w:ascii="Times New Roman" w:hAnsi="Times New Roman" w:cs="Times New Roman"/>
          <w:sz w:val="18"/>
          <w:szCs w:val="18"/>
        </w:rPr>
        <w:t>35-</w:t>
      </w:r>
      <w:r w:rsidR="00BE368C" w:rsidRPr="00123620">
        <w:rPr>
          <w:rFonts w:ascii="Times New Roman" w:hAnsi="Times New Roman" w:cs="Times New Roman"/>
          <w:sz w:val="18"/>
          <w:szCs w:val="18"/>
        </w:rPr>
        <w:t>3</w:t>
      </w:r>
      <w:r w:rsidR="001C3EFD">
        <w:rPr>
          <w:rFonts w:ascii="Times New Roman" w:hAnsi="Times New Roman" w:cs="Times New Roman"/>
          <w:sz w:val="18"/>
          <w:szCs w:val="18"/>
        </w:rPr>
        <w:t>5</w:t>
      </w:r>
      <w:r w:rsidR="00BE368C" w:rsidRPr="00123620">
        <w:rPr>
          <w:rFonts w:ascii="Times New Roman" w:hAnsi="Times New Roman" w:cs="Times New Roman"/>
          <w:sz w:val="18"/>
          <w:szCs w:val="18"/>
        </w:rPr>
        <w:t xml:space="preserve">, электронная почта: </w:t>
      </w:r>
      <w:hyperlink r:id="rId18" w:history="1">
        <w:r w:rsidRPr="008B352E">
          <w:rPr>
            <w:rStyle w:val="ac"/>
            <w:rFonts w:ascii="Times New Roman" w:hAnsi="Times New Roman" w:cs="Times New Roman"/>
            <w:sz w:val="18"/>
            <w:szCs w:val="18"/>
            <w:lang w:val="en-US"/>
          </w:rPr>
          <w:t>g</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rabotiagow</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yandex</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ru</w:t>
        </w:r>
      </w:hyperlink>
      <w:r>
        <w:rPr>
          <w:rFonts w:ascii="Times New Roman" w:hAnsi="Times New Roman" w:cs="Times New Roman"/>
          <w:sz w:val="18"/>
          <w:szCs w:val="18"/>
        </w:rPr>
        <w:t xml:space="preserve"> </w:t>
      </w:r>
      <w:r w:rsidR="00BE368C" w:rsidRPr="00123620">
        <w:rPr>
          <w:rFonts w:ascii="Times New Roman" w:hAnsi="Times New Roman" w:cs="Times New Roman"/>
          <w:sz w:val="18"/>
          <w:szCs w:val="18"/>
        </w:rPr>
        <w:t xml:space="preserve">Тираж – </w:t>
      </w:r>
      <w:r w:rsidR="001C3EFD">
        <w:rPr>
          <w:rFonts w:ascii="Times New Roman" w:hAnsi="Times New Roman" w:cs="Times New Roman"/>
          <w:sz w:val="18"/>
          <w:szCs w:val="18"/>
        </w:rPr>
        <w:t>10</w:t>
      </w:r>
      <w:r w:rsidR="00742EB2">
        <w:rPr>
          <w:rFonts w:ascii="Times New Roman" w:hAnsi="Times New Roman" w:cs="Times New Roman"/>
          <w:sz w:val="18"/>
          <w:szCs w:val="18"/>
        </w:rPr>
        <w:t xml:space="preserve"> экземпляров </w:t>
      </w:r>
    </w:p>
    <w:p w:rsidR="00AB56DA" w:rsidRPr="003745F3" w:rsidRDefault="00AB56DA" w:rsidP="00EC22F6">
      <w:pPr>
        <w:tabs>
          <w:tab w:val="left" w:pos="0"/>
        </w:tabs>
        <w:spacing w:after="0" w:line="240" w:lineRule="auto"/>
        <w:jc w:val="both"/>
        <w:rPr>
          <w:rFonts w:ascii="Times New Roman" w:hAnsi="Times New Roman" w:cs="Times New Roman"/>
          <w:sz w:val="18"/>
          <w:szCs w:val="18"/>
        </w:rPr>
      </w:pPr>
    </w:p>
    <w:sectPr w:rsidR="00AB56DA" w:rsidRPr="003745F3" w:rsidSect="003745F3">
      <w:type w:val="continuous"/>
      <w:pgSz w:w="11906" w:h="16838"/>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8B" w:rsidRDefault="00AD408B" w:rsidP="006B0345">
      <w:pPr>
        <w:spacing w:after="0" w:line="240" w:lineRule="auto"/>
      </w:pPr>
      <w:r>
        <w:separator/>
      </w:r>
    </w:p>
  </w:endnote>
  <w:endnote w:type="continuationSeparator" w:id="1">
    <w:p w:rsidR="00AD408B" w:rsidRDefault="00AD408B" w:rsidP="006B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8B" w:rsidRDefault="00AD408B" w:rsidP="006B0345">
      <w:pPr>
        <w:spacing w:after="0" w:line="240" w:lineRule="auto"/>
      </w:pPr>
      <w:r>
        <w:separator/>
      </w:r>
    </w:p>
  </w:footnote>
  <w:footnote w:type="continuationSeparator" w:id="1">
    <w:p w:rsidR="00AD408B" w:rsidRDefault="00AD408B" w:rsidP="006B0345">
      <w:pPr>
        <w:spacing w:after="0" w:line="240" w:lineRule="auto"/>
      </w:pPr>
      <w:r>
        <w:continuationSeparator/>
      </w:r>
    </w:p>
  </w:footnote>
  <w:footnote w:id="2">
    <w:p w:rsidR="00C26630" w:rsidRPr="00502D7D" w:rsidRDefault="00C26630" w:rsidP="00502D7D">
      <w:pPr>
        <w:pStyle w:val="affffff2"/>
        <w:ind w:left="0" w:firstLine="0"/>
        <w:jc w:val="left"/>
        <w:rPr>
          <w:b w:val="0"/>
          <w:sz w:val="16"/>
          <w:szCs w:val="16"/>
        </w:rPr>
      </w:pPr>
      <w:r w:rsidRPr="00502D7D">
        <w:rPr>
          <w:rStyle w:val="affffff4"/>
          <w:b w:val="0"/>
          <w:sz w:val="16"/>
          <w:szCs w:val="16"/>
        </w:rPr>
        <w:footnoteRef/>
      </w:r>
      <w:r w:rsidRPr="00502D7D">
        <w:rPr>
          <w:b w:val="0"/>
          <w:sz w:val="16"/>
          <w:szCs w:val="16"/>
        </w:rPr>
        <w:t xml:space="preserve"> При необходимости могут быть указаны несколько целей муниципальной программы (комплексной программы)</w:t>
      </w:r>
    </w:p>
  </w:footnote>
  <w:footnote w:id="3">
    <w:p w:rsidR="00C26630" w:rsidRDefault="00C26630" w:rsidP="00502D7D">
      <w:pPr>
        <w:pStyle w:val="affffff2"/>
        <w:ind w:left="0" w:right="1" w:firstLine="0"/>
        <w:jc w:val="both"/>
      </w:pPr>
      <w:r w:rsidRPr="00502D7D">
        <w:rPr>
          <w:rStyle w:val="affffff4"/>
          <w:sz w:val="16"/>
          <w:szCs w:val="16"/>
        </w:rPr>
        <w:footnoteRef/>
      </w:r>
      <w:r w:rsidRPr="00502D7D">
        <w:rPr>
          <w:sz w:val="16"/>
          <w:szCs w:val="16"/>
        </w:rPr>
        <w:t xml:space="preserve"> </w:t>
      </w:r>
      <w:r w:rsidRPr="00502D7D">
        <w:rPr>
          <w:b w:val="0"/>
          <w:sz w:val="16"/>
          <w:szCs w:val="16"/>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C26630" w:rsidRPr="00502D7D" w:rsidRDefault="00C26630" w:rsidP="00502D7D">
      <w:pPr>
        <w:pStyle w:val="affffff2"/>
        <w:ind w:left="0" w:right="-59" w:firstLine="0"/>
        <w:jc w:val="left"/>
        <w:rPr>
          <w:b w:val="0"/>
          <w:sz w:val="16"/>
          <w:szCs w:val="16"/>
        </w:rPr>
      </w:pPr>
      <w:r w:rsidRPr="00502D7D">
        <w:rPr>
          <w:rStyle w:val="affffff4"/>
          <w:sz w:val="16"/>
          <w:szCs w:val="16"/>
        </w:rPr>
        <w:footnoteRef/>
      </w:r>
      <w:r w:rsidRPr="00502D7D">
        <w:rPr>
          <w:sz w:val="16"/>
          <w:szCs w:val="16"/>
        </w:rPr>
        <w:t xml:space="preserve"> </w:t>
      </w:r>
      <w:r w:rsidRPr="00502D7D">
        <w:rPr>
          <w:b w:val="0"/>
          <w:sz w:val="16"/>
          <w:szCs w:val="16"/>
        </w:rPr>
        <w:t>Указываются</w:t>
      </w:r>
      <w:r w:rsidRPr="00502D7D">
        <w:rPr>
          <w:sz w:val="16"/>
          <w:szCs w:val="16"/>
        </w:rPr>
        <w:t xml:space="preserve"> </w:t>
      </w:r>
      <w:r w:rsidRPr="00502D7D">
        <w:rPr>
          <w:b w:val="0"/>
          <w:sz w:val="16"/>
          <w:szCs w:val="16"/>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w:t>
      </w:r>
    </w:p>
  </w:footnote>
  <w:footnote w:id="5">
    <w:p w:rsidR="00C26630" w:rsidRPr="00502D7D" w:rsidRDefault="00C26630" w:rsidP="00502D7D">
      <w:pPr>
        <w:pStyle w:val="affffff2"/>
        <w:ind w:left="0" w:right="-59" w:firstLine="0"/>
        <w:jc w:val="left"/>
        <w:rPr>
          <w:b w:val="0"/>
          <w:sz w:val="16"/>
          <w:szCs w:val="16"/>
        </w:rPr>
      </w:pPr>
      <w:r w:rsidRPr="00502D7D">
        <w:rPr>
          <w:rStyle w:val="affffff4"/>
          <w:sz w:val="16"/>
          <w:szCs w:val="16"/>
        </w:rPr>
        <w:footnoteRef/>
      </w:r>
      <w:r w:rsidRPr="00502D7D">
        <w:rPr>
          <w:sz w:val="16"/>
          <w:szCs w:val="16"/>
        </w:rPr>
        <w:t xml:space="preserve"> </w:t>
      </w:r>
      <w:r w:rsidRPr="00502D7D">
        <w:rPr>
          <w:b w:val="0"/>
          <w:sz w:val="16"/>
          <w:szCs w:val="16"/>
        </w:rPr>
        <w:t>Указываются</w:t>
      </w:r>
      <w:r w:rsidRPr="00502D7D">
        <w:rPr>
          <w:sz w:val="16"/>
          <w:szCs w:val="16"/>
        </w:rPr>
        <w:t xml:space="preserve"> </w:t>
      </w:r>
      <w:r w:rsidRPr="00502D7D">
        <w:rPr>
          <w:b w:val="0"/>
          <w:sz w:val="16"/>
          <w:szCs w:val="16"/>
        </w:rPr>
        <w:t>плановые значение показателя на год разработки проекта муниципальной программы.</w:t>
      </w:r>
    </w:p>
  </w:footnote>
  <w:footnote w:id="6">
    <w:p w:rsidR="00C26630" w:rsidRPr="00502D7D" w:rsidRDefault="00C26630" w:rsidP="00502D7D">
      <w:pPr>
        <w:pStyle w:val="affffff2"/>
        <w:ind w:left="0" w:firstLine="0"/>
        <w:jc w:val="left"/>
        <w:rPr>
          <w:b w:val="0"/>
          <w:sz w:val="16"/>
          <w:szCs w:val="16"/>
        </w:rPr>
      </w:pPr>
      <w:r w:rsidRPr="00502D7D">
        <w:rPr>
          <w:rStyle w:val="affffff4"/>
          <w:sz w:val="16"/>
          <w:szCs w:val="16"/>
        </w:rPr>
        <w:footnoteRef/>
      </w:r>
      <w:r w:rsidRPr="00502D7D">
        <w:rPr>
          <w:b w:val="0"/>
          <w:sz w:val="16"/>
          <w:szCs w:val="16"/>
        </w:rPr>
        <w:t xml:space="preserve"> Указываются наименование органа власти, ответственного за достижение показателя.</w:t>
      </w:r>
    </w:p>
  </w:footnote>
  <w:footnote w:id="7">
    <w:p w:rsidR="00C26630" w:rsidRPr="00502D7D" w:rsidRDefault="00C26630" w:rsidP="00502D7D">
      <w:pPr>
        <w:pStyle w:val="affffff2"/>
        <w:ind w:left="0" w:right="-59" w:firstLine="0"/>
        <w:jc w:val="left"/>
        <w:rPr>
          <w:b w:val="0"/>
          <w:sz w:val="16"/>
          <w:szCs w:val="16"/>
        </w:rPr>
      </w:pPr>
      <w:r w:rsidRPr="00502D7D">
        <w:rPr>
          <w:rStyle w:val="affffff4"/>
          <w:sz w:val="16"/>
          <w:szCs w:val="16"/>
        </w:rPr>
        <w:footnoteRef/>
      </w:r>
      <w:r w:rsidRPr="00502D7D">
        <w:rPr>
          <w:b w:val="0"/>
          <w:sz w:val="16"/>
          <w:szCs w:val="16"/>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8">
    <w:p w:rsidR="00C26630" w:rsidRPr="00502D7D" w:rsidRDefault="00C26630" w:rsidP="00502D7D">
      <w:pPr>
        <w:pStyle w:val="affffff2"/>
        <w:ind w:left="0" w:right="1" w:firstLine="0"/>
        <w:jc w:val="left"/>
        <w:rPr>
          <w:b w:val="0"/>
          <w:sz w:val="16"/>
          <w:szCs w:val="16"/>
        </w:rPr>
      </w:pPr>
      <w:r w:rsidRPr="00502D7D">
        <w:rPr>
          <w:rStyle w:val="affffff4"/>
          <w:sz w:val="16"/>
          <w:szCs w:val="16"/>
        </w:rPr>
        <w:footnoteRef/>
      </w:r>
      <w:r w:rsidRPr="00502D7D">
        <w:rPr>
          <w:b w:val="0"/>
          <w:sz w:val="16"/>
          <w:szCs w:val="16"/>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9">
    <w:p w:rsidR="00C26630" w:rsidRPr="00502D7D" w:rsidRDefault="00C26630" w:rsidP="00502D7D">
      <w:pPr>
        <w:pStyle w:val="affffff2"/>
        <w:ind w:left="0" w:right="1" w:firstLine="0"/>
        <w:jc w:val="left"/>
        <w:rPr>
          <w:sz w:val="16"/>
          <w:szCs w:val="16"/>
        </w:rPr>
      </w:pPr>
      <w:r w:rsidRPr="00502D7D">
        <w:rPr>
          <w:rStyle w:val="affffff4"/>
          <w:sz w:val="16"/>
          <w:szCs w:val="16"/>
        </w:rPr>
        <w:footnoteRef/>
      </w:r>
      <w:r w:rsidRPr="00502D7D">
        <w:rPr>
          <w:sz w:val="16"/>
          <w:szCs w:val="16"/>
        </w:rPr>
        <w:t xml:space="preserve"> </w:t>
      </w:r>
      <w:r w:rsidRPr="00502D7D">
        <w:rPr>
          <w:b w:val="0"/>
          <w:sz w:val="16"/>
          <w:szCs w:val="16"/>
        </w:rPr>
        <w:t>Указывается порядковый номер муниципальной программы из пункта «Связь с иными муниципальными программами» паспорта муниципальной программы.</w:t>
      </w:r>
    </w:p>
  </w:footnote>
  <w:footnote w:id="10">
    <w:p w:rsidR="00C26630" w:rsidRPr="00502D7D" w:rsidRDefault="00C26630" w:rsidP="00502D7D">
      <w:pPr>
        <w:pStyle w:val="affffff2"/>
        <w:ind w:left="0" w:right="-59" w:firstLine="0"/>
        <w:jc w:val="left"/>
        <w:rPr>
          <w:b w:val="0"/>
          <w:sz w:val="16"/>
          <w:szCs w:val="16"/>
        </w:rPr>
      </w:pPr>
      <w:r w:rsidRPr="00502D7D">
        <w:rPr>
          <w:rStyle w:val="affffff4"/>
          <w:sz w:val="16"/>
          <w:szCs w:val="16"/>
        </w:rPr>
        <w:footnoteRef/>
      </w:r>
      <w:r w:rsidRPr="00502D7D">
        <w:rPr>
          <w:b w:val="0"/>
          <w:sz w:val="16"/>
          <w:szCs w:val="16"/>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w:t>
      </w:r>
    </w:p>
    <w:p w:rsidR="00C26630" w:rsidRPr="004F3193" w:rsidRDefault="00C26630" w:rsidP="00502D7D">
      <w:pPr>
        <w:pStyle w:val="affffff2"/>
        <w:ind w:left="0" w:right="-59" w:firstLine="0"/>
        <w:jc w:val="left"/>
        <w:rPr>
          <w:b w:val="0"/>
        </w:rPr>
      </w:pPr>
    </w:p>
  </w:footnote>
  <w:footnote w:id="11">
    <w:p w:rsidR="00C26630" w:rsidRPr="00502D7D" w:rsidRDefault="00C26630" w:rsidP="00502D7D">
      <w:pPr>
        <w:pStyle w:val="affffff2"/>
        <w:ind w:left="0" w:right="1" w:firstLine="0"/>
        <w:jc w:val="left"/>
        <w:rPr>
          <w:b w:val="0"/>
          <w:sz w:val="16"/>
          <w:szCs w:val="16"/>
        </w:rPr>
      </w:pPr>
      <w:r w:rsidRPr="00502D7D">
        <w:rPr>
          <w:rStyle w:val="affffff4"/>
          <w:sz w:val="16"/>
          <w:szCs w:val="16"/>
        </w:rPr>
        <w:footnoteRef/>
      </w:r>
      <w:r w:rsidRPr="00502D7D">
        <w:rPr>
          <w:b w:val="0"/>
          <w:sz w:val="16"/>
          <w:szCs w:val="16"/>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w:t>
      </w:r>
    </w:p>
  </w:footnote>
  <w:footnote w:id="12">
    <w:p w:rsidR="00C26630" w:rsidRPr="00502D7D" w:rsidRDefault="00C26630" w:rsidP="00502D7D">
      <w:pPr>
        <w:pStyle w:val="affffff2"/>
        <w:ind w:left="0" w:firstLine="0"/>
        <w:jc w:val="left"/>
        <w:rPr>
          <w:b w:val="0"/>
          <w:sz w:val="16"/>
          <w:szCs w:val="16"/>
        </w:rPr>
      </w:pPr>
      <w:r w:rsidRPr="00502D7D">
        <w:rPr>
          <w:rStyle w:val="affffff4"/>
          <w:sz w:val="16"/>
          <w:szCs w:val="16"/>
        </w:rPr>
        <w:footnoteRef/>
      </w:r>
      <w:r w:rsidRPr="00502D7D">
        <w:rPr>
          <w:b w:val="0"/>
          <w:sz w:val="16"/>
          <w:szCs w:val="16"/>
        </w:rPr>
        <w:t xml:space="preserve"> Приводится краткое описание социальных, экономических и иных эффектов для каждой задачи структурного элемента </w:t>
      </w:r>
    </w:p>
  </w:footnote>
  <w:footnote w:id="13">
    <w:p w:rsidR="00C26630" w:rsidRPr="00502D7D" w:rsidRDefault="00C26630" w:rsidP="00502D7D">
      <w:pPr>
        <w:pStyle w:val="affffff2"/>
        <w:ind w:left="0" w:firstLine="0"/>
        <w:jc w:val="left"/>
        <w:rPr>
          <w:b w:val="0"/>
          <w:sz w:val="16"/>
          <w:szCs w:val="16"/>
        </w:rPr>
      </w:pPr>
      <w:r w:rsidRPr="00502D7D">
        <w:rPr>
          <w:rStyle w:val="affffff4"/>
          <w:sz w:val="16"/>
          <w:szCs w:val="16"/>
        </w:rPr>
        <w:footnoteRef/>
      </w:r>
      <w:r w:rsidRPr="00502D7D">
        <w:rPr>
          <w:b w:val="0"/>
          <w:sz w:val="16"/>
          <w:szCs w:val="16"/>
        </w:rPr>
        <w:t xml:space="preserve"> Указываются наименования показателей уровня муниципальной программы, на достижение которых направлены структурный элемент</w:t>
      </w:r>
    </w:p>
  </w:footnote>
  <w:footnote w:id="14">
    <w:p w:rsidR="00C26630" w:rsidRPr="00502D7D" w:rsidRDefault="00C26630" w:rsidP="00502D7D">
      <w:pPr>
        <w:pStyle w:val="affffff2"/>
        <w:ind w:left="0" w:firstLine="0"/>
        <w:jc w:val="left"/>
        <w:rPr>
          <w:b w:val="0"/>
          <w:sz w:val="16"/>
          <w:szCs w:val="16"/>
        </w:rPr>
      </w:pPr>
      <w:r w:rsidRPr="00502D7D">
        <w:rPr>
          <w:rStyle w:val="affffff4"/>
          <w:sz w:val="16"/>
          <w:szCs w:val="16"/>
        </w:rPr>
        <w:footnoteRef/>
      </w:r>
      <w:r w:rsidRPr="00502D7D">
        <w:rPr>
          <w:b w:val="0"/>
          <w:sz w:val="16"/>
          <w:szCs w:val="16"/>
        </w:rPr>
        <w:t xml:space="preserve"> Наименование направления (подпрограммы) приводится при необходимости</w:t>
      </w:r>
    </w:p>
  </w:footnote>
  <w:footnote w:id="15">
    <w:p w:rsidR="00C26630" w:rsidRPr="00502D7D" w:rsidRDefault="00C26630" w:rsidP="00502D7D">
      <w:pPr>
        <w:pStyle w:val="affffff2"/>
        <w:ind w:left="0" w:firstLine="0"/>
        <w:jc w:val="left"/>
        <w:rPr>
          <w:b w:val="0"/>
          <w:sz w:val="16"/>
          <w:szCs w:val="16"/>
        </w:rPr>
      </w:pPr>
      <w:r w:rsidRPr="00502D7D">
        <w:rPr>
          <w:rStyle w:val="affffff4"/>
          <w:sz w:val="16"/>
          <w:szCs w:val="16"/>
        </w:rPr>
        <w:footnoteRef/>
      </w:r>
      <w:r w:rsidRPr="00502D7D">
        <w:rPr>
          <w:b w:val="0"/>
          <w:sz w:val="16"/>
          <w:szCs w:val="16"/>
        </w:rPr>
        <w:t xml:space="preserve"> Указывается </w:t>
      </w:r>
      <w:r w:rsidRPr="00502D7D">
        <w:rPr>
          <w:b w:val="0"/>
          <w:color w:val="22272F"/>
          <w:sz w:val="16"/>
          <w:szCs w:val="16"/>
        </w:rPr>
        <w:t>ответственный исполнитель</w:t>
      </w:r>
      <w:r w:rsidRPr="00502D7D">
        <w:rPr>
          <w:b w:val="0"/>
          <w:sz w:val="16"/>
          <w:szCs w:val="16"/>
        </w:rPr>
        <w:t xml:space="preserve"> проекта в соответствии с паспортом проекта</w:t>
      </w:r>
    </w:p>
  </w:footnote>
  <w:footnote w:id="16">
    <w:p w:rsidR="00C26630" w:rsidRPr="00502D7D" w:rsidRDefault="00C26630" w:rsidP="00502D7D">
      <w:pPr>
        <w:pStyle w:val="affffff2"/>
        <w:ind w:left="0" w:firstLine="0"/>
        <w:jc w:val="left"/>
        <w:rPr>
          <w:b w:val="0"/>
          <w:sz w:val="16"/>
          <w:szCs w:val="16"/>
        </w:rPr>
      </w:pPr>
      <w:r w:rsidRPr="00502D7D">
        <w:rPr>
          <w:rStyle w:val="affffff4"/>
          <w:sz w:val="16"/>
          <w:szCs w:val="16"/>
        </w:rPr>
        <w:footnoteRef/>
      </w:r>
      <w:r w:rsidRPr="00502D7D">
        <w:rPr>
          <w:b w:val="0"/>
          <w:sz w:val="16"/>
          <w:szCs w:val="16"/>
        </w:rPr>
        <w:t xml:space="preserve"> Указывается </w:t>
      </w:r>
      <w:r w:rsidRPr="00502D7D">
        <w:rPr>
          <w:b w:val="0"/>
          <w:color w:val="22272F"/>
          <w:sz w:val="16"/>
          <w:szCs w:val="16"/>
        </w:rPr>
        <w:t>ответственный исполнитель</w:t>
      </w:r>
      <w:r w:rsidRPr="00502D7D">
        <w:rPr>
          <w:b w:val="0"/>
          <w:sz w:val="16"/>
          <w:szCs w:val="16"/>
        </w:rPr>
        <w:t xml:space="preserve"> проекта в соответствии с паспортом ведомственного проекта</w:t>
      </w:r>
    </w:p>
  </w:footnote>
  <w:footnote w:id="17">
    <w:p w:rsidR="00C26630" w:rsidRPr="006F4509" w:rsidRDefault="00C26630" w:rsidP="006F4509">
      <w:pPr>
        <w:pStyle w:val="affffff2"/>
        <w:ind w:left="0" w:right="-141" w:firstLine="0"/>
        <w:jc w:val="both"/>
        <w:rPr>
          <w:b w:val="0"/>
          <w:sz w:val="16"/>
          <w:szCs w:val="16"/>
        </w:rPr>
      </w:pPr>
      <w:r w:rsidRPr="006F4509">
        <w:rPr>
          <w:rStyle w:val="affffff4"/>
          <w:sz w:val="16"/>
          <w:szCs w:val="16"/>
        </w:rPr>
        <w:footnoteRef/>
      </w:r>
      <w:r w:rsidRPr="006F4509">
        <w:rPr>
          <w:b w:val="0"/>
          <w:sz w:val="16"/>
          <w:szCs w:val="16"/>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C26630" w:rsidRPr="00C26630" w:rsidRDefault="00C26630" w:rsidP="00857840">
      <w:pPr>
        <w:pStyle w:val="affffff2"/>
        <w:ind w:left="0" w:right="1" w:firstLine="0"/>
        <w:jc w:val="left"/>
        <w:rPr>
          <w:b w:val="0"/>
          <w:sz w:val="16"/>
          <w:szCs w:val="16"/>
        </w:rPr>
      </w:pPr>
      <w:r w:rsidRPr="00C26630">
        <w:rPr>
          <w:rStyle w:val="affffff4"/>
          <w:b w:val="0"/>
          <w:sz w:val="16"/>
          <w:szCs w:val="16"/>
        </w:rPr>
        <w:footnoteRef/>
      </w:r>
      <w:r w:rsidRPr="00C26630">
        <w:rPr>
          <w:b w:val="0"/>
          <w:sz w:val="16"/>
          <w:szCs w:val="16"/>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C26630" w:rsidRPr="00C26630" w:rsidRDefault="00C26630" w:rsidP="00857840">
      <w:pPr>
        <w:spacing w:line="259" w:lineRule="auto"/>
        <w:rPr>
          <w:rFonts w:ascii="Times New Roman" w:hAnsi="Times New Roman" w:cs="Times New Roman"/>
          <w:color w:val="22272F"/>
          <w:sz w:val="16"/>
          <w:szCs w:val="16"/>
          <w:shd w:val="clear" w:color="auto" w:fill="FFFFFF"/>
        </w:rPr>
      </w:pPr>
      <w:r w:rsidRPr="00C26630">
        <w:rPr>
          <w:rStyle w:val="affffff4"/>
          <w:rFonts w:ascii="Times New Roman" w:hAnsi="Times New Roman" w:cs="Times New Roman"/>
          <w:sz w:val="16"/>
          <w:szCs w:val="16"/>
        </w:rPr>
        <w:footnoteRef/>
      </w:r>
      <w:r w:rsidRPr="00C26630">
        <w:rPr>
          <w:rFonts w:ascii="Times New Roman" w:hAnsi="Times New Roman" w:cs="Times New Roman"/>
          <w:sz w:val="16"/>
          <w:szCs w:val="16"/>
        </w:rPr>
        <w:t xml:space="preserve"> У</w:t>
      </w:r>
      <w:r w:rsidRPr="00C26630">
        <w:rPr>
          <w:rFonts w:ascii="Times New Roman" w:hAnsi="Times New Roman" w:cs="Times New Roman"/>
          <w:color w:val="22272F"/>
          <w:sz w:val="16"/>
          <w:szCs w:val="16"/>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C26630" w:rsidRPr="00C26630" w:rsidRDefault="00C26630" w:rsidP="00857840">
      <w:pPr>
        <w:pStyle w:val="affffff2"/>
        <w:ind w:left="0" w:right="1" w:firstLine="0"/>
        <w:jc w:val="left"/>
        <w:rPr>
          <w:b w:val="0"/>
          <w:sz w:val="16"/>
          <w:szCs w:val="16"/>
        </w:rPr>
      </w:pPr>
      <w:r w:rsidRPr="00C26630">
        <w:rPr>
          <w:rStyle w:val="affffff4"/>
          <w:sz w:val="16"/>
          <w:szCs w:val="16"/>
        </w:rPr>
        <w:footnoteRef/>
      </w:r>
      <w:r w:rsidRPr="00C26630">
        <w:rPr>
          <w:b w:val="0"/>
          <w:sz w:val="16"/>
          <w:szCs w:val="16"/>
        </w:rPr>
        <w:t xml:space="preserve"> Наименование органа власти, ответственного за сбор данных по показателю.</w:t>
      </w:r>
    </w:p>
  </w:footnote>
  <w:footnote w:id="21">
    <w:p w:rsidR="00C26630" w:rsidRPr="00C26630" w:rsidRDefault="00C26630" w:rsidP="00857840">
      <w:pPr>
        <w:pStyle w:val="affffff2"/>
        <w:ind w:left="0" w:right="1" w:firstLine="0"/>
        <w:jc w:val="left"/>
        <w:rPr>
          <w:b w:val="0"/>
          <w:sz w:val="16"/>
          <w:szCs w:val="16"/>
        </w:rPr>
      </w:pPr>
      <w:r w:rsidRPr="00C26630">
        <w:rPr>
          <w:rStyle w:val="affffff4"/>
          <w:sz w:val="16"/>
          <w:szCs w:val="16"/>
        </w:rPr>
        <w:footnoteRef/>
      </w:r>
      <w:r w:rsidRPr="00C26630">
        <w:rPr>
          <w:b w:val="0"/>
          <w:sz w:val="16"/>
          <w:szCs w:val="16"/>
        </w:rPr>
        <w:t xml:space="preserve"> Указываются источник данных для расчета показателей муниципальной программы (НПА, информационная система, форма отчетности, статистическая форма) .</w:t>
      </w:r>
    </w:p>
  </w:footnote>
  <w:footnote w:id="22">
    <w:p w:rsidR="00C26630" w:rsidRPr="00C26630" w:rsidRDefault="00C26630" w:rsidP="00857840">
      <w:pPr>
        <w:pStyle w:val="affffff2"/>
        <w:ind w:left="0" w:firstLine="0"/>
        <w:jc w:val="left"/>
        <w:rPr>
          <w:b w:val="0"/>
          <w:sz w:val="16"/>
          <w:szCs w:val="16"/>
        </w:rPr>
      </w:pPr>
      <w:r w:rsidRPr="00C26630">
        <w:rPr>
          <w:rStyle w:val="affffff4"/>
          <w:sz w:val="16"/>
          <w:szCs w:val="16"/>
        </w:rPr>
        <w:footnoteRef/>
      </w:r>
      <w:r w:rsidRPr="00C26630">
        <w:rPr>
          <w:b w:val="0"/>
          <w:sz w:val="16"/>
          <w:szCs w:val="16"/>
        </w:rPr>
        <w:t xml:space="preserve"> Указывается срок формирования фактических значений показателя за год.</w:t>
      </w:r>
    </w:p>
    <w:p w:rsidR="00C26630" w:rsidRPr="009E37DC" w:rsidRDefault="00C26630" w:rsidP="00857840">
      <w:pPr>
        <w:pStyle w:val="affffff2"/>
        <w:ind w:left="0" w:firstLine="0"/>
        <w:jc w:val="left"/>
        <w:rPr>
          <w:b w:val="0"/>
        </w:rPr>
      </w:pPr>
    </w:p>
  </w:footnote>
  <w:footnote w:id="23">
    <w:p w:rsidR="00C26630" w:rsidRPr="00857840" w:rsidRDefault="00C26630" w:rsidP="00857840">
      <w:pPr>
        <w:pStyle w:val="affffff2"/>
        <w:ind w:left="142" w:hanging="142"/>
        <w:jc w:val="both"/>
        <w:rPr>
          <w:b w:val="0"/>
          <w:sz w:val="16"/>
          <w:szCs w:val="16"/>
        </w:rPr>
      </w:pPr>
      <w:r w:rsidRPr="00857840">
        <w:rPr>
          <w:rStyle w:val="affffff4"/>
          <w:b w:val="0"/>
          <w:sz w:val="16"/>
          <w:szCs w:val="16"/>
        </w:rPr>
        <w:footnoteRef/>
      </w:r>
      <w:r w:rsidRPr="00857840">
        <w:rPr>
          <w:b w:val="0"/>
          <w:sz w:val="16"/>
          <w:szCs w:val="16"/>
        </w:rPr>
        <w:t xml:space="preserve"> Приводятся показатели уровня муниципальных программ и их значения, относящиеся к сфере реализации муниципальной программы.</w:t>
      </w:r>
    </w:p>
  </w:footnote>
  <w:footnote w:id="24">
    <w:p w:rsidR="00C26630" w:rsidRPr="00857840" w:rsidRDefault="00C26630" w:rsidP="00857840">
      <w:pPr>
        <w:pStyle w:val="affffff2"/>
        <w:ind w:left="0" w:firstLine="0"/>
        <w:jc w:val="both"/>
        <w:rPr>
          <w:b w:val="0"/>
          <w:sz w:val="16"/>
          <w:szCs w:val="16"/>
        </w:rPr>
      </w:pPr>
      <w:r w:rsidRPr="00857840">
        <w:rPr>
          <w:rStyle w:val="affffff4"/>
          <w:b w:val="0"/>
          <w:sz w:val="16"/>
          <w:szCs w:val="16"/>
        </w:rPr>
        <w:footnoteRef/>
      </w:r>
      <w:r w:rsidRPr="00857840">
        <w:rPr>
          <w:b w:val="0"/>
          <w:sz w:val="16"/>
          <w:szCs w:val="16"/>
        </w:rPr>
        <w:t xml:space="preserve"> Указывается плановое значение показателя на год разработки проекта муниципальной программы (для новых муниципальных программ)</w:t>
      </w:r>
    </w:p>
  </w:footnote>
  <w:footnote w:id="25">
    <w:p w:rsidR="00C26630" w:rsidRPr="00857840" w:rsidRDefault="00C26630" w:rsidP="00857840">
      <w:pPr>
        <w:pStyle w:val="affffff2"/>
        <w:ind w:left="0" w:firstLine="0"/>
        <w:jc w:val="left"/>
        <w:rPr>
          <w:b w:val="0"/>
          <w:sz w:val="16"/>
          <w:szCs w:val="16"/>
        </w:rPr>
      </w:pPr>
      <w:r w:rsidRPr="00857840">
        <w:rPr>
          <w:rStyle w:val="affffff4"/>
          <w:b w:val="0"/>
          <w:sz w:val="16"/>
          <w:szCs w:val="16"/>
        </w:rPr>
        <w:footnoteRef/>
      </w:r>
      <w:r w:rsidRPr="00857840">
        <w:rPr>
          <w:b w:val="0"/>
          <w:sz w:val="16"/>
          <w:szCs w:val="16"/>
        </w:rPr>
        <w:t xml:space="preserve"> Указывается наименование органа власти, ответственного за достижение показателя.</w:t>
      </w:r>
    </w:p>
  </w:footnote>
  <w:footnote w:id="26">
    <w:p w:rsidR="00C26630" w:rsidRPr="00C26630" w:rsidRDefault="00C26630" w:rsidP="00857840">
      <w:pPr>
        <w:pStyle w:val="affffff2"/>
        <w:ind w:left="0" w:firstLine="0"/>
        <w:jc w:val="left"/>
        <w:rPr>
          <w:b w:val="0"/>
          <w:sz w:val="16"/>
          <w:szCs w:val="16"/>
        </w:rPr>
      </w:pPr>
      <w:r w:rsidRPr="00857840">
        <w:rPr>
          <w:rStyle w:val="affffff4"/>
          <w:b w:val="0"/>
          <w:sz w:val="18"/>
          <w:szCs w:val="18"/>
        </w:rPr>
        <w:footnoteRef/>
      </w:r>
      <w:r w:rsidRPr="00857840">
        <w:rPr>
          <w:b w:val="0"/>
          <w:sz w:val="18"/>
          <w:szCs w:val="18"/>
        </w:rPr>
        <w:t xml:space="preserve"> Приводятся объемы финансового </w:t>
      </w:r>
      <w:r w:rsidRPr="00C26630">
        <w:rPr>
          <w:b w:val="0"/>
          <w:sz w:val="16"/>
          <w:szCs w:val="16"/>
        </w:rPr>
        <w:t xml:space="preserve">обеспечения реализации мероприятий (результатов) иных муниципальных программ, которые соответствуют сфере реализации муниципальной программ </w:t>
      </w:r>
    </w:p>
  </w:footnote>
  <w:footnote w:id="27">
    <w:p w:rsidR="00C26630" w:rsidRPr="00141B29" w:rsidRDefault="00C26630" w:rsidP="00857840">
      <w:pPr>
        <w:pStyle w:val="affffff2"/>
        <w:ind w:left="0" w:firstLine="0"/>
        <w:jc w:val="left"/>
        <w:rPr>
          <w:b w:val="0"/>
        </w:rPr>
      </w:pPr>
      <w:r w:rsidRPr="00C26630">
        <w:rPr>
          <w:rStyle w:val="affffff4"/>
          <w:b w:val="0"/>
          <w:sz w:val="16"/>
          <w:szCs w:val="16"/>
        </w:rPr>
        <w:footnoteRef/>
      </w:r>
      <w:r w:rsidRPr="00C26630">
        <w:rPr>
          <w:b w:val="0"/>
          <w:sz w:val="16"/>
          <w:szCs w:val="16"/>
        </w:rPr>
        <w:t xml:space="preserve"> Приводятся мероприятия (результаты) иных муниципальных программ, соответствующих сфере реализации муниципальной программы, и их значения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7"/>
      <w:docPartObj>
        <w:docPartGallery w:val="Page Numbers (Top of Page)"/>
        <w:docPartUnique/>
      </w:docPartObj>
    </w:sdtPr>
    <w:sdtContent>
      <w:p w:rsidR="00C26630" w:rsidRDefault="00C26630">
        <w:pPr>
          <w:pStyle w:val="a3"/>
          <w:jc w:val="center"/>
        </w:pPr>
        <w:fldSimple w:instr="PAGE   \* MERGEFORMAT">
          <w:r w:rsidR="005B3000">
            <w:rPr>
              <w:noProof/>
            </w:rPr>
            <w:t>29</w:t>
          </w:r>
        </w:fldSimple>
      </w:p>
    </w:sdtContent>
  </w:sdt>
  <w:p w:rsidR="00C26630" w:rsidRDefault="00C266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1">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2C26F62A"/>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DA4B94"/>
    <w:multiLevelType w:val="hybridMultilevel"/>
    <w:tmpl w:val="9EE4004C"/>
    <w:name w:val="WW8Num5"/>
    <w:lvl w:ilvl="0" w:tplc="733AF546">
      <w:start w:val="1"/>
      <w:numFmt w:val="decimal"/>
      <w:lvlText w:val="%1)"/>
      <w:lvlJc w:val="left"/>
      <w:pPr>
        <w:ind w:left="927" w:hanging="360"/>
      </w:pPr>
    </w:lvl>
    <w:lvl w:ilvl="1" w:tplc="48FC6D96">
      <w:start w:val="1"/>
      <w:numFmt w:val="lowerLetter"/>
      <w:lvlText w:val="%2."/>
      <w:lvlJc w:val="left"/>
      <w:pPr>
        <w:ind w:left="1647" w:hanging="360"/>
      </w:pPr>
    </w:lvl>
    <w:lvl w:ilvl="2" w:tplc="A320A5FC">
      <w:start w:val="1"/>
      <w:numFmt w:val="lowerRoman"/>
      <w:lvlText w:val="%3."/>
      <w:lvlJc w:val="right"/>
      <w:pPr>
        <w:ind w:left="2367" w:hanging="180"/>
      </w:pPr>
    </w:lvl>
    <w:lvl w:ilvl="3" w:tplc="54080F5A">
      <w:start w:val="1"/>
      <w:numFmt w:val="decimal"/>
      <w:lvlText w:val="%4."/>
      <w:lvlJc w:val="left"/>
      <w:pPr>
        <w:ind w:left="3087" w:hanging="360"/>
      </w:pPr>
    </w:lvl>
    <w:lvl w:ilvl="4" w:tplc="60701D90">
      <w:start w:val="1"/>
      <w:numFmt w:val="lowerLetter"/>
      <w:lvlText w:val="%5."/>
      <w:lvlJc w:val="left"/>
      <w:pPr>
        <w:ind w:left="3807" w:hanging="360"/>
      </w:pPr>
    </w:lvl>
    <w:lvl w:ilvl="5" w:tplc="7A24430C">
      <w:start w:val="1"/>
      <w:numFmt w:val="lowerRoman"/>
      <w:lvlText w:val="%6."/>
      <w:lvlJc w:val="right"/>
      <w:pPr>
        <w:ind w:left="4527" w:hanging="180"/>
      </w:pPr>
    </w:lvl>
    <w:lvl w:ilvl="6" w:tplc="7046BE72">
      <w:start w:val="1"/>
      <w:numFmt w:val="decimal"/>
      <w:lvlText w:val="%7."/>
      <w:lvlJc w:val="left"/>
      <w:pPr>
        <w:ind w:left="5247" w:hanging="360"/>
      </w:pPr>
    </w:lvl>
    <w:lvl w:ilvl="7" w:tplc="8DD6D51A">
      <w:start w:val="1"/>
      <w:numFmt w:val="lowerLetter"/>
      <w:lvlText w:val="%8."/>
      <w:lvlJc w:val="left"/>
      <w:pPr>
        <w:ind w:left="5967" w:hanging="360"/>
      </w:pPr>
    </w:lvl>
    <w:lvl w:ilvl="8" w:tplc="D742B878">
      <w:start w:val="1"/>
      <w:numFmt w:val="lowerRoman"/>
      <w:lvlText w:val="%9."/>
      <w:lvlJc w:val="right"/>
      <w:pPr>
        <w:ind w:left="6687" w:hanging="180"/>
      </w:pPr>
    </w:lvl>
  </w:abstractNum>
  <w:abstractNum w:abstractNumId="5">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7838"/>
    <w:rsid w:val="00010C0B"/>
    <w:rsid w:val="000123F1"/>
    <w:rsid w:val="000174C8"/>
    <w:rsid w:val="00064A16"/>
    <w:rsid w:val="000854A5"/>
    <w:rsid w:val="000C181D"/>
    <w:rsid w:val="000E144C"/>
    <w:rsid w:val="00123620"/>
    <w:rsid w:val="001571ED"/>
    <w:rsid w:val="0016374F"/>
    <w:rsid w:val="001C3EFD"/>
    <w:rsid w:val="002173AD"/>
    <w:rsid w:val="00231636"/>
    <w:rsid w:val="002A23A3"/>
    <w:rsid w:val="002A3A0F"/>
    <w:rsid w:val="002B1CFF"/>
    <w:rsid w:val="002B20E7"/>
    <w:rsid w:val="002E6E77"/>
    <w:rsid w:val="00334564"/>
    <w:rsid w:val="00351DD4"/>
    <w:rsid w:val="003745F3"/>
    <w:rsid w:val="003A22A0"/>
    <w:rsid w:val="003B0FB9"/>
    <w:rsid w:val="003B48E3"/>
    <w:rsid w:val="0043755F"/>
    <w:rsid w:val="00460A15"/>
    <w:rsid w:val="00502D7D"/>
    <w:rsid w:val="0051593F"/>
    <w:rsid w:val="00560106"/>
    <w:rsid w:val="005B3000"/>
    <w:rsid w:val="005C0C18"/>
    <w:rsid w:val="006357E0"/>
    <w:rsid w:val="0067236C"/>
    <w:rsid w:val="00685B0A"/>
    <w:rsid w:val="006B0345"/>
    <w:rsid w:val="006B746F"/>
    <w:rsid w:val="006E214D"/>
    <w:rsid w:val="006E519D"/>
    <w:rsid w:val="006F4509"/>
    <w:rsid w:val="007050DA"/>
    <w:rsid w:val="0071732C"/>
    <w:rsid w:val="00742EB2"/>
    <w:rsid w:val="00761F28"/>
    <w:rsid w:val="007B5552"/>
    <w:rsid w:val="007D3003"/>
    <w:rsid w:val="007E7101"/>
    <w:rsid w:val="00833ED5"/>
    <w:rsid w:val="00857840"/>
    <w:rsid w:val="00857D1F"/>
    <w:rsid w:val="00865D2A"/>
    <w:rsid w:val="008B1F9B"/>
    <w:rsid w:val="008C2C86"/>
    <w:rsid w:val="00925B6A"/>
    <w:rsid w:val="00961A60"/>
    <w:rsid w:val="00962F73"/>
    <w:rsid w:val="00971645"/>
    <w:rsid w:val="0097299A"/>
    <w:rsid w:val="009C7F17"/>
    <w:rsid w:val="00A14BC4"/>
    <w:rsid w:val="00A74647"/>
    <w:rsid w:val="00A97758"/>
    <w:rsid w:val="00AA2254"/>
    <w:rsid w:val="00AA51B8"/>
    <w:rsid w:val="00AB56DA"/>
    <w:rsid w:val="00AC4C22"/>
    <w:rsid w:val="00AD408B"/>
    <w:rsid w:val="00AE717B"/>
    <w:rsid w:val="00B049A1"/>
    <w:rsid w:val="00B1698C"/>
    <w:rsid w:val="00B55B2D"/>
    <w:rsid w:val="00B55E16"/>
    <w:rsid w:val="00B71B92"/>
    <w:rsid w:val="00B71CE7"/>
    <w:rsid w:val="00B77838"/>
    <w:rsid w:val="00B866C7"/>
    <w:rsid w:val="00B92B3C"/>
    <w:rsid w:val="00BC58D5"/>
    <w:rsid w:val="00BE368C"/>
    <w:rsid w:val="00BE479F"/>
    <w:rsid w:val="00C0231A"/>
    <w:rsid w:val="00C21FC3"/>
    <w:rsid w:val="00C23D74"/>
    <w:rsid w:val="00C24D42"/>
    <w:rsid w:val="00C26630"/>
    <w:rsid w:val="00C366FF"/>
    <w:rsid w:val="00C373B7"/>
    <w:rsid w:val="00C6420D"/>
    <w:rsid w:val="00C66CDC"/>
    <w:rsid w:val="00C96425"/>
    <w:rsid w:val="00CB7C37"/>
    <w:rsid w:val="00CF75D0"/>
    <w:rsid w:val="00D139BE"/>
    <w:rsid w:val="00D44DCC"/>
    <w:rsid w:val="00D60124"/>
    <w:rsid w:val="00D73A31"/>
    <w:rsid w:val="00DF7719"/>
    <w:rsid w:val="00E437E5"/>
    <w:rsid w:val="00EC22F6"/>
    <w:rsid w:val="00EE65AA"/>
    <w:rsid w:val="00F4652C"/>
    <w:rsid w:val="00F7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8"/>
    <w:pPr>
      <w:spacing w:after="200" w:line="276" w:lineRule="auto"/>
    </w:pPr>
    <w:rPr>
      <w:rFonts w:eastAsiaTheme="minorEastAsia"/>
      <w:lang w:eastAsia="ru-RU"/>
    </w:rPr>
  </w:style>
  <w:style w:type="paragraph" w:styleId="1">
    <w:name w:val="heading 1"/>
    <w:basedOn w:val="a"/>
    <w:next w:val="a"/>
    <w:link w:val="10"/>
    <w:qFormat/>
    <w:rsid w:val="000854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E437E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2"/>
    <w:next w:val="a"/>
    <w:link w:val="30"/>
    <w:qFormat/>
    <w:rsid w:val="00502D7D"/>
    <w:pPr>
      <w:keepNext w:val="0"/>
      <w:widowControl w:val="0"/>
      <w:autoSpaceDE w:val="0"/>
      <w:autoSpaceDN w:val="0"/>
      <w:adjustRightInd w:val="0"/>
      <w:spacing w:before="108" w:after="108"/>
      <w:jc w:val="center"/>
      <w:outlineLvl w:val="2"/>
    </w:pPr>
    <w:rPr>
      <w:i w:val="0"/>
      <w:iCs w:val="0"/>
      <w:sz w:val="26"/>
      <w:szCs w:val="26"/>
      <w:lang/>
    </w:rPr>
  </w:style>
  <w:style w:type="paragraph" w:styleId="4">
    <w:name w:val="heading 4"/>
    <w:basedOn w:val="a"/>
    <w:next w:val="a"/>
    <w:link w:val="40"/>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rPr>
  </w:style>
  <w:style w:type="paragraph" w:styleId="6">
    <w:name w:val="heading 6"/>
    <w:basedOn w:val="a"/>
    <w:next w:val="a"/>
    <w:link w:val="60"/>
    <w:qFormat/>
    <w:rsid w:val="00EC22F6"/>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5">
    <w:name w:val="Normal (Web)"/>
    <w:basedOn w:val="a"/>
    <w:unhideWhenUsed/>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C3"/>
  </w:style>
  <w:style w:type="paragraph" w:styleId="a6">
    <w:name w:val="Body Text"/>
    <w:basedOn w:val="a"/>
    <w:link w:val="a7"/>
    <w:unhideWhenUsed/>
    <w:rsid w:val="00C21FC3"/>
    <w:pPr>
      <w:spacing w:after="0" w:line="240" w:lineRule="auto"/>
      <w:jc w:val="center"/>
    </w:pPr>
    <w:rPr>
      <w:rFonts w:ascii="Times New Roman" w:eastAsia="Times New Roman" w:hAnsi="Times New Roman" w:cs="Times New Roman"/>
      <w:b/>
      <w:bCs/>
      <w:sz w:val="28"/>
      <w:szCs w:val="28"/>
    </w:rPr>
  </w:style>
  <w:style w:type="character" w:customStyle="1" w:styleId="a7">
    <w:name w:val="Основной текст Знак"/>
    <w:basedOn w:val="a0"/>
    <w:link w:val="a6"/>
    <w:rsid w:val="00C21FC3"/>
    <w:rPr>
      <w:rFonts w:ascii="Times New Roman" w:eastAsia="Times New Roman" w:hAnsi="Times New Roman" w:cs="Times New Roman"/>
      <w:b/>
      <w:bCs/>
      <w:sz w:val="28"/>
      <w:szCs w:val="28"/>
      <w:lang w:eastAsia="ru-RU"/>
    </w:rPr>
  </w:style>
  <w:style w:type="character" w:styleId="a8">
    <w:name w:val="Strong"/>
    <w:basedOn w:val="a0"/>
    <w:uiPriority w:val="22"/>
    <w:qFormat/>
    <w:rsid w:val="00C21FC3"/>
    <w:rPr>
      <w:b/>
      <w:bCs/>
    </w:rPr>
  </w:style>
  <w:style w:type="paragraph" w:styleId="a9">
    <w:name w:val="List Paragraph"/>
    <w:basedOn w:val="a"/>
    <w:uiPriority w:val="34"/>
    <w:qFormat/>
    <w:rsid w:val="00334564"/>
    <w:pPr>
      <w:ind w:left="720"/>
      <w:contextualSpacing/>
    </w:pPr>
  </w:style>
  <w:style w:type="paragraph" w:styleId="aa">
    <w:name w:val="footer"/>
    <w:basedOn w:val="a"/>
    <w:link w:val="ab"/>
    <w:uiPriority w:val="99"/>
    <w:unhideWhenUsed/>
    <w:rsid w:val="006B0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0345"/>
    <w:rPr>
      <w:rFonts w:eastAsiaTheme="minorEastAsia"/>
      <w:lang w:eastAsia="ru-RU"/>
    </w:rPr>
  </w:style>
  <w:style w:type="character" w:styleId="ac">
    <w:name w:val="Hyperlink"/>
    <w:basedOn w:val="a0"/>
    <w:uiPriority w:val="99"/>
    <w:unhideWhenUsed/>
    <w:rsid w:val="006B0345"/>
    <w:rPr>
      <w:color w:val="0563C1" w:themeColor="hyperlink"/>
      <w:u w:val="single"/>
    </w:rPr>
  </w:style>
  <w:style w:type="character" w:customStyle="1" w:styleId="UnresolvedMention">
    <w:name w:val="Unresolved Mention"/>
    <w:basedOn w:val="a0"/>
    <w:uiPriority w:val="99"/>
    <w:semiHidden/>
    <w:unhideWhenUsed/>
    <w:rsid w:val="006B0345"/>
    <w:rPr>
      <w:color w:val="605E5C"/>
      <w:shd w:val="clear" w:color="auto" w:fill="E1DFDD"/>
    </w:rPr>
  </w:style>
  <w:style w:type="paragraph" w:styleId="ad">
    <w:name w:val="No Spacing"/>
    <w:link w:val="ae"/>
    <w:uiPriority w:val="1"/>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854A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0854A5"/>
  </w:style>
  <w:style w:type="paragraph" w:customStyle="1" w:styleId="12">
    <w:name w:val="Знак Знак1 Знак Знак"/>
    <w:basedOn w:val="a"/>
    <w:next w:val="a"/>
    <w:semiHidden/>
    <w:rsid w:val="000854A5"/>
    <w:pPr>
      <w:spacing w:after="160" w:line="240" w:lineRule="exact"/>
    </w:pPr>
    <w:rPr>
      <w:rFonts w:ascii="Arial" w:eastAsia="Times New Roman" w:hAnsi="Arial" w:cs="Arial"/>
      <w:sz w:val="20"/>
      <w:szCs w:val="20"/>
      <w:lang w:val="en-US" w:eastAsia="en-US"/>
    </w:rPr>
  </w:style>
  <w:style w:type="character" w:customStyle="1" w:styleId="af">
    <w:name w:val="Основной текст_"/>
    <w:link w:val="13"/>
    <w:rsid w:val="000854A5"/>
    <w:rPr>
      <w:sz w:val="27"/>
      <w:szCs w:val="27"/>
      <w:shd w:val="clear" w:color="auto" w:fill="FFFFFF"/>
    </w:rPr>
  </w:style>
  <w:style w:type="paragraph" w:customStyle="1" w:styleId="13">
    <w:name w:val="Основной текст1"/>
    <w:basedOn w:val="a"/>
    <w:link w:val="af"/>
    <w:rsid w:val="000854A5"/>
    <w:pPr>
      <w:shd w:val="clear" w:color="auto" w:fill="FFFFFF"/>
      <w:spacing w:after="360" w:line="0" w:lineRule="atLeast"/>
      <w:ind w:hanging="2140"/>
    </w:pPr>
    <w:rPr>
      <w:rFonts w:eastAsiaTheme="minorHAnsi"/>
      <w:sz w:val="27"/>
      <w:szCs w:val="27"/>
      <w:lang w:eastAsia="en-US"/>
    </w:rPr>
  </w:style>
  <w:style w:type="paragraph" w:styleId="31">
    <w:name w:val="Body Text Indent 3"/>
    <w:basedOn w:val="a"/>
    <w:link w:val="32"/>
    <w:unhideWhenUsed/>
    <w:rsid w:val="000854A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854A5"/>
    <w:rPr>
      <w:rFonts w:ascii="Times New Roman" w:eastAsia="Times New Roman" w:hAnsi="Times New Roman" w:cs="Times New Roman"/>
      <w:sz w:val="16"/>
      <w:szCs w:val="16"/>
      <w:lang w:eastAsia="ru-RU"/>
    </w:rPr>
  </w:style>
  <w:style w:type="paragraph" w:styleId="af0">
    <w:name w:val="Balloon Text"/>
    <w:basedOn w:val="a"/>
    <w:link w:val="af1"/>
    <w:unhideWhenUsed/>
    <w:rsid w:val="000854A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0854A5"/>
    <w:rPr>
      <w:rFonts w:ascii="Tahoma" w:eastAsia="Times New Roman" w:hAnsi="Tahoma" w:cs="Times New Roman"/>
      <w:sz w:val="16"/>
      <w:szCs w:val="16"/>
      <w:lang w:eastAsia="ru-RU"/>
    </w:rPr>
  </w:style>
  <w:style w:type="paragraph" w:customStyle="1" w:styleId="14">
    <w:name w:val="Стиль1"/>
    <w:basedOn w:val="a"/>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39"/>
    <w:rsid w:val="000854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51DD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351D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E437E5"/>
    <w:rPr>
      <w:rFonts w:ascii="Cambria" w:eastAsia="Times New Roman" w:hAnsi="Cambria" w:cs="Times New Roman"/>
      <w:b/>
      <w:bCs/>
      <w:i/>
      <w:iCs/>
      <w:sz w:val="28"/>
      <w:szCs w:val="28"/>
    </w:rPr>
  </w:style>
  <w:style w:type="paragraph" w:styleId="af3">
    <w:name w:val="Body Text Indent"/>
    <w:aliases w:val="Нумерованный список !!,Основной текст 1,Надин стиль,Основной текст без отступа"/>
    <w:basedOn w:val="a"/>
    <w:link w:val="af4"/>
    <w:unhideWhenUsed/>
    <w:rsid w:val="00E437E5"/>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3"/>
    <w:rsid w:val="00E437E5"/>
    <w:rPr>
      <w:rFonts w:ascii="Times New Roman" w:eastAsia="Times New Roman" w:hAnsi="Times New Roman" w:cs="Times New Roman"/>
      <w:sz w:val="24"/>
      <w:szCs w:val="24"/>
    </w:rPr>
  </w:style>
  <w:style w:type="paragraph" w:styleId="af5">
    <w:name w:val="Document Map"/>
    <w:basedOn w:val="a"/>
    <w:link w:val="af6"/>
    <w:uiPriority w:val="99"/>
    <w:semiHidden/>
    <w:unhideWhenUsed/>
    <w:rsid w:val="00E437E5"/>
    <w:pPr>
      <w:spacing w:after="0" w:line="240" w:lineRule="auto"/>
    </w:pPr>
    <w:rPr>
      <w:rFonts w:ascii="Tahoma" w:eastAsia="Times New Roman" w:hAnsi="Tahoma" w:cs="Times New Roman"/>
      <w:sz w:val="16"/>
      <w:szCs w:val="16"/>
    </w:rPr>
  </w:style>
  <w:style w:type="character" w:customStyle="1" w:styleId="af6">
    <w:name w:val="Схема документа Знак"/>
    <w:basedOn w:val="a0"/>
    <w:link w:val="af5"/>
    <w:uiPriority w:val="99"/>
    <w:semiHidden/>
    <w:rsid w:val="00E437E5"/>
    <w:rPr>
      <w:rFonts w:ascii="Tahoma" w:eastAsia="Times New Roman" w:hAnsi="Tahoma" w:cs="Times New Roman"/>
      <w:sz w:val="16"/>
      <w:szCs w:val="16"/>
    </w:rPr>
  </w:style>
  <w:style w:type="paragraph" w:customStyle="1" w:styleId="consplusnonformatmailrucssattributepostfix">
    <w:name w:val="consplusnonformat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437E5"/>
    <w:pPr>
      <w:widowControl w:val="0"/>
      <w:suppressAutoHyphens/>
      <w:autoSpaceDE w:val="0"/>
      <w:spacing w:after="0" w:line="240" w:lineRule="auto"/>
    </w:pPr>
    <w:rPr>
      <w:rFonts w:ascii="Courier New" w:eastAsia="Arial" w:hAnsi="Courier New" w:cs="Courier New"/>
      <w:sz w:val="20"/>
      <w:szCs w:val="20"/>
      <w:lang w:eastAsia="ar-SA"/>
    </w:rPr>
  </w:style>
  <w:style w:type="character" w:styleId="af7">
    <w:name w:val="annotation reference"/>
    <w:uiPriority w:val="99"/>
    <w:semiHidden/>
    <w:unhideWhenUsed/>
    <w:rsid w:val="00E437E5"/>
    <w:rPr>
      <w:sz w:val="16"/>
      <w:szCs w:val="16"/>
    </w:rPr>
  </w:style>
  <w:style w:type="paragraph" w:styleId="af8">
    <w:name w:val="annotation text"/>
    <w:basedOn w:val="a"/>
    <w:link w:val="af9"/>
    <w:uiPriority w:val="99"/>
    <w:semiHidden/>
    <w:unhideWhenUsed/>
    <w:rsid w:val="00E437E5"/>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E437E5"/>
    <w:rPr>
      <w:rFonts w:ascii="Times New Roman" w:eastAsia="Times New Roman" w:hAnsi="Times New Roman" w:cs="Times New Roman"/>
      <w:sz w:val="20"/>
      <w:szCs w:val="20"/>
    </w:rPr>
  </w:style>
  <w:style w:type="paragraph" w:styleId="afa">
    <w:name w:val="annotation subject"/>
    <w:basedOn w:val="af8"/>
    <w:next w:val="af8"/>
    <w:link w:val="afb"/>
    <w:unhideWhenUsed/>
    <w:rsid w:val="00E437E5"/>
    <w:rPr>
      <w:b/>
      <w:bCs/>
    </w:rPr>
  </w:style>
  <w:style w:type="character" w:customStyle="1" w:styleId="afb">
    <w:name w:val="Тема примечания Знак"/>
    <w:basedOn w:val="af9"/>
    <w:link w:val="afa"/>
    <w:semiHidden/>
    <w:rsid w:val="00E437E5"/>
    <w:rPr>
      <w:rFonts w:ascii="Times New Roman" w:eastAsia="Times New Roman" w:hAnsi="Times New Roman" w:cs="Times New Roman"/>
      <w:b/>
      <w:bCs/>
      <w:sz w:val="20"/>
      <w:szCs w:val="20"/>
    </w:rPr>
  </w:style>
  <w:style w:type="paragraph" w:customStyle="1" w:styleId="228bf8a64b8551e1msonormal">
    <w:name w:val="228bf8a64b8551e1msonormal"/>
    <w:basedOn w:val="a"/>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рмальный (таблица)"/>
    <w:basedOn w:val="a"/>
    <w:next w:val="a"/>
    <w:rsid w:val="00E437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60">
    <w:name w:val="Заголовок 6 Знак"/>
    <w:basedOn w:val="a0"/>
    <w:link w:val="6"/>
    <w:rsid w:val="00EC22F6"/>
    <w:rPr>
      <w:rFonts w:ascii="Times New Roman" w:eastAsia="Times New Roman" w:hAnsi="Times New Roman" w:cs="Times New Roman"/>
      <w:b/>
      <w:bCs/>
      <w:lang w:eastAsia="ar-SA"/>
    </w:rPr>
  </w:style>
  <w:style w:type="numbering" w:customStyle="1" w:styleId="21">
    <w:name w:val="Нет списка2"/>
    <w:next w:val="a2"/>
    <w:uiPriority w:val="99"/>
    <w:semiHidden/>
    <w:unhideWhenUsed/>
    <w:rsid w:val="00EC22F6"/>
  </w:style>
  <w:style w:type="character" w:customStyle="1" w:styleId="WW8Num1z0">
    <w:name w:val="WW8Num1z0"/>
    <w:rsid w:val="00EC22F6"/>
    <w:rPr>
      <w:b w:val="0"/>
    </w:rPr>
  </w:style>
  <w:style w:type="character" w:customStyle="1" w:styleId="WW8Num2z0">
    <w:name w:val="WW8Num2z0"/>
    <w:rsid w:val="00EC22F6"/>
    <w:rPr>
      <w:sz w:val="28"/>
      <w:szCs w:val="28"/>
    </w:rPr>
  </w:style>
  <w:style w:type="character" w:customStyle="1" w:styleId="Absatz-Standardschriftart">
    <w:name w:val="Absatz-Standardschriftart"/>
    <w:rsid w:val="00EC22F6"/>
  </w:style>
  <w:style w:type="character" w:customStyle="1" w:styleId="WW8Num1z1">
    <w:name w:val="WW8Num1z1"/>
    <w:rsid w:val="00EC22F6"/>
  </w:style>
  <w:style w:type="character" w:customStyle="1" w:styleId="WW8Num1z2">
    <w:name w:val="WW8Num1z2"/>
    <w:rsid w:val="00EC22F6"/>
  </w:style>
  <w:style w:type="character" w:customStyle="1" w:styleId="WW8Num1z3">
    <w:name w:val="WW8Num1z3"/>
    <w:rsid w:val="00EC22F6"/>
  </w:style>
  <w:style w:type="character" w:customStyle="1" w:styleId="WW8Num1z4">
    <w:name w:val="WW8Num1z4"/>
    <w:rsid w:val="00EC22F6"/>
  </w:style>
  <w:style w:type="character" w:customStyle="1" w:styleId="WW8Num1z5">
    <w:name w:val="WW8Num1z5"/>
    <w:rsid w:val="00EC22F6"/>
  </w:style>
  <w:style w:type="character" w:customStyle="1" w:styleId="WW8Num1z6">
    <w:name w:val="WW8Num1z6"/>
    <w:rsid w:val="00EC22F6"/>
  </w:style>
  <w:style w:type="character" w:customStyle="1" w:styleId="WW8Num1z7">
    <w:name w:val="WW8Num1z7"/>
    <w:rsid w:val="00EC22F6"/>
  </w:style>
  <w:style w:type="character" w:customStyle="1" w:styleId="WW8Num1z8">
    <w:name w:val="WW8Num1z8"/>
    <w:rsid w:val="00EC22F6"/>
  </w:style>
  <w:style w:type="character" w:customStyle="1" w:styleId="WW8Num2z1">
    <w:name w:val="WW8Num2z1"/>
    <w:rsid w:val="00EC22F6"/>
  </w:style>
  <w:style w:type="character" w:customStyle="1" w:styleId="WW8Num2z2">
    <w:name w:val="WW8Num2z2"/>
    <w:rsid w:val="00EC22F6"/>
  </w:style>
  <w:style w:type="character" w:customStyle="1" w:styleId="WW8Num2z3">
    <w:name w:val="WW8Num2z3"/>
    <w:rsid w:val="00EC22F6"/>
  </w:style>
  <w:style w:type="character" w:customStyle="1" w:styleId="WW8Num2z4">
    <w:name w:val="WW8Num2z4"/>
    <w:rsid w:val="00EC22F6"/>
  </w:style>
  <w:style w:type="character" w:customStyle="1" w:styleId="WW8Num2z5">
    <w:name w:val="WW8Num2z5"/>
    <w:rsid w:val="00EC22F6"/>
  </w:style>
  <w:style w:type="character" w:customStyle="1" w:styleId="WW8Num2z6">
    <w:name w:val="WW8Num2z6"/>
    <w:rsid w:val="00EC22F6"/>
  </w:style>
  <w:style w:type="character" w:customStyle="1" w:styleId="WW8Num2z7">
    <w:name w:val="WW8Num2z7"/>
    <w:rsid w:val="00EC22F6"/>
  </w:style>
  <w:style w:type="character" w:customStyle="1" w:styleId="WW8Num2z8">
    <w:name w:val="WW8Num2z8"/>
    <w:rsid w:val="00EC22F6"/>
  </w:style>
  <w:style w:type="character" w:customStyle="1" w:styleId="WW8Num3z0">
    <w:name w:val="WW8Num3z0"/>
    <w:rsid w:val="00EC22F6"/>
  </w:style>
  <w:style w:type="character" w:customStyle="1" w:styleId="WW8Num3z1">
    <w:name w:val="WW8Num3z1"/>
    <w:rsid w:val="00EC22F6"/>
  </w:style>
  <w:style w:type="character" w:customStyle="1" w:styleId="WW8Num3z2">
    <w:name w:val="WW8Num3z2"/>
    <w:rsid w:val="00EC22F6"/>
  </w:style>
  <w:style w:type="character" w:customStyle="1" w:styleId="WW8Num3z3">
    <w:name w:val="WW8Num3z3"/>
    <w:rsid w:val="00EC22F6"/>
  </w:style>
  <w:style w:type="character" w:customStyle="1" w:styleId="WW8Num3z4">
    <w:name w:val="WW8Num3z4"/>
    <w:rsid w:val="00EC22F6"/>
  </w:style>
  <w:style w:type="character" w:customStyle="1" w:styleId="WW8Num3z5">
    <w:name w:val="WW8Num3z5"/>
    <w:rsid w:val="00EC22F6"/>
  </w:style>
  <w:style w:type="character" w:customStyle="1" w:styleId="WW8Num3z6">
    <w:name w:val="WW8Num3z6"/>
    <w:rsid w:val="00EC22F6"/>
  </w:style>
  <w:style w:type="character" w:customStyle="1" w:styleId="WW8Num3z7">
    <w:name w:val="WW8Num3z7"/>
    <w:rsid w:val="00EC22F6"/>
  </w:style>
  <w:style w:type="character" w:customStyle="1" w:styleId="WW8Num3z8">
    <w:name w:val="WW8Num3z8"/>
    <w:rsid w:val="00EC22F6"/>
  </w:style>
  <w:style w:type="character" w:customStyle="1" w:styleId="WW8Num4z0">
    <w:name w:val="WW8Num4z0"/>
    <w:rsid w:val="00EC22F6"/>
  </w:style>
  <w:style w:type="character" w:customStyle="1" w:styleId="WW8Num4z1">
    <w:name w:val="WW8Num4z1"/>
    <w:rsid w:val="00EC22F6"/>
  </w:style>
  <w:style w:type="character" w:customStyle="1" w:styleId="WW8Num4z2">
    <w:name w:val="WW8Num4z2"/>
    <w:rsid w:val="00EC22F6"/>
  </w:style>
  <w:style w:type="character" w:customStyle="1" w:styleId="WW8Num4z3">
    <w:name w:val="WW8Num4z3"/>
    <w:rsid w:val="00EC22F6"/>
  </w:style>
  <w:style w:type="character" w:customStyle="1" w:styleId="WW8Num4z4">
    <w:name w:val="WW8Num4z4"/>
    <w:rsid w:val="00EC22F6"/>
  </w:style>
  <w:style w:type="character" w:customStyle="1" w:styleId="WW8Num4z5">
    <w:name w:val="WW8Num4z5"/>
    <w:rsid w:val="00EC22F6"/>
  </w:style>
  <w:style w:type="character" w:customStyle="1" w:styleId="WW8Num4z6">
    <w:name w:val="WW8Num4z6"/>
    <w:rsid w:val="00EC22F6"/>
  </w:style>
  <w:style w:type="character" w:customStyle="1" w:styleId="WW8Num4z7">
    <w:name w:val="WW8Num4z7"/>
    <w:rsid w:val="00EC22F6"/>
  </w:style>
  <w:style w:type="character" w:customStyle="1" w:styleId="WW8Num4z8">
    <w:name w:val="WW8Num4z8"/>
    <w:rsid w:val="00EC22F6"/>
  </w:style>
  <w:style w:type="character" w:customStyle="1" w:styleId="WW8Num5z0">
    <w:name w:val="WW8Num5z0"/>
    <w:rsid w:val="00EC22F6"/>
  </w:style>
  <w:style w:type="character" w:customStyle="1" w:styleId="WW8Num5z1">
    <w:name w:val="WW8Num5z1"/>
    <w:rsid w:val="00EC22F6"/>
  </w:style>
  <w:style w:type="character" w:customStyle="1" w:styleId="WW8Num5z2">
    <w:name w:val="WW8Num5z2"/>
    <w:rsid w:val="00EC22F6"/>
  </w:style>
  <w:style w:type="character" w:customStyle="1" w:styleId="WW8Num5z3">
    <w:name w:val="WW8Num5z3"/>
    <w:rsid w:val="00EC22F6"/>
  </w:style>
  <w:style w:type="character" w:customStyle="1" w:styleId="WW8Num5z4">
    <w:name w:val="WW8Num5z4"/>
    <w:rsid w:val="00EC22F6"/>
  </w:style>
  <w:style w:type="character" w:customStyle="1" w:styleId="WW8Num5z5">
    <w:name w:val="WW8Num5z5"/>
    <w:rsid w:val="00EC22F6"/>
  </w:style>
  <w:style w:type="character" w:customStyle="1" w:styleId="WW8Num5z6">
    <w:name w:val="WW8Num5z6"/>
    <w:rsid w:val="00EC22F6"/>
  </w:style>
  <w:style w:type="character" w:customStyle="1" w:styleId="WW8Num5z7">
    <w:name w:val="WW8Num5z7"/>
    <w:rsid w:val="00EC22F6"/>
  </w:style>
  <w:style w:type="character" w:customStyle="1" w:styleId="WW8Num5z8">
    <w:name w:val="WW8Num5z8"/>
    <w:rsid w:val="00EC22F6"/>
  </w:style>
  <w:style w:type="character" w:customStyle="1" w:styleId="WW-Absatz-Standardschriftart">
    <w:name w:val="WW-Absatz-Standardschriftart"/>
    <w:rsid w:val="00EC22F6"/>
  </w:style>
  <w:style w:type="character" w:customStyle="1" w:styleId="15">
    <w:name w:val="Основной шрифт абзаца1"/>
    <w:rsid w:val="00EC22F6"/>
  </w:style>
  <w:style w:type="character" w:customStyle="1" w:styleId="16">
    <w:name w:val="Знак примечания1"/>
    <w:rsid w:val="00EC22F6"/>
    <w:rPr>
      <w:sz w:val="16"/>
      <w:szCs w:val="16"/>
    </w:rPr>
  </w:style>
  <w:style w:type="character" w:customStyle="1" w:styleId="afd">
    <w:name w:val="Символ нумерации"/>
    <w:rsid w:val="00EC22F6"/>
  </w:style>
  <w:style w:type="paragraph" w:customStyle="1" w:styleId="afe">
    <w:name w:val="Заголовок"/>
    <w:basedOn w:val="a"/>
    <w:next w:val="a6"/>
    <w:rsid w:val="00EC22F6"/>
    <w:pPr>
      <w:keepNext/>
      <w:suppressAutoHyphens/>
      <w:spacing w:before="240" w:after="120" w:line="240" w:lineRule="auto"/>
    </w:pPr>
    <w:rPr>
      <w:rFonts w:ascii="Arial" w:eastAsia="Microsoft YaHei" w:hAnsi="Arial" w:cs="Mangal"/>
      <w:sz w:val="28"/>
      <w:szCs w:val="28"/>
      <w:lang w:eastAsia="ar-SA"/>
    </w:rPr>
  </w:style>
  <w:style w:type="paragraph" w:styleId="aff">
    <w:name w:val="List"/>
    <w:basedOn w:val="a6"/>
    <w:rsid w:val="00EC22F6"/>
    <w:pPr>
      <w:suppressAutoHyphens/>
      <w:spacing w:after="120"/>
      <w:jc w:val="left"/>
    </w:pPr>
    <w:rPr>
      <w:rFonts w:ascii="Arial" w:hAnsi="Arial" w:cs="Mangal"/>
      <w:b w:val="0"/>
      <w:bCs w:val="0"/>
      <w:sz w:val="24"/>
      <w:szCs w:val="24"/>
      <w:lang w:val="en-US" w:eastAsia="ar-SA"/>
    </w:rPr>
  </w:style>
  <w:style w:type="paragraph" w:customStyle="1" w:styleId="17">
    <w:name w:val="Название1"/>
    <w:basedOn w:val="a"/>
    <w:rsid w:val="00EC22F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EC22F6"/>
    <w:pPr>
      <w:suppressLineNumbers/>
      <w:suppressAutoHyphens/>
      <w:spacing w:after="0" w:line="240" w:lineRule="auto"/>
    </w:pPr>
    <w:rPr>
      <w:rFonts w:ascii="Arial" w:eastAsia="Times New Roman" w:hAnsi="Arial" w:cs="Mangal"/>
      <w:sz w:val="24"/>
      <w:szCs w:val="24"/>
      <w:lang w:eastAsia="ar-SA"/>
    </w:rPr>
  </w:style>
  <w:style w:type="paragraph" w:customStyle="1" w:styleId="ConsNormal">
    <w:name w:val="ConsNormal"/>
    <w:rsid w:val="00EC22F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9">
    <w:name w:val="Схема документа1"/>
    <w:basedOn w:val="a"/>
    <w:rsid w:val="00EC22F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0">
    <w:name w:val="Основной текст с отступом 31"/>
    <w:basedOn w:val="a"/>
    <w:rsid w:val="00EC22F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lockQuotation">
    <w:name w:val="Block Quotation"/>
    <w:basedOn w:val="a"/>
    <w:rsid w:val="00EC22F6"/>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8"/>
      <w:lang w:eastAsia="ar-SA"/>
    </w:rPr>
  </w:style>
  <w:style w:type="paragraph" w:customStyle="1" w:styleId="1a">
    <w:name w:val="Текст примечания1"/>
    <w:basedOn w:val="a"/>
    <w:rsid w:val="00EC22F6"/>
    <w:pPr>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Содержимое таблицы"/>
    <w:basedOn w:val="a"/>
    <w:rsid w:val="00EC22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EC22F6"/>
    <w:pPr>
      <w:jc w:val="center"/>
    </w:pPr>
    <w:rPr>
      <w:b/>
      <w:bCs/>
    </w:rPr>
  </w:style>
  <w:style w:type="character" w:customStyle="1" w:styleId="FontStyle22">
    <w:name w:val="Font Style22"/>
    <w:rsid w:val="00EC22F6"/>
    <w:rPr>
      <w:rFonts w:ascii="Times New Roman" w:hAnsi="Times New Roman" w:cs="Times New Roman"/>
      <w:sz w:val="26"/>
      <w:szCs w:val="26"/>
    </w:rPr>
  </w:style>
  <w:style w:type="numbering" w:customStyle="1" w:styleId="33">
    <w:name w:val="Нет списка3"/>
    <w:next w:val="a2"/>
    <w:uiPriority w:val="99"/>
    <w:semiHidden/>
    <w:unhideWhenUsed/>
    <w:rsid w:val="00AB56DA"/>
  </w:style>
  <w:style w:type="character" w:customStyle="1" w:styleId="1b">
    <w:name w:val="Нижний колонтитул Знак1"/>
    <w:basedOn w:val="a0"/>
    <w:uiPriority w:val="99"/>
    <w:semiHidden/>
    <w:rsid w:val="00AB56DA"/>
    <w:rPr>
      <w:rFonts w:ascii="Times New Roman" w:eastAsia="Times New Roman" w:hAnsi="Times New Roman" w:cs="Times New Roman"/>
      <w:sz w:val="24"/>
      <w:szCs w:val="24"/>
      <w:lang w:eastAsia="ru-RU"/>
    </w:rPr>
  </w:style>
  <w:style w:type="paragraph" w:styleId="aff2">
    <w:name w:val="Revision"/>
    <w:hidden/>
    <w:uiPriority w:val="99"/>
    <w:semiHidden/>
    <w:rsid w:val="00AB56DA"/>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AB56DA"/>
    <w:rPr>
      <w:color w:val="954F72"/>
      <w:u w:val="single"/>
    </w:rPr>
  </w:style>
  <w:style w:type="paragraph" w:customStyle="1" w:styleId="xl66">
    <w:name w:val="xl66"/>
    <w:basedOn w:val="a"/>
    <w:rsid w:val="00AB56DA"/>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B56DA"/>
    <w:pPr>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rPr>
  </w:style>
  <w:style w:type="paragraph" w:customStyle="1" w:styleId="xl70">
    <w:name w:val="xl70"/>
    <w:basedOn w:val="a"/>
    <w:rsid w:val="00AB56DA"/>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AB56DA"/>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B5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B56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B5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B56DA"/>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B5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AB56D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B56D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B56DA"/>
    <w:pPr>
      <w:pBdr>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AB56D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a"/>
    <w:rsid w:val="00AB56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4">
    <w:name w:val="xl94"/>
    <w:basedOn w:val="a"/>
    <w:rsid w:val="00AB56D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5">
    <w:name w:val="xl95"/>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a"/>
    <w:rsid w:val="00AB56DA"/>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7">
    <w:name w:val="xl97"/>
    <w:basedOn w:val="a"/>
    <w:rsid w:val="00AB56DA"/>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8">
    <w:name w:val="xl98"/>
    <w:basedOn w:val="a"/>
    <w:rsid w:val="00AB56DA"/>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AB56D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AB56D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B56DA"/>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a"/>
    <w:rsid w:val="00AB56DA"/>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6">
    <w:name w:val="xl106"/>
    <w:basedOn w:val="a"/>
    <w:rsid w:val="00AB56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a"/>
    <w:rsid w:val="00AB56D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8">
    <w:name w:val="xl108"/>
    <w:basedOn w:val="a"/>
    <w:rsid w:val="00AB56DA"/>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9">
    <w:name w:val="xl109"/>
    <w:basedOn w:val="a"/>
    <w:rsid w:val="00AB56DA"/>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a"/>
    <w:rsid w:val="00AB56DA"/>
    <w:pPr>
      <w:pBdr>
        <w:top w:val="single" w:sz="8"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a"/>
    <w:rsid w:val="00AB56DA"/>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6">
    <w:name w:val="xl116"/>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7">
    <w:name w:val="xl117"/>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msonormalmrcssattr">
    <w:name w:val="msonormal_mr_css_attr"/>
    <w:basedOn w:val="a"/>
    <w:rsid w:val="00AB5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CB7C37"/>
  </w:style>
  <w:style w:type="paragraph" w:customStyle="1" w:styleId="aff4">
    <w:name w:val="Содержимое врезки"/>
    <w:basedOn w:val="a6"/>
    <w:rsid w:val="00CB7C37"/>
    <w:pPr>
      <w:suppressAutoHyphens/>
      <w:spacing w:after="120" w:line="276" w:lineRule="auto"/>
      <w:jc w:val="left"/>
    </w:pPr>
    <w:rPr>
      <w:rFonts w:ascii="Calibri" w:hAnsi="Calibri"/>
      <w:b w:val="0"/>
      <w:bCs w:val="0"/>
      <w:sz w:val="22"/>
      <w:szCs w:val="22"/>
      <w:lang w:eastAsia="ar-SA"/>
    </w:rPr>
  </w:style>
  <w:style w:type="paragraph" w:customStyle="1" w:styleId="1c">
    <w:name w:val="Без интервала1"/>
    <w:rsid w:val="00CB7C37"/>
    <w:pPr>
      <w:widowControl w:val="0"/>
      <w:suppressAutoHyphens/>
      <w:spacing w:after="0" w:line="100" w:lineRule="atLeast"/>
    </w:pPr>
    <w:rPr>
      <w:rFonts w:ascii="Calibri" w:eastAsia="Calibri" w:hAnsi="Calibri" w:cs="Calibri"/>
      <w:b/>
      <w:bCs/>
      <w:sz w:val="28"/>
      <w:szCs w:val="28"/>
      <w:lang w:eastAsia="hi-IN" w:bidi="hi-IN"/>
    </w:rPr>
  </w:style>
  <w:style w:type="character" w:styleId="aff5">
    <w:name w:val="Emphasis"/>
    <w:qFormat/>
    <w:rsid w:val="00CB7C37"/>
    <w:rPr>
      <w:i/>
      <w:iCs/>
    </w:rPr>
  </w:style>
  <w:style w:type="paragraph" w:customStyle="1" w:styleId="formattext">
    <w:name w:val="formattext"/>
    <w:basedOn w:val="a"/>
    <w:rsid w:val="00CB7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D73A31"/>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e">
    <w:name w:val="Без интервала Знак"/>
    <w:basedOn w:val="a0"/>
    <w:link w:val="ad"/>
    <w:uiPriority w:val="1"/>
    <w:rsid w:val="00D73A3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502D7D"/>
    <w:rPr>
      <w:rFonts w:ascii="Cambria" w:eastAsia="Times New Roman" w:hAnsi="Cambria" w:cs="Times New Roman"/>
      <w:b/>
      <w:bCs/>
      <w:sz w:val="26"/>
      <w:szCs w:val="26"/>
      <w:lang/>
    </w:rPr>
  </w:style>
  <w:style w:type="numbering" w:customStyle="1" w:styleId="5">
    <w:name w:val="Нет списка5"/>
    <w:next w:val="a2"/>
    <w:uiPriority w:val="99"/>
    <w:semiHidden/>
    <w:rsid w:val="00502D7D"/>
  </w:style>
  <w:style w:type="character" w:customStyle="1" w:styleId="aff6">
    <w:name w:val="Цветовое выделение"/>
    <w:uiPriority w:val="99"/>
    <w:rsid w:val="00502D7D"/>
    <w:rPr>
      <w:b/>
      <w:color w:val="26282F"/>
    </w:rPr>
  </w:style>
  <w:style w:type="character" w:customStyle="1" w:styleId="aff7">
    <w:name w:val="Гипертекстовая ссылка"/>
    <w:uiPriority w:val="99"/>
    <w:rsid w:val="00502D7D"/>
    <w:rPr>
      <w:rFonts w:cs="Times New Roman"/>
      <w:b/>
      <w:color w:val="106BBE"/>
    </w:rPr>
  </w:style>
  <w:style w:type="character" w:customStyle="1" w:styleId="aff8">
    <w:name w:val="Активная гипертекстовая ссылка"/>
    <w:rsid w:val="00502D7D"/>
    <w:rPr>
      <w:rFonts w:cs="Times New Roman"/>
      <w:b/>
      <w:color w:val="106BBE"/>
      <w:u w:val="single"/>
    </w:rPr>
  </w:style>
  <w:style w:type="paragraph" w:customStyle="1" w:styleId="aff9">
    <w:name w:val="Внимание"/>
    <w:basedOn w:val="a"/>
    <w:next w:val="a"/>
    <w:rsid w:val="00502D7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a">
    <w:name w:val="Внимание: криминал!!"/>
    <w:basedOn w:val="aff9"/>
    <w:next w:val="a"/>
    <w:rsid w:val="00502D7D"/>
  </w:style>
  <w:style w:type="paragraph" w:customStyle="1" w:styleId="affb">
    <w:name w:val="Внимание: недобросовестность!"/>
    <w:basedOn w:val="aff9"/>
    <w:next w:val="a"/>
    <w:rsid w:val="00502D7D"/>
  </w:style>
  <w:style w:type="character" w:customStyle="1" w:styleId="affc">
    <w:name w:val="Выделение для Базового Поиска"/>
    <w:rsid w:val="00502D7D"/>
    <w:rPr>
      <w:rFonts w:cs="Times New Roman"/>
      <w:b/>
      <w:bCs/>
      <w:color w:val="0058A9"/>
    </w:rPr>
  </w:style>
  <w:style w:type="character" w:customStyle="1" w:styleId="affd">
    <w:name w:val="Выделение для Базового Поиска (курсив)"/>
    <w:rsid w:val="00502D7D"/>
    <w:rPr>
      <w:rFonts w:cs="Times New Roman"/>
      <w:b/>
      <w:bCs/>
      <w:i/>
      <w:iCs/>
      <w:color w:val="0058A9"/>
    </w:rPr>
  </w:style>
  <w:style w:type="paragraph" w:customStyle="1" w:styleId="affe">
    <w:name w:val="Дочерний элемент списка"/>
    <w:basedOn w:val="a"/>
    <w:next w:val="a"/>
    <w:rsid w:val="00502D7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
    <w:next w:val="a"/>
    <w:rsid w:val="00502D7D"/>
    <w:pPr>
      <w:widowControl w:val="0"/>
      <w:autoSpaceDE w:val="0"/>
      <w:autoSpaceDN w:val="0"/>
      <w:adjustRightInd w:val="0"/>
      <w:spacing w:after="0" w:line="240" w:lineRule="auto"/>
      <w:ind w:firstLine="720"/>
      <w:jc w:val="both"/>
    </w:pPr>
    <w:rPr>
      <w:rFonts w:ascii="Verdana" w:eastAsia="Times New Roman" w:hAnsi="Verdana" w:cs="Verdana"/>
    </w:rPr>
  </w:style>
  <w:style w:type="paragraph" w:styleId="afff0">
    <w:name w:val="Title"/>
    <w:basedOn w:val="afff"/>
    <w:next w:val="a"/>
    <w:link w:val="afff1"/>
    <w:qFormat/>
    <w:rsid w:val="00502D7D"/>
    <w:rPr>
      <w:rFonts w:cs="Times New Roman"/>
      <w:b/>
      <w:bCs/>
      <w:color w:val="0058A9"/>
      <w:shd w:val="clear" w:color="auto" w:fill="F0F0F0"/>
      <w:lang/>
    </w:rPr>
  </w:style>
  <w:style w:type="character" w:customStyle="1" w:styleId="afff1">
    <w:name w:val="Название Знак"/>
    <w:aliases w:val="Заголовок Знак"/>
    <w:basedOn w:val="a0"/>
    <w:link w:val="afff0"/>
    <w:rsid w:val="00502D7D"/>
    <w:rPr>
      <w:rFonts w:ascii="Verdana" w:eastAsia="Times New Roman" w:hAnsi="Verdana" w:cs="Times New Roman"/>
      <w:b/>
      <w:bCs/>
      <w:color w:val="0058A9"/>
      <w:lang/>
    </w:rPr>
  </w:style>
  <w:style w:type="paragraph" w:customStyle="1" w:styleId="afff2">
    <w:name w:val="Заголовок группы контролов"/>
    <w:basedOn w:val="a"/>
    <w:next w:val="a"/>
    <w:rsid w:val="00502D7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3">
    <w:name w:val="Заголовок для информации об изменениях"/>
    <w:basedOn w:val="1"/>
    <w:next w:val="a"/>
    <w:rsid w:val="00502D7D"/>
    <w:pPr>
      <w:keepNext w:val="0"/>
      <w:widowControl w:val="0"/>
      <w:autoSpaceDE w:val="0"/>
      <w:autoSpaceDN w:val="0"/>
      <w:adjustRightInd w:val="0"/>
      <w:spacing w:before="0" w:after="108"/>
      <w:jc w:val="center"/>
      <w:outlineLvl w:val="9"/>
    </w:pPr>
    <w:rPr>
      <w:rFonts w:ascii="Cambria" w:hAnsi="Cambria"/>
      <w:b w:val="0"/>
      <w:bCs w:val="0"/>
      <w:sz w:val="18"/>
      <w:szCs w:val="18"/>
      <w:shd w:val="clear" w:color="auto" w:fill="FFFFFF"/>
      <w:lang/>
    </w:rPr>
  </w:style>
  <w:style w:type="paragraph" w:customStyle="1" w:styleId="afff4">
    <w:name w:val="Заголовок распахивающейся части диалога"/>
    <w:basedOn w:val="a"/>
    <w:next w:val="a"/>
    <w:rsid w:val="00502D7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5">
    <w:name w:val="Заголовок своего сообщения"/>
    <w:rsid w:val="00502D7D"/>
    <w:rPr>
      <w:rFonts w:cs="Times New Roman"/>
      <w:b/>
      <w:bCs/>
      <w:color w:val="26282F"/>
    </w:rPr>
  </w:style>
  <w:style w:type="paragraph" w:customStyle="1" w:styleId="afff6">
    <w:name w:val="Заголовок статьи"/>
    <w:basedOn w:val="a"/>
    <w:next w:val="a"/>
    <w:rsid w:val="00502D7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7">
    <w:name w:val="Заголовок чужого сообщения"/>
    <w:rsid w:val="00502D7D"/>
    <w:rPr>
      <w:rFonts w:cs="Times New Roman"/>
      <w:b/>
      <w:bCs/>
      <w:color w:val="FF0000"/>
    </w:rPr>
  </w:style>
  <w:style w:type="paragraph" w:customStyle="1" w:styleId="afff8">
    <w:name w:val="Заголовок ЭР (левое окно)"/>
    <w:basedOn w:val="a"/>
    <w:next w:val="a"/>
    <w:rsid w:val="00502D7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9">
    <w:name w:val="Заголовок ЭР (правое окно)"/>
    <w:basedOn w:val="afff8"/>
    <w:next w:val="a"/>
    <w:rsid w:val="00502D7D"/>
    <w:pPr>
      <w:spacing w:after="0"/>
      <w:jc w:val="left"/>
    </w:pPr>
  </w:style>
  <w:style w:type="paragraph" w:customStyle="1" w:styleId="afffa">
    <w:name w:val="Интерактивный заголовок"/>
    <w:basedOn w:val="afff0"/>
    <w:next w:val="a"/>
    <w:rsid w:val="00502D7D"/>
    <w:rPr>
      <w:u w:val="single"/>
    </w:rPr>
  </w:style>
  <w:style w:type="paragraph" w:customStyle="1" w:styleId="afffb">
    <w:name w:val="Текст информации об изменениях"/>
    <w:basedOn w:val="a"/>
    <w:next w:val="a"/>
    <w:rsid w:val="00502D7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c">
    <w:name w:val="Информация об изменениях"/>
    <w:basedOn w:val="afffb"/>
    <w:next w:val="a"/>
    <w:rsid w:val="00502D7D"/>
  </w:style>
  <w:style w:type="paragraph" w:customStyle="1" w:styleId="afffd">
    <w:name w:val="Текст (справка)"/>
    <w:basedOn w:val="a"/>
    <w:next w:val="a"/>
    <w:rsid w:val="00502D7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e">
    <w:name w:val="Комментарий"/>
    <w:basedOn w:val="afffd"/>
    <w:next w:val="a"/>
    <w:rsid w:val="00502D7D"/>
  </w:style>
  <w:style w:type="paragraph" w:customStyle="1" w:styleId="affff">
    <w:name w:val="Информация об изменениях документа"/>
    <w:basedOn w:val="afffe"/>
    <w:next w:val="a"/>
    <w:rsid w:val="00502D7D"/>
  </w:style>
  <w:style w:type="paragraph" w:customStyle="1" w:styleId="affff0">
    <w:name w:val="Текст (лев. подпись)"/>
    <w:basedOn w:val="a"/>
    <w:next w:val="a"/>
    <w:rsid w:val="00502D7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1">
    <w:name w:val="Колонтитул (левый)"/>
    <w:basedOn w:val="affff0"/>
    <w:next w:val="a"/>
    <w:rsid w:val="00502D7D"/>
    <w:rPr>
      <w:sz w:val="14"/>
      <w:szCs w:val="14"/>
    </w:rPr>
  </w:style>
  <w:style w:type="paragraph" w:customStyle="1" w:styleId="affff2">
    <w:name w:val="Текст (прав. подпись)"/>
    <w:basedOn w:val="a"/>
    <w:next w:val="a"/>
    <w:rsid w:val="00502D7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3">
    <w:name w:val="Колонтитул (правый)"/>
    <w:basedOn w:val="affff2"/>
    <w:next w:val="a"/>
    <w:rsid w:val="00502D7D"/>
  </w:style>
  <w:style w:type="paragraph" w:customStyle="1" w:styleId="affff4">
    <w:name w:val="Комментарий пользователя"/>
    <w:basedOn w:val="afffe"/>
    <w:next w:val="a"/>
    <w:rsid w:val="00502D7D"/>
  </w:style>
  <w:style w:type="paragraph" w:customStyle="1" w:styleId="affff5">
    <w:name w:val="Куда обратиться?"/>
    <w:basedOn w:val="aff9"/>
    <w:next w:val="a"/>
    <w:rsid w:val="00502D7D"/>
  </w:style>
  <w:style w:type="paragraph" w:customStyle="1" w:styleId="affff6">
    <w:name w:val="Моноширинный"/>
    <w:basedOn w:val="a"/>
    <w:next w:val="a"/>
    <w:rsid w:val="00502D7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7">
    <w:name w:val="Найденные слова"/>
    <w:rsid w:val="00502D7D"/>
    <w:rPr>
      <w:rFonts w:cs="Times New Roman"/>
      <w:b/>
      <w:color w:val="26282F"/>
      <w:shd w:val="clear" w:color="auto" w:fill="FFF580"/>
    </w:rPr>
  </w:style>
  <w:style w:type="character" w:customStyle="1" w:styleId="affff8">
    <w:name w:val="Не вступил в силу"/>
    <w:rsid w:val="00502D7D"/>
    <w:rPr>
      <w:rFonts w:cs="Times New Roman"/>
      <w:b/>
      <w:color w:val="000000"/>
      <w:shd w:val="clear" w:color="auto" w:fill="D8EDE8"/>
    </w:rPr>
  </w:style>
  <w:style w:type="paragraph" w:customStyle="1" w:styleId="affff9">
    <w:name w:val="Необходимые документы"/>
    <w:basedOn w:val="aff9"/>
    <w:next w:val="a"/>
    <w:rsid w:val="00502D7D"/>
  </w:style>
  <w:style w:type="paragraph" w:customStyle="1" w:styleId="affffa">
    <w:name w:val="Таблицы (моноширинный)"/>
    <w:basedOn w:val="a"/>
    <w:next w:val="a"/>
    <w:rsid w:val="00502D7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b">
    <w:name w:val="Оглавление"/>
    <w:basedOn w:val="affffa"/>
    <w:next w:val="a"/>
    <w:rsid w:val="00502D7D"/>
    <w:pPr>
      <w:ind w:left="140"/>
    </w:pPr>
  </w:style>
  <w:style w:type="character" w:customStyle="1" w:styleId="affffc">
    <w:name w:val="Опечатки"/>
    <w:rsid w:val="00502D7D"/>
    <w:rPr>
      <w:color w:val="FF0000"/>
    </w:rPr>
  </w:style>
  <w:style w:type="paragraph" w:customStyle="1" w:styleId="affffd">
    <w:name w:val="Переменная часть"/>
    <w:basedOn w:val="afff"/>
    <w:next w:val="a"/>
    <w:rsid w:val="00502D7D"/>
  </w:style>
  <w:style w:type="paragraph" w:customStyle="1" w:styleId="affffe">
    <w:name w:val="Подвал для информации об изменениях"/>
    <w:basedOn w:val="1"/>
    <w:next w:val="a"/>
    <w:rsid w:val="00502D7D"/>
    <w:pPr>
      <w:keepNext w:val="0"/>
      <w:widowControl w:val="0"/>
      <w:autoSpaceDE w:val="0"/>
      <w:autoSpaceDN w:val="0"/>
      <w:adjustRightInd w:val="0"/>
      <w:spacing w:before="108" w:after="108"/>
      <w:jc w:val="center"/>
      <w:outlineLvl w:val="9"/>
    </w:pPr>
    <w:rPr>
      <w:rFonts w:ascii="Cambria" w:hAnsi="Cambria"/>
      <w:b w:val="0"/>
      <w:bCs w:val="0"/>
      <w:sz w:val="18"/>
      <w:szCs w:val="18"/>
      <w:lang/>
    </w:rPr>
  </w:style>
  <w:style w:type="paragraph" w:customStyle="1" w:styleId="afffff">
    <w:name w:val="Подзаголовок для информации об изменениях"/>
    <w:basedOn w:val="afffb"/>
    <w:next w:val="a"/>
    <w:rsid w:val="00502D7D"/>
  </w:style>
  <w:style w:type="paragraph" w:customStyle="1" w:styleId="afffff0">
    <w:name w:val="Подчёркнуный текст"/>
    <w:basedOn w:val="a"/>
    <w:next w:val="a"/>
    <w:rsid w:val="00502D7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1">
    <w:name w:val="Постоянная часть"/>
    <w:basedOn w:val="afff"/>
    <w:next w:val="a"/>
    <w:rsid w:val="00502D7D"/>
  </w:style>
  <w:style w:type="paragraph" w:customStyle="1" w:styleId="afffff2">
    <w:name w:val="Прижатый влево"/>
    <w:basedOn w:val="a"/>
    <w:next w:val="a"/>
    <w:rsid w:val="00502D7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3">
    <w:name w:val="Пример."/>
    <w:basedOn w:val="aff9"/>
    <w:next w:val="a"/>
    <w:rsid w:val="00502D7D"/>
  </w:style>
  <w:style w:type="paragraph" w:customStyle="1" w:styleId="afffff4">
    <w:name w:val="Примечание."/>
    <w:basedOn w:val="aff9"/>
    <w:next w:val="a"/>
    <w:rsid w:val="00502D7D"/>
  </w:style>
  <w:style w:type="character" w:customStyle="1" w:styleId="afffff5">
    <w:name w:val="Продолжение ссылки"/>
    <w:basedOn w:val="aff7"/>
    <w:rsid w:val="00502D7D"/>
  </w:style>
  <w:style w:type="paragraph" w:customStyle="1" w:styleId="afffff6">
    <w:name w:val="Словарная статья"/>
    <w:basedOn w:val="a"/>
    <w:next w:val="a"/>
    <w:rsid w:val="00502D7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7">
    <w:name w:val="Сравнение редакций"/>
    <w:rsid w:val="00502D7D"/>
    <w:rPr>
      <w:rFonts w:cs="Times New Roman"/>
      <w:b/>
      <w:color w:val="26282F"/>
    </w:rPr>
  </w:style>
  <w:style w:type="character" w:customStyle="1" w:styleId="afffff8">
    <w:name w:val="Сравнение редакций. Добавленный фрагмент"/>
    <w:rsid w:val="00502D7D"/>
    <w:rPr>
      <w:color w:val="000000"/>
      <w:shd w:val="clear" w:color="auto" w:fill="C1D7FF"/>
    </w:rPr>
  </w:style>
  <w:style w:type="character" w:customStyle="1" w:styleId="afffff9">
    <w:name w:val="Сравнение редакций. Удаленный фрагмент"/>
    <w:rsid w:val="00502D7D"/>
    <w:rPr>
      <w:color w:val="000000"/>
      <w:shd w:val="clear" w:color="auto" w:fill="C4C413"/>
    </w:rPr>
  </w:style>
  <w:style w:type="paragraph" w:customStyle="1" w:styleId="afffffa">
    <w:name w:val="Ссылка на официальную публикацию"/>
    <w:basedOn w:val="a"/>
    <w:next w:val="a"/>
    <w:rsid w:val="00502D7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b">
    <w:name w:val="Текст в таблице"/>
    <w:basedOn w:val="afc"/>
    <w:next w:val="a"/>
    <w:rsid w:val="00502D7D"/>
    <w:pPr>
      <w:ind w:firstLine="500"/>
    </w:pPr>
    <w:rPr>
      <w:rFonts w:ascii="Arial" w:hAnsi="Arial" w:cs="Arial"/>
    </w:rPr>
  </w:style>
  <w:style w:type="paragraph" w:customStyle="1" w:styleId="afffffc">
    <w:name w:val="Текст ЭР (см. также)"/>
    <w:basedOn w:val="a"/>
    <w:next w:val="a"/>
    <w:rsid w:val="00502D7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d">
    <w:name w:val="Технический комментарий"/>
    <w:basedOn w:val="a"/>
    <w:next w:val="a"/>
    <w:rsid w:val="00502D7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e">
    <w:name w:val="Утратил силу"/>
    <w:rsid w:val="00502D7D"/>
    <w:rPr>
      <w:rFonts w:cs="Times New Roman"/>
      <w:b/>
      <w:strike/>
      <w:color w:val="666600"/>
    </w:rPr>
  </w:style>
  <w:style w:type="paragraph" w:customStyle="1" w:styleId="affffff">
    <w:name w:val="Формула"/>
    <w:basedOn w:val="a"/>
    <w:next w:val="a"/>
    <w:rsid w:val="00502D7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0">
    <w:name w:val="Центрированный (таблица)"/>
    <w:basedOn w:val="afc"/>
    <w:next w:val="a"/>
    <w:rsid w:val="00502D7D"/>
    <w:pPr>
      <w:jc w:val="center"/>
    </w:pPr>
    <w:rPr>
      <w:rFonts w:ascii="Arial" w:hAnsi="Arial" w:cs="Arial"/>
    </w:rPr>
  </w:style>
  <w:style w:type="paragraph" w:customStyle="1" w:styleId="-">
    <w:name w:val="ЭР-содержание (правое окно)"/>
    <w:basedOn w:val="a"/>
    <w:next w:val="a"/>
    <w:rsid w:val="00502D7D"/>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f1">
    <w:name w:val="page number"/>
    <w:rsid w:val="00502D7D"/>
    <w:rPr>
      <w:rFonts w:cs="Times New Roman"/>
    </w:rPr>
  </w:style>
  <w:style w:type="paragraph" w:customStyle="1" w:styleId="Default">
    <w:name w:val="Default"/>
    <w:rsid w:val="00502D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
    <w:name w:val="No Spacing"/>
    <w:rsid w:val="00502D7D"/>
    <w:pPr>
      <w:spacing w:after="0" w:line="240" w:lineRule="auto"/>
    </w:pPr>
    <w:rPr>
      <w:rFonts w:ascii="Calibri" w:eastAsia="Times New Roman" w:hAnsi="Calibri" w:cs="Times New Roman"/>
    </w:rPr>
  </w:style>
  <w:style w:type="paragraph" w:customStyle="1" w:styleId="ConsPlusCell">
    <w:name w:val="ConsPlusCell"/>
    <w:rsid w:val="00502D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d">
    <w:name w:val="Основной текст Знак1"/>
    <w:rsid w:val="00502D7D"/>
    <w:rPr>
      <w:rFonts w:ascii="Times New Roman" w:hAnsi="Times New Roman" w:cs="Times New Roman"/>
      <w:shd w:val="clear" w:color="auto" w:fill="FFFFFF"/>
    </w:rPr>
  </w:style>
  <w:style w:type="paragraph" w:customStyle="1" w:styleId="ListParagraph">
    <w:name w:val="List Paragraph"/>
    <w:basedOn w:val="a"/>
    <w:rsid w:val="00502D7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table" w:customStyle="1" w:styleId="1e">
    <w:name w:val="Сетка таблицы1"/>
    <w:basedOn w:val="a1"/>
    <w:next w:val="af2"/>
    <w:uiPriority w:val="39"/>
    <w:locked/>
    <w:rsid w:val="0050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502D7D"/>
  </w:style>
  <w:style w:type="table" w:customStyle="1" w:styleId="TableGrid">
    <w:name w:val="TableGrid"/>
    <w:rsid w:val="00502D7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502D7D"/>
    <w:pPr>
      <w:spacing w:before="100" w:beforeAutospacing="1" w:after="100" w:afterAutospacing="1" w:line="240" w:lineRule="auto"/>
    </w:pPr>
    <w:rPr>
      <w:rFonts w:ascii="Times New Roman" w:eastAsia="Times New Roman" w:hAnsi="Times New Roman" w:cs="Times New Roman"/>
      <w:sz w:val="24"/>
      <w:szCs w:val="24"/>
    </w:rPr>
  </w:style>
  <w:style w:type="paragraph" w:styleId="affffff2">
    <w:name w:val="footnote text"/>
    <w:basedOn w:val="a"/>
    <w:link w:val="affffff3"/>
    <w:uiPriority w:val="99"/>
    <w:unhideWhenUsed/>
    <w:rsid w:val="00502D7D"/>
    <w:pPr>
      <w:spacing w:after="0" w:line="240" w:lineRule="auto"/>
      <w:ind w:left="2799" w:right="2835" w:hanging="10"/>
      <w:jc w:val="center"/>
    </w:pPr>
    <w:rPr>
      <w:rFonts w:ascii="Times New Roman" w:eastAsia="Times New Roman" w:hAnsi="Times New Roman" w:cs="Times New Roman"/>
      <w:b/>
      <w:color w:val="000000"/>
      <w:sz w:val="20"/>
      <w:szCs w:val="20"/>
      <w:lang/>
    </w:rPr>
  </w:style>
  <w:style w:type="character" w:customStyle="1" w:styleId="affffff3">
    <w:name w:val="Текст сноски Знак"/>
    <w:basedOn w:val="a0"/>
    <w:link w:val="affffff2"/>
    <w:uiPriority w:val="99"/>
    <w:rsid w:val="00502D7D"/>
    <w:rPr>
      <w:rFonts w:ascii="Times New Roman" w:eastAsia="Times New Roman" w:hAnsi="Times New Roman" w:cs="Times New Roman"/>
      <w:b/>
      <w:color w:val="000000"/>
      <w:sz w:val="20"/>
      <w:szCs w:val="20"/>
      <w:lang/>
    </w:rPr>
  </w:style>
  <w:style w:type="character" w:styleId="affffff4">
    <w:name w:val="footnote reference"/>
    <w:uiPriority w:val="99"/>
    <w:unhideWhenUsed/>
    <w:rsid w:val="00502D7D"/>
    <w:rPr>
      <w:vertAlign w:val="superscript"/>
    </w:rPr>
  </w:style>
  <w:style w:type="paragraph" w:customStyle="1" w:styleId="s1">
    <w:name w:val="s_1"/>
    <w:basedOn w:val="a"/>
    <w:rsid w:val="00502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rsid w:val="00502D7D"/>
  </w:style>
  <w:style w:type="paragraph" w:customStyle="1" w:styleId="empty">
    <w:name w:val="empty"/>
    <w:basedOn w:val="a"/>
    <w:rsid w:val="00502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502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rsid w:val="00502D7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502D7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02D7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02D7D"/>
    <w:pPr>
      <w:widowControl w:val="0"/>
      <w:autoSpaceDE w:val="0"/>
      <w:autoSpaceDN w:val="0"/>
      <w:spacing w:after="0" w:line="240" w:lineRule="auto"/>
    </w:pPr>
    <w:rPr>
      <w:rFonts w:ascii="Arial" w:eastAsia="Times New Roman" w:hAnsi="Arial" w:cs="Arial"/>
      <w:sz w:val="20"/>
      <w:lang w:eastAsia="ru-RU"/>
    </w:rPr>
  </w:style>
  <w:style w:type="paragraph" w:customStyle="1" w:styleId="1f">
    <w:name w:val="Абзац списка1"/>
    <w:basedOn w:val="a"/>
    <w:rsid w:val="00502D7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40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mailto:g.rabotiagow@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402CDA488BBDE94F914BA947CF308C798C370EF8841B39F767E2F931E77CE5838FA7333204C53F0E50849B118563AECB3A5863A86AE83BC15F96p23FK"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D601-02E8-4D32-90A4-EDD1747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30</Pages>
  <Words>17649</Words>
  <Characters>100603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cp:lastPrinted>2023-09-07T10:48:00Z</cp:lastPrinted>
  <dcterms:created xsi:type="dcterms:W3CDTF">2023-05-19T12:10:00Z</dcterms:created>
  <dcterms:modified xsi:type="dcterms:W3CDTF">2023-09-07T10:55:00Z</dcterms:modified>
</cp:coreProperties>
</file>